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567"/>
        <w:gridCol w:w="1447"/>
        <w:gridCol w:w="161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A824A4" w:rsidRDefault="00A824A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2016/2017 </w:t>
            </w:r>
          </w:p>
          <w:p w:rsidR="00033B98" w:rsidRPr="00A824A4" w:rsidRDefault="00A824A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A824A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Финансијско пословање и рачуноводство, Трговина и међународно пословање, Туризам и хотелијерство, Предузетнички бизнис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A824A4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Агроекономија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A824A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Максимовић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32501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       -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A824A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A824A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A824A4" w:rsidRDefault="000E1B24" w:rsidP="00A824A4"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A824A4">
              <w:t xml:space="preserve"> </w:t>
            </w:r>
          </w:p>
          <w:p w:rsidR="00A824A4" w:rsidRPr="00A824A4" w:rsidRDefault="00A824A4" w:rsidP="00A824A4">
            <w:pPr>
              <w:rPr>
                <w:sz w:val="22"/>
                <w:szCs w:val="22"/>
              </w:rPr>
            </w:pPr>
            <w:r w:rsidRPr="00A824A4">
              <w:rPr>
                <w:sz w:val="22"/>
                <w:szCs w:val="22"/>
              </w:rPr>
              <w:t>Да се студенти оспособе да разумеју функционисање агро комплекса као и да буду менаџери својих приватних газдинстава.</w:t>
            </w:r>
          </w:p>
          <w:p w:rsidR="004358CB" w:rsidRPr="00A824A4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A824A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A824A4" w:rsidRPr="00A824A4" w:rsidRDefault="00A824A4" w:rsidP="00A824A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824A4">
              <w:rPr>
                <w:sz w:val="22"/>
                <w:szCs w:val="22"/>
              </w:rPr>
              <w:t>Савладавањем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предмета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студент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стиче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следеће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предметно-специфичне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способности</w:t>
            </w:r>
            <w:proofErr w:type="spellEnd"/>
            <w:r w:rsidRPr="00A824A4">
              <w:rPr>
                <w:sz w:val="22"/>
                <w:szCs w:val="22"/>
              </w:rPr>
              <w:t xml:space="preserve"> (</w:t>
            </w:r>
            <w:proofErr w:type="spellStart"/>
            <w:r w:rsidRPr="00A824A4">
              <w:rPr>
                <w:sz w:val="22"/>
                <w:szCs w:val="22"/>
              </w:rPr>
              <w:t>компетенције</w:t>
            </w:r>
            <w:proofErr w:type="spellEnd"/>
            <w:r w:rsidRPr="00A824A4">
              <w:rPr>
                <w:sz w:val="22"/>
                <w:szCs w:val="22"/>
              </w:rPr>
              <w:t xml:space="preserve">): </w:t>
            </w:r>
            <w:proofErr w:type="spellStart"/>
            <w:r w:rsidRPr="00A824A4">
              <w:rPr>
                <w:sz w:val="22"/>
                <w:szCs w:val="22"/>
              </w:rPr>
              <w:t>темељно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познавање</w:t>
            </w:r>
            <w:proofErr w:type="spellEnd"/>
            <w:r w:rsidRPr="00A824A4">
              <w:rPr>
                <w:sz w:val="22"/>
                <w:szCs w:val="22"/>
              </w:rPr>
              <w:t xml:space="preserve"> и </w:t>
            </w:r>
            <w:proofErr w:type="spellStart"/>
            <w:r w:rsidRPr="00A824A4">
              <w:rPr>
                <w:sz w:val="22"/>
                <w:szCs w:val="22"/>
              </w:rPr>
              <w:t>разумевање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функционисања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пољопривреде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као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једног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од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најбитнијих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сегмената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привреде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Србије</w:t>
            </w:r>
            <w:proofErr w:type="spellEnd"/>
            <w:r w:rsidRPr="00A824A4">
              <w:rPr>
                <w:sz w:val="22"/>
                <w:szCs w:val="22"/>
              </w:rPr>
              <w:t xml:space="preserve">, </w:t>
            </w:r>
            <w:proofErr w:type="spellStart"/>
            <w:r w:rsidRPr="00A824A4">
              <w:rPr>
                <w:sz w:val="22"/>
                <w:szCs w:val="22"/>
              </w:rPr>
              <w:t>способност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решавања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проблема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формирања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цена</w:t>
            </w:r>
            <w:proofErr w:type="spellEnd"/>
            <w:r w:rsidRPr="00A824A4">
              <w:rPr>
                <w:sz w:val="22"/>
                <w:szCs w:val="22"/>
              </w:rPr>
              <w:t xml:space="preserve">, </w:t>
            </w:r>
            <w:proofErr w:type="spellStart"/>
            <w:r w:rsidRPr="00A824A4">
              <w:rPr>
                <w:sz w:val="22"/>
                <w:szCs w:val="22"/>
              </w:rPr>
              <w:t>субвенција</w:t>
            </w:r>
            <w:proofErr w:type="spellEnd"/>
            <w:r w:rsidRPr="00A824A4">
              <w:rPr>
                <w:sz w:val="22"/>
                <w:szCs w:val="22"/>
              </w:rPr>
              <w:t xml:space="preserve">, </w:t>
            </w:r>
            <w:proofErr w:type="spellStart"/>
            <w:r w:rsidRPr="00A824A4">
              <w:rPr>
                <w:sz w:val="22"/>
                <w:szCs w:val="22"/>
              </w:rPr>
              <w:t>маркетинга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као</w:t>
            </w:r>
            <w:proofErr w:type="spellEnd"/>
            <w:r w:rsidRPr="00A824A4">
              <w:rPr>
                <w:sz w:val="22"/>
                <w:szCs w:val="22"/>
              </w:rPr>
              <w:t xml:space="preserve"> и </w:t>
            </w:r>
            <w:proofErr w:type="spellStart"/>
            <w:r w:rsidRPr="00A824A4">
              <w:rPr>
                <w:sz w:val="22"/>
                <w:szCs w:val="22"/>
              </w:rPr>
              <w:t>менаџмента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агро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комплекса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који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ће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довести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до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привредног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развоја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целокупне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привреде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Србије</w:t>
            </w:r>
            <w:proofErr w:type="spellEnd"/>
            <w:r w:rsidRPr="00A824A4">
              <w:rPr>
                <w:sz w:val="22"/>
                <w:szCs w:val="22"/>
              </w:rPr>
              <w:t xml:space="preserve">, </w:t>
            </w:r>
            <w:proofErr w:type="spellStart"/>
            <w:r w:rsidRPr="00A824A4">
              <w:rPr>
                <w:sz w:val="22"/>
                <w:szCs w:val="22"/>
              </w:rPr>
              <w:t>студент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проучавањем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овог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предмета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стиче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способност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управљања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аграрним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комплексом</w:t>
            </w:r>
            <w:proofErr w:type="spellEnd"/>
            <w:r w:rsidRPr="00A824A4">
              <w:rPr>
                <w:sz w:val="22"/>
                <w:szCs w:val="22"/>
              </w:rPr>
              <w:t xml:space="preserve"> и </w:t>
            </w:r>
            <w:proofErr w:type="spellStart"/>
            <w:r w:rsidRPr="00A824A4">
              <w:rPr>
                <w:sz w:val="22"/>
                <w:szCs w:val="22"/>
              </w:rPr>
              <w:t>приватним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фирмама</w:t>
            </w:r>
            <w:proofErr w:type="spellEnd"/>
            <w:r w:rsidRPr="00A824A4">
              <w:rPr>
                <w:sz w:val="22"/>
                <w:szCs w:val="22"/>
              </w:rPr>
              <w:t xml:space="preserve">. </w:t>
            </w:r>
          </w:p>
          <w:p w:rsidR="004358CB" w:rsidRPr="00A824A4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A824A4" w:rsidRDefault="00A824A4" w:rsidP="00A824A4">
            <w:r>
              <w:t xml:space="preserve">Теоријска настава </w:t>
            </w:r>
          </w:p>
          <w:p w:rsidR="00A824A4" w:rsidRPr="00E5005D" w:rsidRDefault="00A824A4" w:rsidP="00A824A4">
            <w:r>
              <w:sym w:font="Symbol" w:char="F0A7"/>
            </w:r>
            <w:r>
              <w:t xml:space="preserve"> уводна разматрања</w:t>
            </w:r>
          </w:p>
          <w:p w:rsidR="00A824A4" w:rsidRDefault="00A824A4" w:rsidP="00A824A4">
            <w:r>
              <w:sym w:font="Symbol" w:char="F0A7"/>
            </w:r>
            <w:r>
              <w:t>пољопривреда и привредни развој</w:t>
            </w:r>
          </w:p>
          <w:p w:rsidR="00A824A4" w:rsidRDefault="00A824A4" w:rsidP="00A824A4">
            <w:r>
              <w:sym w:font="Symbol" w:char="F0A7"/>
            </w:r>
            <w:r>
              <w:t xml:space="preserve">  различити модели трансформације пољопривреде од традиционалне у модерну</w:t>
            </w:r>
          </w:p>
          <w:p w:rsidR="00A824A4" w:rsidRDefault="00A824A4" w:rsidP="00A824A4">
            <w:r>
              <w:sym w:font="Symbol" w:char="F0A7"/>
            </w:r>
            <w:r>
              <w:t xml:space="preserve">  пољопривредна газдинства и рурални развој</w:t>
            </w:r>
          </w:p>
          <w:p w:rsidR="00A824A4" w:rsidRDefault="00A824A4" w:rsidP="00A824A4">
            <w:r>
              <w:sym w:font="Symbol" w:char="F0A7"/>
            </w:r>
            <w:r>
              <w:t xml:space="preserve">  управљање агропривредом</w:t>
            </w:r>
          </w:p>
          <w:p w:rsidR="00A824A4" w:rsidRDefault="00A824A4" w:rsidP="00A824A4">
            <w:r>
              <w:sym w:font="Symbol" w:char="F0A7"/>
            </w:r>
            <w:r>
              <w:t xml:space="preserve">  аграрна политика и њен утицај на могућности ограничења пољопривредне производње</w:t>
            </w:r>
          </w:p>
          <w:p w:rsidR="00A824A4" w:rsidRDefault="00A824A4" w:rsidP="00A824A4">
            <w:r>
              <w:sym w:font="Symbol" w:char="F0A7"/>
            </w:r>
            <w:r>
              <w:t xml:space="preserve">  менаџмент у пољопривреди</w:t>
            </w:r>
          </w:p>
          <w:p w:rsidR="00A824A4" w:rsidRDefault="00A824A4" w:rsidP="00A824A4">
            <w:r>
              <w:sym w:font="Symbol" w:char="F0A7"/>
            </w:r>
            <w:r>
              <w:t xml:space="preserve">  маркетинг у пољопривреди</w:t>
            </w:r>
          </w:p>
          <w:p w:rsidR="00A824A4" w:rsidRDefault="00A824A4" w:rsidP="00A824A4">
            <w:r>
              <w:sym w:font="Symbol" w:char="F0A7"/>
            </w:r>
            <w:r>
              <w:t xml:space="preserve"> Практична настава </w:t>
            </w:r>
          </w:p>
          <w:p w:rsidR="00A824A4" w:rsidRDefault="00A824A4" w:rsidP="00A824A4">
            <w:r>
              <w:t xml:space="preserve">Студија случаја </w:t>
            </w:r>
          </w:p>
          <w:p w:rsidR="004358CB" w:rsidRPr="00A824A4" w:rsidRDefault="004358CB" w:rsidP="00A824A4">
            <w:pPr>
              <w:pStyle w:val="Default"/>
              <w:rPr>
                <w:b/>
                <w:bCs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771A68" w:rsidRDefault="00A824A4" w:rsidP="00771A68">
            <w:pPr>
              <w:rPr>
                <w:rFonts w:ascii="Trebuchet MS" w:hAnsi="Trebuchet MS"/>
                <w:color w:val="1A1617"/>
                <w:shd w:val="clear" w:color="auto" w:fill="D0DDE6"/>
              </w:rPr>
            </w:pPr>
            <w:r>
              <w:rPr>
                <w:b/>
                <w:bCs/>
                <w:sz w:val="24"/>
                <w:szCs w:val="24"/>
              </w:rPr>
              <w:t>Упознавање са садржајем предмета</w:t>
            </w:r>
            <w:r w:rsidRPr="00771A68">
              <w:rPr>
                <w:b/>
                <w:bCs/>
                <w:sz w:val="22"/>
                <w:szCs w:val="22"/>
              </w:rPr>
              <w:t xml:space="preserve">, </w:t>
            </w:r>
            <w:r w:rsidR="00771A68">
              <w:rPr>
                <w:b/>
                <w:bCs/>
                <w:sz w:val="22"/>
                <w:szCs w:val="22"/>
              </w:rPr>
              <w:t>основни циљеви изучавања екномике аграра, задатак економисте у агропривреди и упознавање студената са евалуцијом рада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EB7086" w:rsidRDefault="00EB70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Осврт на развој економске мисли о аграру, Макро и микро проблематика аграра-садржај, односи и разграничења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EB7086" w:rsidRDefault="00EB70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Дефинисање пољопривреде као сложене привредне области, пољопривреда, агропрехрамбени систем и агропривреда, Модел породичне пољопривреде и агробизнис модел</w:t>
            </w:r>
            <w:r w:rsidR="005807AF">
              <w:rPr>
                <w:b/>
                <w:bCs/>
                <w:sz w:val="24"/>
                <w:szCs w:val="24"/>
              </w:rPr>
              <w:t xml:space="preserve"> и различити модели интегрисања у агробизнису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5807AF" w:rsidRDefault="005807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Кооперативе као специфичан облик удруживања, историја задругарства, основни постулати задружног система, савремено схватање идентитета и различите форме кооперативних </w:t>
            </w:r>
            <w:r w:rsidR="0054436A">
              <w:rPr>
                <w:b/>
                <w:bCs/>
                <w:sz w:val="24"/>
                <w:szCs w:val="24"/>
              </w:rPr>
              <w:t>организација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54436A" w:rsidRDefault="005443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Специфичност пољопривреде, Специфичност тражње и понуде </w:t>
            </w:r>
            <w:r>
              <w:rPr>
                <w:b/>
                <w:bCs/>
                <w:sz w:val="24"/>
                <w:szCs w:val="24"/>
              </w:rPr>
              <w:lastRenderedPageBreak/>
              <w:t>пољопривредних производа, Тржишна равнотежа и специфичност пољопривреде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329" w:type="dxa"/>
            <w:gridSpan w:val="7"/>
          </w:tcPr>
          <w:p w:rsidR="00033B98" w:rsidRPr="000866FC" w:rsidRDefault="000866F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Индикатори доприноса пољопривреде укупном </w:t>
            </w:r>
            <w:r w:rsidR="00325011">
              <w:rPr>
                <w:b/>
                <w:bCs/>
                <w:sz w:val="24"/>
                <w:szCs w:val="24"/>
              </w:rPr>
              <w:t>привредном развој</w:t>
            </w:r>
            <w:r w:rsidR="00325011">
              <w:rPr>
                <w:b/>
                <w:bCs/>
                <w:sz w:val="24"/>
                <w:szCs w:val="24"/>
                <w:lang/>
              </w:rPr>
              <w:t>у</w:t>
            </w:r>
            <w:r>
              <w:rPr>
                <w:b/>
                <w:bCs/>
                <w:sz w:val="24"/>
                <w:szCs w:val="24"/>
              </w:rPr>
              <w:t>, Различити приступи при одређивању места пољопривреде у укупном привредном развоју, Индустријализација као модел планирања привредног развоја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0866FC" w:rsidRDefault="000866FC" w:rsidP="000866F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Контрасти традиционалне и модерне пољопривреде, Појам, техничко-технолошки и друштвено-економски аспект трансформације пољопривреде, Трансформација аграра у Србији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0866FC" w:rsidRDefault="000866FC" w:rsidP="000866F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Појам и функције менаџмента, </w:t>
            </w:r>
            <w:r w:rsidR="00B84D41">
              <w:rPr>
                <w:b/>
                <w:bCs/>
                <w:sz w:val="24"/>
                <w:szCs w:val="24"/>
              </w:rPr>
              <w:t>Управљање пољопривредним предузећем, Менаџмент у модерној пољопривреди посматран са макро аспекта – управљање агропривредом као целином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B84D41" w:rsidRDefault="00B84D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Маркетинг у пољопрвреди, појам и развој маркетинга у пољопривреди, Маркетинг стратегија пољопривредних произвођача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8009E0" w:rsidRDefault="008009E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Аграрна политика- појам, циљеви и мере аграрне политике, Интервенционизам у области аграра – најчешће практиковане мере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8009E0" w:rsidRDefault="008009E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Аграрна политика САД-а, Заједничка аграрна политика, СТО и либерализација агросектора, Аграрна политика Србије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8009E0" w:rsidRDefault="008009E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Сељачко газдинство, Интегрални рурални развој – еволуција концепта </w:t>
            </w:r>
            <w:r w:rsidR="00B2261A">
              <w:rPr>
                <w:b/>
                <w:bCs/>
                <w:sz w:val="24"/>
                <w:szCs w:val="24"/>
              </w:rPr>
              <w:t xml:space="preserve">интегралног </w:t>
            </w:r>
            <w:r>
              <w:rPr>
                <w:b/>
                <w:bCs/>
                <w:sz w:val="24"/>
                <w:szCs w:val="24"/>
              </w:rPr>
              <w:t>руралног развоја, утврђивање нивоа руралности и индикатори руралног развоја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8009E0" w:rsidRDefault="008009E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Рурална политика и Рурални развој Србије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B2261A" w:rsidRDefault="00B2261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Припрема за испит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B2261A" w:rsidRDefault="00B2261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Подела потписа и упис предиспитних поена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325011" w:rsidRDefault="008D47D3" w:rsidP="00325011">
            <w:pPr>
              <w:rPr>
                <w:sz w:val="22"/>
                <w:szCs w:val="22"/>
                <w:lang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="00B2261A" w:rsidRPr="00325011">
              <w:rPr>
                <w:sz w:val="22"/>
                <w:szCs w:val="22"/>
              </w:rPr>
              <w:t>Закић З., Стојановић Ж., (2008) Економика аграра, Економски факултет, Београд Вујатовић-Закић З., Бировљев Ј., Томић Р. (2008), Аграрна економија, Нови Сад Томић Р. (1999), Аграрна политика, Нови Сад, Просвета Вујатовић-Закић З., Бировљев Ј., Томић Р.(1998), Економика пољопривреде, Београд, Факултет за менаџменат, Зајечар</w:t>
            </w:r>
          </w:p>
          <w:p w:rsidR="008D47D3" w:rsidRPr="002D43DE" w:rsidRDefault="008D47D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B2261A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B2261A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2261A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B2261A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B2261A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B2261A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2261A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B2261A" w:rsidRDefault="00B2261A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2261A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325011"/>
    <w:sectPr w:rsidR="006B1437" w:rsidSect="0021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866FC"/>
    <w:rsid w:val="000E1B24"/>
    <w:rsid w:val="0019398C"/>
    <w:rsid w:val="00210CF8"/>
    <w:rsid w:val="002D3C48"/>
    <w:rsid w:val="002D43DE"/>
    <w:rsid w:val="00325011"/>
    <w:rsid w:val="004358CB"/>
    <w:rsid w:val="00436748"/>
    <w:rsid w:val="00472F7C"/>
    <w:rsid w:val="0054436A"/>
    <w:rsid w:val="005807AF"/>
    <w:rsid w:val="00771A68"/>
    <w:rsid w:val="008009E0"/>
    <w:rsid w:val="008B45F6"/>
    <w:rsid w:val="008D47D3"/>
    <w:rsid w:val="008F015E"/>
    <w:rsid w:val="00A824A4"/>
    <w:rsid w:val="00B2261A"/>
    <w:rsid w:val="00B22E20"/>
    <w:rsid w:val="00B84D41"/>
    <w:rsid w:val="00C50B31"/>
    <w:rsid w:val="00CF5CBA"/>
    <w:rsid w:val="00D23464"/>
    <w:rsid w:val="00EB7086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A82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Beanka2</cp:lastModifiedBy>
  <cp:revision>3</cp:revision>
  <dcterms:created xsi:type="dcterms:W3CDTF">2017-03-05T09:38:00Z</dcterms:created>
  <dcterms:modified xsi:type="dcterms:W3CDTF">2017-03-05T09:46:00Z</dcterms:modified>
</cp:coreProperties>
</file>