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2707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985790" w:rsidRDefault="00985790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2016/2017, летњи семестар</w:t>
            </w:r>
          </w:p>
        </w:tc>
      </w:tr>
      <w:tr w:rsidR="008D47D3" w:rsidRPr="002D43DE" w:rsidTr="0012707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A53C70" w:rsidRDefault="00985790" w:rsidP="00E775EE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A53C70">
              <w:rPr>
                <w:b/>
                <w:bCs/>
                <w:sz w:val="24"/>
                <w:szCs w:val="24"/>
                <w:lang w:val="sr-Cyrl-BA"/>
              </w:rPr>
              <w:t>Банкарство и осигурање</w:t>
            </w:r>
          </w:p>
        </w:tc>
      </w:tr>
      <w:tr w:rsidR="008D47D3" w:rsidRPr="002D43DE" w:rsidTr="0012707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98579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Управљање ризицима</w:t>
            </w:r>
          </w:p>
        </w:tc>
      </w:tr>
      <w:tr w:rsidR="008D47D3" w:rsidRPr="002D43DE" w:rsidTr="0012707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A53C70" w:rsidRDefault="00A53C7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Јовић др</w:t>
            </w:r>
            <w:r w:rsidR="00985790" w:rsidRPr="00A53C70">
              <w:rPr>
                <w:b/>
                <w:bCs/>
                <w:sz w:val="24"/>
                <w:szCs w:val="24"/>
                <w:lang w:val="sr-Cyrl-CS"/>
              </w:rPr>
              <w:t xml:space="preserve"> Љиљана</w:t>
            </w:r>
          </w:p>
        </w:tc>
      </w:tr>
      <w:tr w:rsidR="0019398C" w:rsidRPr="002D43DE" w:rsidTr="0012707C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A53C70" w:rsidRDefault="0098579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53C70">
              <w:rPr>
                <w:b/>
                <w:bCs/>
                <w:sz w:val="24"/>
                <w:szCs w:val="24"/>
                <w:lang w:val="sr-Cyrl-CS"/>
              </w:rPr>
              <w:t>Драгосавац</w:t>
            </w:r>
            <w:r w:rsidR="00A53C70">
              <w:rPr>
                <w:b/>
                <w:bCs/>
                <w:sz w:val="24"/>
                <w:szCs w:val="24"/>
                <w:lang w:val="sr-Cyrl-CS"/>
              </w:rPr>
              <w:t xml:space="preserve"> Милош</w:t>
            </w:r>
          </w:p>
        </w:tc>
      </w:tr>
      <w:tr w:rsidR="008D47D3" w:rsidRPr="002D43DE" w:rsidTr="0012707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A53C70" w:rsidRDefault="0098579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53C70">
              <w:rPr>
                <w:b/>
                <w:bCs/>
                <w:sz w:val="24"/>
                <w:szCs w:val="24"/>
                <w:lang w:val="sr-Cyrl-CS"/>
              </w:rPr>
              <w:t>обавез</w:t>
            </w:r>
            <w:r w:rsidR="00A53C70" w:rsidRPr="00A53C70">
              <w:rPr>
                <w:b/>
                <w:bCs/>
                <w:sz w:val="24"/>
                <w:szCs w:val="24"/>
                <w:lang w:val="sr-Cyrl-CS"/>
              </w:rPr>
              <w:t>ан</w:t>
            </w:r>
          </w:p>
        </w:tc>
      </w:tr>
      <w:tr w:rsidR="008D47D3" w:rsidRPr="002D43DE" w:rsidTr="0012707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FD20CB" w:rsidRDefault="00FD20C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(3+2) </w:t>
            </w:r>
            <w:r w:rsidRPr="00FD20CB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2707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985790" w:rsidRDefault="000E1B24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985790">
              <w:rPr>
                <w:b/>
                <w:bCs/>
                <w:sz w:val="24"/>
                <w:szCs w:val="24"/>
                <w:lang w:val="sr-Cyrl-BA"/>
              </w:rPr>
              <w:t xml:space="preserve"> Циљ овог предмета је упознавање студената са дефиницијом финансијског ризика, начинима његовог мерења и контроле. Предвиђа се овладавање теоријским и апликативним знањима неопходним за управљање ризицима.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985790" w:rsidRDefault="000E1B24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985790">
              <w:rPr>
                <w:b/>
                <w:bCs/>
                <w:sz w:val="24"/>
                <w:szCs w:val="24"/>
                <w:lang w:val="sr-Cyrl-BA"/>
              </w:rPr>
              <w:t>Савладавањем кључних појмова из теорије управљања ризицима студенти се оспособљавају да примене стечена знања из управљања финансијским ризицима.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2707C" w:rsidRDefault="000E1B24" w:rsidP="0012707C">
            <w:pPr>
              <w:pStyle w:val="ListParagraph"/>
              <w:rPr>
                <w:bCs/>
                <w:sz w:val="22"/>
                <w:szCs w:val="22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12707C" w:rsidRPr="00664B0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12707C" w:rsidRPr="00664B0E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НЕИЗВЕСНОСТ И РИЗИК</w:t>
            </w:r>
          </w:p>
          <w:p w:rsidR="0012707C" w:rsidRPr="00664B0E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РИЗИК МЕНАЏМЕНТ ПРОЦЕС</w:t>
            </w:r>
          </w:p>
          <w:p w:rsidR="0012707C" w:rsidRPr="00664B0E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ИДЕНТИФИКАЦИЈА ПРОЦЕНА И МЕРЕЊЕ РИЗИКА</w:t>
            </w:r>
          </w:p>
          <w:p w:rsidR="0012707C" w:rsidRPr="00664B0E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МЕТОДЕ ЗА УПРАВЉАЊЕ РИЗИЦИМА</w:t>
            </w:r>
          </w:p>
          <w:p w:rsidR="0012707C" w:rsidRPr="00664B0E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ОСИГУРАЊЕ КАО МЕТОДА ЗА УПРАВЉАЊЕ РИЗИЦИМА</w:t>
            </w:r>
          </w:p>
          <w:p w:rsidR="0012707C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664B0E">
              <w:rPr>
                <w:bCs/>
                <w:sz w:val="22"/>
                <w:szCs w:val="22"/>
                <w:lang w:val="en-US"/>
              </w:rPr>
              <w:t>УПРАВЉАЊЕ РИЗИКОМ У ОСИГУРАВАЈУЋИМ КОМПАНИЈАМА</w:t>
            </w:r>
          </w:p>
          <w:p w:rsidR="000E1B24" w:rsidRPr="0012707C" w:rsidRDefault="0012707C" w:rsidP="0012707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12707C">
              <w:rPr>
                <w:bCs/>
                <w:sz w:val="22"/>
                <w:szCs w:val="22"/>
                <w:lang w:val="en-US"/>
              </w:rPr>
              <w:t>УПРАВЉАЊЕ РИЗИКОМ У БАНКАМА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12707C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12707C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Дефиниција и поделе ризика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Основна обележја ризика са којим се привредни субјекти сусрећу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ризиком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Тржишни ризици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Метода ризичне вредности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Базелски споразуми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кредитним ризиком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Државни празник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Анализа кредитне способности клијената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Рацио анализа, анализа трансакције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каматним и валутним ризиком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Инструменти заштите од ризика у робном и финансијском промету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985790" w:rsidRDefault="0098579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оперативним ризиком</w:t>
            </w:r>
          </w:p>
        </w:tc>
      </w:tr>
      <w:tr w:rsidR="00033B98" w:rsidRPr="002D43DE" w:rsidTr="0012707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A53C70" w:rsidRDefault="00A53C7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Понављање и подела потписа</w:t>
            </w:r>
          </w:p>
        </w:tc>
      </w:tr>
      <w:tr w:rsidR="0012707C" w:rsidRPr="00664B0E" w:rsidTr="004A3535">
        <w:tc>
          <w:tcPr>
            <w:tcW w:w="9288" w:type="dxa"/>
            <w:gridSpan w:val="8"/>
          </w:tcPr>
          <w:p w:rsidR="0012707C" w:rsidRDefault="0012707C" w:rsidP="004A3535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664B0E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2707C" w:rsidRPr="000B3FE7" w:rsidRDefault="0012707C" w:rsidP="004A3535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B3FE7">
              <w:rPr>
                <w:bCs/>
                <w:sz w:val="22"/>
                <w:szCs w:val="22"/>
                <w:lang w:val="sr-Cyrl-CS"/>
              </w:rPr>
              <w:t>Ђукановић</w:t>
            </w:r>
            <w:r>
              <w:rPr>
                <w:bCs/>
                <w:sz w:val="22"/>
                <w:szCs w:val="22"/>
                <w:lang w:val="sr-Cyrl-CS"/>
              </w:rPr>
              <w:t xml:space="preserve"> С., (2009) </w:t>
            </w:r>
            <w:r w:rsidRPr="000B3FE7">
              <w:rPr>
                <w:bCs/>
                <w:sz w:val="22"/>
                <w:szCs w:val="22"/>
                <w:lang w:val="sr-Cyrl-CS"/>
              </w:rPr>
              <w:t>Управљање фи</w:t>
            </w:r>
            <w:r>
              <w:rPr>
                <w:bCs/>
                <w:sz w:val="22"/>
                <w:szCs w:val="22"/>
                <w:lang w:val="sr-Cyrl-CS"/>
              </w:rPr>
              <w:t>нансијским ризицима – практикум</w:t>
            </w:r>
            <w:r w:rsidRPr="000B3FE7">
              <w:rPr>
                <w:bCs/>
                <w:sz w:val="22"/>
                <w:szCs w:val="22"/>
                <w:lang w:val="sr-Cyrl-CS"/>
              </w:rPr>
              <w:t>, Висока пословна школа стр</w:t>
            </w:r>
            <w:r>
              <w:rPr>
                <w:bCs/>
                <w:sz w:val="22"/>
                <w:szCs w:val="22"/>
                <w:lang w:val="sr-Cyrl-CS"/>
              </w:rPr>
              <w:t>уковних студија, Нови Сад</w:t>
            </w:r>
          </w:p>
          <w:p w:rsidR="0012707C" w:rsidRPr="00664B0E" w:rsidRDefault="0012707C" w:rsidP="004A3535">
            <w:pPr>
              <w:jc w:val="both"/>
              <w:rPr>
                <w:sz w:val="22"/>
                <w:szCs w:val="22"/>
              </w:rPr>
            </w:pPr>
            <w:r w:rsidRPr="00664B0E">
              <w:rPr>
                <w:sz w:val="22"/>
                <w:szCs w:val="22"/>
              </w:rPr>
              <w:t xml:space="preserve">Vaughan E, Vaughan T. (2010) Основе осигурања, управљање ризицима (превод), Мате доо, </w:t>
            </w:r>
            <w:r w:rsidRPr="00664B0E">
              <w:rPr>
                <w:sz w:val="22"/>
                <w:szCs w:val="22"/>
              </w:rPr>
              <w:lastRenderedPageBreak/>
              <w:t xml:space="preserve">Загреб </w:t>
            </w:r>
          </w:p>
          <w:p w:rsidR="0012707C" w:rsidRPr="00664B0E" w:rsidRDefault="0012707C" w:rsidP="004A35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64B0E">
              <w:rPr>
                <w:sz w:val="22"/>
                <w:szCs w:val="22"/>
              </w:rPr>
              <w:t xml:space="preserve">Маровић Б., Авдаловић В. (2006) Осигурање и теорија ризика, Београд </w:t>
            </w:r>
          </w:p>
          <w:p w:rsidR="0012707C" w:rsidRPr="00664B0E" w:rsidRDefault="0012707C" w:rsidP="004A35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64B0E">
              <w:rPr>
                <w:sz w:val="22"/>
                <w:szCs w:val="22"/>
              </w:rPr>
              <w:t xml:space="preserve">Rejda G. E. (2007) Principles of Risk Management and Insurance, Addison Wesley Publishing Company </w:t>
            </w:r>
          </w:p>
          <w:p w:rsidR="0012707C" w:rsidRPr="00664B0E" w:rsidRDefault="0012707C" w:rsidP="004A35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64B0E">
              <w:rPr>
                <w:sz w:val="22"/>
                <w:szCs w:val="22"/>
              </w:rPr>
              <w:t xml:space="preserve">Bessis J. (1998) Risk Management in Banking, John Wiley &amp; Sons </w:t>
            </w:r>
          </w:p>
          <w:p w:rsidR="0012707C" w:rsidRPr="00664B0E" w:rsidRDefault="0012707C" w:rsidP="004A35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64B0E">
              <w:rPr>
                <w:sz w:val="22"/>
                <w:szCs w:val="22"/>
              </w:rPr>
              <w:t xml:space="preserve">Козаревић С. (2010) Риск менаџмент и осигурање, Економски факултет Универзитета у Тузли </w:t>
            </w:r>
          </w:p>
          <w:p w:rsidR="0012707C" w:rsidRPr="00664B0E" w:rsidRDefault="0012707C" w:rsidP="004A35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/>
              </w:rPr>
            </w:pPr>
            <w:r w:rsidRPr="00664B0E">
              <w:rPr>
                <w:sz w:val="22"/>
                <w:szCs w:val="22"/>
              </w:rPr>
              <w:t>Вуњак Н., Ћурчић У., Ковачевић Љ. (2008) Корпоративно и инвестиционо банкарство, Економски факултет Суботица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A53C70" w:rsidRDefault="00A53C70" w:rsidP="0012707C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Литература: </w:t>
            </w:r>
          </w:p>
          <w:p w:rsidR="008D47D3" w:rsidRPr="002D43DE" w:rsidRDefault="008D47D3" w:rsidP="0012707C">
            <w:pPr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12707C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5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6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2707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2D43DE" w:rsidRDefault="00A53C7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A53C7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2707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2D43DE" w:rsidRDefault="00A53C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5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2707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2D43DE" w:rsidRDefault="00BF5E9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2707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BF5E9B" w:rsidRDefault="00BF5E9B" w:rsidP="00E775EE">
            <w:pPr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2707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2D43DE" w:rsidRDefault="00BF5E9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2707C"/>
    <w:sectPr w:rsidR="006B1437" w:rsidSect="00BD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06E"/>
    <w:multiLevelType w:val="hybridMultilevel"/>
    <w:tmpl w:val="A1E0A608"/>
    <w:lvl w:ilvl="0" w:tplc="77A2FCC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2707C"/>
    <w:rsid w:val="0019398C"/>
    <w:rsid w:val="002D3C48"/>
    <w:rsid w:val="002D43DE"/>
    <w:rsid w:val="004358CB"/>
    <w:rsid w:val="00436748"/>
    <w:rsid w:val="004457FB"/>
    <w:rsid w:val="00722DD6"/>
    <w:rsid w:val="008D47D3"/>
    <w:rsid w:val="008F015E"/>
    <w:rsid w:val="00977918"/>
    <w:rsid w:val="00985790"/>
    <w:rsid w:val="00A53C70"/>
    <w:rsid w:val="00B22E20"/>
    <w:rsid w:val="00BD6695"/>
    <w:rsid w:val="00BF5E9B"/>
    <w:rsid w:val="00C50B31"/>
    <w:rsid w:val="00D23464"/>
    <w:rsid w:val="00FB13B0"/>
    <w:rsid w:val="00FD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7</cp:revision>
  <dcterms:created xsi:type="dcterms:W3CDTF">2017-03-03T11:57:00Z</dcterms:created>
  <dcterms:modified xsi:type="dcterms:W3CDTF">2017-03-05T12:11:00Z</dcterms:modified>
</cp:coreProperties>
</file>