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F66D3B" w:rsidRDefault="00F66D3B" w:rsidP="00F66D3B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2016/2017</w:t>
            </w:r>
          </w:p>
          <w:p w:rsidR="00033B98" w:rsidRPr="002D43DE" w:rsidRDefault="00F66D3B" w:rsidP="00F66D3B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</w:rPr>
              <w:t>летњи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B857C5" w:rsidRDefault="00B857C5" w:rsidP="00B857C5">
            <w:pPr>
              <w:pStyle w:val="Default"/>
            </w:pPr>
            <w:r>
              <w:rPr>
                <w:sz w:val="20"/>
                <w:szCs w:val="20"/>
              </w:rPr>
              <w:t xml:space="preserve">ФИНАНСИЈСКО ПОСЛОВАЊЕ И РАЧУНОВОДСТВО </w:t>
            </w:r>
          </w:p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B857C5" w:rsidRDefault="00B857C5" w:rsidP="00B857C5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ФИНАНСИЈСКИ МЕНАЏМЕНТ </w:t>
            </w:r>
          </w:p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B857C5" w:rsidRDefault="00B857C5" w:rsidP="00E775EE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Др Бисерка Комненић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B857C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B857C5" w:rsidP="00B857C5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Обавезни 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F66D3B" w:rsidRDefault="00F66D3B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  <w:bookmarkStart w:id="0" w:name="_GoBack"/>
            <w:bookmarkEnd w:id="0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B857C5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B857C5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0E1B24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пружи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суштинско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конкретно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практично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пословањем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стварном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бизниса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B857C5" w:rsidRDefault="00B857C5" w:rsidP="00B857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суштином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елементима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компанија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прикупља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алоцира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пружити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темељна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57C5" w:rsidRDefault="00B857C5" w:rsidP="00B857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извештавања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предузећа</w:t>
            </w:r>
            <w:proofErr w:type="spellEnd"/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пракси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857C5" w:rsidRDefault="00B857C5" w:rsidP="00B857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Савладавањем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кључних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сличним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</w:rPr>
              <w:t>увод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институције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тржишта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банкарство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857C5" w:rsidRPr="002D43DE" w:rsidRDefault="00B857C5" w:rsidP="00B857C5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 xml:space="preserve">Студенти ће путем упознавања са најновијим трендовима и иновацијама које карактеришу област финансијског менаџмента бити оспособљени за праћење и примену новина у струци. 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B857C5" w:rsidRDefault="00B857C5" w:rsidP="00B857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857C5" w:rsidRDefault="00B857C5" w:rsidP="00B857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B857C5" w:rsidRDefault="00B857C5" w:rsidP="00B857C5">
            <w:pPr>
              <w:pStyle w:val="Default"/>
              <w:rPr>
                <w:rFonts w:cstheme="minorBidi"/>
                <w:color w:val="auto"/>
              </w:rPr>
            </w:pPr>
          </w:p>
          <w:p w:rsidR="00B857C5" w:rsidRPr="00B857C5" w:rsidRDefault="00B857C5" w:rsidP="00B857C5">
            <w:pPr>
              <w:pStyle w:val="Default"/>
            </w:pPr>
            <w:proofErr w:type="spellStart"/>
            <w:r w:rsidRPr="00B857C5">
              <w:t>увод</w:t>
            </w:r>
            <w:proofErr w:type="spellEnd"/>
            <w:r w:rsidRPr="00B857C5">
              <w:t xml:space="preserve"> у </w:t>
            </w:r>
            <w:proofErr w:type="spellStart"/>
            <w:r w:rsidRPr="00B857C5">
              <w:t>финансијски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менаџмент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 w:rsidRPr="00B857C5">
              <w:t>алати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за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финансијску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анализу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планирање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</w:pPr>
            <w:proofErr w:type="spellStart"/>
            <w:r w:rsidRPr="00B857C5">
              <w:t>краткорочни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финансијски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менаџмент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управљање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обртним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капиталом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 w:rsidRPr="00B857C5">
              <w:t>процена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вредности</w:t>
            </w:r>
            <w:proofErr w:type="spellEnd"/>
            <w:r w:rsidRPr="00B857C5">
              <w:t xml:space="preserve"> (</w:t>
            </w:r>
            <w:proofErr w:type="spellStart"/>
            <w:r w:rsidRPr="00B857C5">
              <w:t>временско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вредновање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новца</w:t>
            </w:r>
            <w:proofErr w:type="spellEnd"/>
            <w:r w:rsidRPr="00B857C5">
              <w:t xml:space="preserve">, </w:t>
            </w:r>
            <w:proofErr w:type="spellStart"/>
            <w:r w:rsidRPr="00B857C5">
              <w:t>вредновање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обвезница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акција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</w:pPr>
            <w:proofErr w:type="spellStart"/>
            <w:r w:rsidRPr="00B857C5">
              <w:t>капитално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буџетирање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 w:rsidRPr="00B857C5">
              <w:t>технике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анализе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процене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ризика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</w:pPr>
            <w:proofErr w:type="spellStart"/>
            <w:r w:rsidRPr="00B857C5">
              <w:t>ризик</w:t>
            </w:r>
            <w:proofErr w:type="spellEnd"/>
            <w:r w:rsidRPr="00B857C5">
              <w:t xml:space="preserve">, </w:t>
            </w:r>
            <w:proofErr w:type="spellStart"/>
            <w:r w:rsidRPr="00B857C5">
              <w:t>принос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цена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капитала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 w:rsidRPr="00B857C5">
              <w:t>дивидендна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политика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 w:rsidRPr="00B857C5">
              <w:t>вредност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предузећа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гудвил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r w:rsidRPr="00B857C5">
              <w:rPr>
                <w:lang w:val="sr-Cyrl-BA"/>
              </w:rPr>
              <w:t xml:space="preserve">интеграције и аквизиције </w:t>
            </w:r>
          </w:p>
          <w:p w:rsidR="00B857C5" w:rsidRPr="00B857C5" w:rsidRDefault="00B857C5" w:rsidP="00B857C5">
            <w:pPr>
              <w:pStyle w:val="Default"/>
            </w:pPr>
            <w:r w:rsidRPr="00B857C5">
              <w:rPr>
                <w:lang w:val="sr-Cyrl-BA"/>
              </w:rPr>
              <w:t>основни аспекти међународног</w:t>
            </w:r>
            <w:r w:rsidRPr="00B857C5">
              <w:t xml:space="preserve"> </w:t>
            </w:r>
            <w:proofErr w:type="spellStart"/>
            <w:r w:rsidRPr="00B857C5">
              <w:t>финансијск</w:t>
            </w:r>
            <w:proofErr w:type="spellEnd"/>
            <w:r w:rsidRPr="00B857C5">
              <w:rPr>
                <w:lang w:val="sr-Cyrl-BA"/>
              </w:rPr>
              <w:t>ог</w:t>
            </w:r>
            <w:r w:rsidRPr="00B857C5">
              <w:t xml:space="preserve"> </w:t>
            </w:r>
            <w:proofErr w:type="spellStart"/>
            <w:r w:rsidRPr="00B857C5">
              <w:t>менаџмент</w:t>
            </w:r>
            <w:proofErr w:type="spellEnd"/>
            <w:r w:rsidRPr="00B857C5">
              <w:rPr>
                <w:lang w:val="sr-Cyrl-BA"/>
              </w:rPr>
              <w:t>а</w:t>
            </w:r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</w:p>
          <w:p w:rsidR="00B857C5" w:rsidRPr="00B857C5" w:rsidRDefault="00B857C5" w:rsidP="00B857C5">
            <w:pPr>
              <w:pStyle w:val="Default"/>
              <w:rPr>
                <w:sz w:val="20"/>
                <w:szCs w:val="20"/>
                <w:lang w:val="sr-Cyrl-BA"/>
              </w:rPr>
            </w:pPr>
          </w:p>
          <w:p w:rsidR="00B857C5" w:rsidRPr="00B857C5" w:rsidRDefault="00B857C5" w:rsidP="00B857C5">
            <w:pPr>
              <w:pStyle w:val="Default"/>
              <w:rPr>
                <w:sz w:val="20"/>
                <w:szCs w:val="20"/>
                <w:lang w:val="sr-Cyrl-BA"/>
              </w:rPr>
            </w:pPr>
          </w:p>
          <w:p w:rsidR="00B857C5" w:rsidRPr="00B857C5" w:rsidRDefault="00B857C5" w:rsidP="00B857C5">
            <w:pPr>
              <w:pStyle w:val="Default"/>
              <w:rPr>
                <w:sz w:val="20"/>
                <w:szCs w:val="20"/>
                <w:lang w:val="sr-Cyrl-BA"/>
              </w:rPr>
            </w:pPr>
          </w:p>
          <w:p w:rsidR="00B857C5" w:rsidRPr="002D43DE" w:rsidRDefault="00B857C5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E264A4" w:rsidRDefault="00E264A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Увод у финансијски менаџмент (подручја делованја ФМ, задаци и циљеви ФМ, максимизација профита вс стварање вредности)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E264A4" w:rsidRDefault="00E264A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Пословно, финансијско и пореско окружење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E264A4" w:rsidRDefault="00E264A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Финансијско извештавање (ко је све заинтересован за спровођење и резултате финансијске анализе, финасијски извештаји, технике финансијске анализе, врсте финансијских показатеља)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E264A4" w:rsidRDefault="00E264A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Краткрочни финансијски менаџмент: управљање обртним капиталом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E264A4" w:rsidRDefault="00E264A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Краткорочни финансијски менаџмент: управљање готовином и потреживањима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E264A4" w:rsidRDefault="00E264A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Краткорочни финансијски менаџмент: управљање залихама, финансирање обртног капитала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E264A4" w:rsidRDefault="00E264A4" w:rsidP="00461B7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Процена вредности </w:t>
            </w:r>
            <w:r w:rsidR="00461B79">
              <w:rPr>
                <w:b/>
                <w:bCs/>
                <w:sz w:val="24"/>
                <w:szCs w:val="24"/>
                <w:lang w:val="sr-Cyrl-BA"/>
              </w:rPr>
              <w:t xml:space="preserve">дугорочних </w:t>
            </w:r>
            <w:r>
              <w:rPr>
                <w:b/>
                <w:bCs/>
                <w:sz w:val="24"/>
                <w:szCs w:val="24"/>
                <w:lang w:val="sr-Cyrl-BA"/>
              </w:rPr>
              <w:t>инвестициј</w:t>
            </w:r>
            <w:r w:rsidR="00461B79">
              <w:rPr>
                <w:b/>
                <w:bCs/>
                <w:sz w:val="24"/>
                <w:szCs w:val="24"/>
                <w:lang w:val="sr-Cyrl-BA"/>
              </w:rPr>
              <w:t>а: временска вредност новца и сложено укамаћивање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Процена вредности дугорочних инвестиција: ризик, принос и цена капитала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Капитално буџетирање: Оцена исплативости дугорочних инвестиција, динамичке методе оцене исплативости улагања (интерна стопа приноса, индекс профитабилности, нето садашња вредност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Управљање ризиком пројекта: сензитивна анализа, сценарио анализа, симулациона анализа, менаџерске опције, пословна полуга, анализа тачке покрића, финансијска полуга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Дугорочни извори финансирања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Политика дивиденди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Спајање и преузимање предузећа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Међународно пословање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461B79" w:rsidRDefault="00461B79" w:rsidP="00461B7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Комненић</w:t>
            </w:r>
            <w:proofErr w:type="spellEnd"/>
            <w:r>
              <w:rPr>
                <w:sz w:val="20"/>
                <w:szCs w:val="20"/>
              </w:rPr>
              <w:t xml:space="preserve"> Б., (2008)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Висока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61B79" w:rsidRDefault="00461B79" w:rsidP="00461B7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</w:t>
            </w:r>
            <w:proofErr w:type="spellEnd"/>
            <w:r>
              <w:rPr>
                <w:sz w:val="20"/>
                <w:szCs w:val="20"/>
              </w:rPr>
              <w:t xml:space="preserve"> ne J. C. V., </w:t>
            </w:r>
            <w:proofErr w:type="spellStart"/>
            <w:r>
              <w:rPr>
                <w:sz w:val="20"/>
                <w:szCs w:val="20"/>
              </w:rPr>
              <w:t>Wachowicz</w:t>
            </w:r>
            <w:proofErr w:type="spellEnd"/>
            <w:r>
              <w:rPr>
                <w:sz w:val="20"/>
                <w:szCs w:val="20"/>
              </w:rPr>
              <w:t xml:space="preserve"> J. M., (2002) </w:t>
            </w:r>
            <w:proofErr w:type="spellStart"/>
            <w:r>
              <w:rPr>
                <w:i/>
                <w:iCs/>
                <w:sz w:val="20"/>
                <w:szCs w:val="20"/>
              </w:rPr>
              <w:t>Osnove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finansijskog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menadžmenta</w:t>
            </w:r>
            <w:proofErr w:type="spellEnd"/>
            <w:r>
              <w:rPr>
                <w:sz w:val="20"/>
                <w:szCs w:val="20"/>
              </w:rPr>
              <w:t xml:space="preserve">, Mate, Zagreb </w:t>
            </w:r>
          </w:p>
          <w:p w:rsidR="00461B79" w:rsidRDefault="00461B79" w:rsidP="00461B79">
            <w:pPr>
              <w:jc w:val="both"/>
              <w:rPr>
                <w:lang w:val="sr-Cyrl-BA"/>
              </w:rPr>
            </w:pPr>
            <w:r>
              <w:t xml:space="preserve">Студије случаја, чланци и часописи на Интернету </w:t>
            </w:r>
          </w:p>
          <w:p w:rsidR="009D78BE" w:rsidRDefault="009D78BE" w:rsidP="009D78B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наставе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D78BE" w:rsidRPr="009D78BE" w:rsidRDefault="009D78BE" w:rsidP="009D78BE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>
              <w:t xml:space="preserve">Предавање ће се вршити у духу активног процеса учења, применом разноврсних метода и начина учења: </w:t>
            </w:r>
            <w:r>
              <w:rPr>
                <w:lang w:val="sr-Cyrl-BA"/>
              </w:rPr>
              <w:t>и</w:t>
            </w:r>
            <w:r>
              <w:t xml:space="preserve">дискусије, вежбе кроз решавање практичних проблема, студије случаја, израда </w:t>
            </w:r>
            <w:r>
              <w:rPr>
                <w:lang w:val="sr-Cyrl-BA"/>
              </w:rPr>
              <w:t xml:space="preserve">есеја, </w:t>
            </w:r>
            <w:r>
              <w:t xml:space="preserve">презентација  семинарских радова. 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9D78BE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Default="008D47D3" w:rsidP="008D47D3">
            <w:pPr>
              <w:rPr>
                <w:b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  <w:p w:rsidR="00461B79" w:rsidRPr="002D43DE" w:rsidRDefault="00461B79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Default="008D47D3" w:rsidP="008D47D3">
            <w:pPr>
              <w:rPr>
                <w:b/>
                <w:sz w:val="24"/>
                <w:szCs w:val="24"/>
                <w:lang w:val="ru-RU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  <w:p w:rsidR="00461B79" w:rsidRPr="002D43DE" w:rsidRDefault="00461B79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  <w:p w:rsidR="009D78BE" w:rsidRPr="002D43DE" w:rsidRDefault="009D78BE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D78BE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9D78BE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9D78BE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9D78BE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9D78BE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F66D3B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461B79"/>
    <w:rsid w:val="008D47D3"/>
    <w:rsid w:val="008F015E"/>
    <w:rsid w:val="009D78BE"/>
    <w:rsid w:val="00B22E20"/>
    <w:rsid w:val="00B857C5"/>
    <w:rsid w:val="00C50B31"/>
    <w:rsid w:val="00C56E67"/>
    <w:rsid w:val="00D23464"/>
    <w:rsid w:val="00E264A4"/>
    <w:rsid w:val="00F66D3B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B85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B85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2017-03-17T08:32:00Z</dcterms:created>
  <dcterms:modified xsi:type="dcterms:W3CDTF">2017-03-17T08:36:00Z</dcterms:modified>
</cp:coreProperties>
</file>