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6"/>
        <w:gridCol w:w="1568"/>
        <w:gridCol w:w="1447"/>
        <w:gridCol w:w="161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7B3FDC" w:rsidRDefault="007B3FDC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</w:rPr>
              <w:t>2017/2018,  I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7B3FDC" w:rsidP="00E775EE">
            <w:pPr>
              <w:rPr>
                <w:bCs/>
                <w:sz w:val="24"/>
                <w:szCs w:val="24"/>
              </w:rPr>
            </w:pPr>
            <w:r>
              <w:t>ФИНАНСИЈСКО ПОСЛОВАЊЕ И РАЧУНОВОДСТВО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B3FD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t>ФИНАНСИЈСКА СТРАТЕГИЈА И ПЛАНИРАЊЕ ПОРЕЗА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7B3FD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др ЉИЉАНА ЈОВИЋ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7B3FD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мр Јелена Обрадовић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B3FD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7B3FD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7B3FDC" w:rsidP="000E1B24">
            <w:pPr>
              <w:rPr>
                <w:b/>
                <w:bCs/>
                <w:sz w:val="24"/>
                <w:szCs w:val="24"/>
              </w:rPr>
            </w:pPr>
            <w:r>
              <w:t>У оквиру овог предмета предвиђа се овладавање теоријским и практичним знањима о савременим пореским системима. Поред општег теоријског упознавања студената са разним пореским облицима, на овом предмету је посебан нагласак стављен на практично израчунавање пореског терета разних пореских облика у Србији. Такође, студенти уче како да препознају и искористе бројне погодности које пружа порески систем у Србији, као и како да исправно попуне пореску пријаву код оних пореза који то захтевају. Код теоријског сагледавања студенти се начелно упознају са упоредним пореским системима и у другим државама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BA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7B3FDC" w:rsidRPr="007B3FDC" w:rsidRDefault="007B3FDC" w:rsidP="000E1B24">
            <w:pPr>
              <w:rPr>
                <w:b/>
                <w:bCs/>
                <w:sz w:val="24"/>
                <w:szCs w:val="24"/>
                <w:lang w:val="sr-Cyrl-BA"/>
              </w:rPr>
            </w:pPr>
            <w:r>
              <w:t>Савладавањем студијског програма студент стиче следеће предметно-специфичне способности: темељно упознавање и разумевање савремених пореских система, способност доношења стратешких финансијских одлука везаних како за личне финансије физичког лица, тако и за пословне финансије правног лица, способност повезивања пореског планирања и инвестиционе проблематике, способност праћења нових пореских подстицаја инвестирању и друго. Горњи оквир служи за обликовање финансијских стратегија везаних за планирање пореза и њиховом минимизирању на законски дозвољен начин. Такође, студент преко овог предмета стиче неопходно знање из пореске области да може успешно да прати увек присутне измене у пореском систему Србије.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BA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7B3FDC" w:rsidRPr="007B3FDC" w:rsidRDefault="007B3FDC" w:rsidP="000E1B24">
            <w:pPr>
              <w:rPr>
                <w:b/>
                <w:bCs/>
                <w:sz w:val="24"/>
                <w:szCs w:val="24"/>
                <w:lang w:val="sr-Cyrl-BA"/>
              </w:rPr>
            </w:pPr>
            <w:r>
              <w:t>Теоријска настава  Савремени порески системи – порески монизам и плурализам, пореска политика у ЕУ</w:t>
            </w:r>
            <w:r>
              <w:sym w:font="Symbol" w:char="F0A7"/>
            </w:r>
            <w:r>
              <w:t xml:space="preserve">  Општи приступ порезима – појам, елементи, порески обвезник, пореска основица, пореска стопа</w:t>
            </w:r>
            <w:r>
              <w:sym w:font="Symbol" w:char="F0A7"/>
            </w:r>
            <w:r>
              <w:t xml:space="preserve">  Економска снага пореског обвезника – пореска евазија, преваљивање пореза</w:t>
            </w:r>
            <w:r>
              <w:sym w:font="Symbol" w:char="F0A7"/>
            </w:r>
            <w:r>
              <w:t xml:space="preserve">  Концепт опорезивања имовине – порез на имовину у статици и динамици</w:t>
            </w:r>
            <w:r>
              <w:sym w:font="Symbol" w:char="F0A7"/>
            </w:r>
            <w:r>
              <w:t xml:space="preserve">  Концепт опорезивања дохотка физичких лица – обвезник пореза, пореска основица, пореска стопа</w:t>
            </w:r>
            <w:r>
              <w:sym w:font="Symbol" w:char="F0A7"/>
            </w:r>
            <w:r>
              <w:t xml:space="preserve">  Концепт опорезивања добити предузећа – елемети пореза на добит, трансферне цене, утањена</w:t>
            </w:r>
            <w:r>
              <w:sym w:font="Symbol" w:char="F0A7"/>
            </w:r>
            <w:r>
              <w:t xml:space="preserve"> капитализација  Порез на добра и услуге –једнофазни и вишефазни порези на промет</w:t>
            </w:r>
            <w:r>
              <w:sym w:font="Symbol" w:char="F0A7"/>
            </w:r>
            <w:r>
              <w:t xml:space="preserve">  Порески облици у Србији – порез на имовину, порез на добит, порез на доходак, порез на додату</w:t>
            </w:r>
            <w:r>
              <w:sym w:font="Symbol" w:char="F0A7"/>
            </w:r>
            <w:r>
              <w:t xml:space="preserve"> вредност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B3FDC" w:rsidRDefault="007B3FD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Уводно предавање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Карактеристике пореске терминологије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Циљеви и начела опорезивања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Пореска политика, ефекти и евазија пореза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Опорезивање у сложеним државама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Савремени порески системи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Пореска конкуреницја и пореска хармонизација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Порез на имовину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Порез на доходак грађана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Порез на добит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Порези на потрошњу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F2595E" w:rsidRDefault="00F2595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Фискална децентрализација и расподела расхода (I део)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067C1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Фискална децентрализација и расподела расхода (I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sr-Cyrl-BA"/>
              </w:rPr>
              <w:t xml:space="preserve"> део)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067C12" w:rsidRDefault="00067C1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Порески поступак и контрола јавних прихода ( I део)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067C12" w:rsidRDefault="00067C1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</w:rPr>
              <w:t>Порески поступак и контрола јавних прихода (</w:t>
            </w:r>
            <w:r>
              <w:rPr>
                <w:b/>
                <w:bCs/>
                <w:sz w:val="24"/>
                <w:szCs w:val="24"/>
                <w:lang w:val="sr-Cyrl-BA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sr-Cyrl-BA"/>
              </w:rPr>
              <w:t xml:space="preserve"> део</w:t>
            </w:r>
            <w:r>
              <w:rPr>
                <w:b/>
                <w:bCs/>
                <w:sz w:val="24"/>
                <w:szCs w:val="24"/>
              </w:rPr>
              <w:t xml:space="preserve"> ), </w:t>
            </w:r>
            <w:r>
              <w:rPr>
                <w:b/>
                <w:bCs/>
                <w:sz w:val="24"/>
                <w:szCs w:val="24"/>
                <w:lang w:val="sr-Cyrl-BA"/>
              </w:rPr>
              <w:t>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067C12" w:rsidRDefault="00D8668E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Вуковић, М.</w:t>
            </w:r>
            <w:r w:rsidR="00067C12">
              <w:rPr>
                <w:sz w:val="24"/>
                <w:szCs w:val="24"/>
                <w:lang w:val="sr-Cyrl-BA"/>
              </w:rPr>
              <w:t xml:space="preserve"> Јовић, </w:t>
            </w:r>
            <w:r>
              <w:rPr>
                <w:sz w:val="24"/>
                <w:szCs w:val="24"/>
                <w:lang w:val="sr-Cyrl-BA"/>
              </w:rPr>
              <w:t xml:space="preserve">Љ. </w:t>
            </w:r>
            <w:proofErr w:type="spellStart"/>
            <w:r w:rsidRPr="00D8668E">
              <w:rPr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D8668E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68E">
              <w:rPr>
                <w:i/>
                <w:sz w:val="24"/>
                <w:szCs w:val="24"/>
                <w:lang w:val="en-US"/>
              </w:rPr>
              <w:t>систем</w:t>
            </w:r>
            <w:proofErr w:type="spellEnd"/>
            <w:r w:rsidRPr="00D8668E">
              <w:rPr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8668E">
              <w:rPr>
                <w:i/>
                <w:sz w:val="24"/>
                <w:szCs w:val="24"/>
                <w:lang w:val="en-US"/>
              </w:rPr>
              <w:t>политика</w:t>
            </w:r>
            <w:proofErr w:type="spellEnd"/>
            <w:r w:rsidRPr="00D8668E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68E">
              <w:rPr>
                <w:i/>
                <w:sz w:val="24"/>
                <w:szCs w:val="24"/>
                <w:lang w:val="en-US"/>
              </w:rPr>
              <w:t>опорезивања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067C12">
              <w:rPr>
                <w:sz w:val="24"/>
                <w:szCs w:val="24"/>
                <w:lang w:val="sr-Cyrl-BA"/>
              </w:rPr>
              <w:t>Висока по</w:t>
            </w:r>
            <w:r w:rsidR="00B87677">
              <w:rPr>
                <w:sz w:val="24"/>
                <w:szCs w:val="24"/>
                <w:lang w:val="sr-Cyrl-BA"/>
              </w:rPr>
              <w:t>с</w:t>
            </w:r>
            <w:r w:rsidR="00067C12">
              <w:rPr>
                <w:sz w:val="24"/>
                <w:szCs w:val="24"/>
                <w:lang w:val="sr-Cyrl-BA"/>
              </w:rPr>
              <w:t>ловна школа струковних студија Нови Сад, Нови Сад, 2017.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067C12">
              <w:rPr>
                <w:b/>
                <w:sz w:val="24"/>
                <w:szCs w:val="24"/>
                <w:lang w:val="sr-Cyrl-CS"/>
              </w:rPr>
              <w:t>: 30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067C12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067C1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067C1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067C1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067C1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067C1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067C12" w:rsidRDefault="00067C12" w:rsidP="00E775EE">
            <w:pPr>
              <w:jc w:val="center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067C1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87677"/>
    <w:sectPr w:rsidR="006B1437" w:rsidSect="0021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67C12"/>
    <w:rsid w:val="000E1B24"/>
    <w:rsid w:val="001817B4"/>
    <w:rsid w:val="0019398C"/>
    <w:rsid w:val="002126C1"/>
    <w:rsid w:val="002D3C48"/>
    <w:rsid w:val="002D43DE"/>
    <w:rsid w:val="004358CB"/>
    <w:rsid w:val="00436748"/>
    <w:rsid w:val="007A61BF"/>
    <w:rsid w:val="007B3FDC"/>
    <w:rsid w:val="007D0DE6"/>
    <w:rsid w:val="008947D7"/>
    <w:rsid w:val="008D47D3"/>
    <w:rsid w:val="008F015E"/>
    <w:rsid w:val="00B22E20"/>
    <w:rsid w:val="00B87677"/>
    <w:rsid w:val="00C50B31"/>
    <w:rsid w:val="00C8030A"/>
    <w:rsid w:val="00D23464"/>
    <w:rsid w:val="00D8668E"/>
    <w:rsid w:val="00F2595E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3</cp:revision>
  <dcterms:created xsi:type="dcterms:W3CDTF">2017-11-10T13:46:00Z</dcterms:created>
  <dcterms:modified xsi:type="dcterms:W3CDTF">2017-11-10T13:47:00Z</dcterms:modified>
</cp:coreProperties>
</file>