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91" w:rsidRDefault="00682A91" w:rsidP="00682A91">
      <w:pPr>
        <w:jc w:val="center"/>
        <w:rPr>
          <w:b/>
          <w:lang w:val="sr-Latn-CS"/>
        </w:rPr>
      </w:pPr>
      <w:r>
        <w:rPr>
          <w:b/>
          <w:lang w:val="sr-Latn-CS"/>
        </w:rPr>
        <w:t>ISPITNA PITANJA IZ PREDMETA MARKETING ISTRAŽIVANJE</w:t>
      </w:r>
    </w:p>
    <w:p w:rsidR="00682A91" w:rsidRDefault="00682A91" w:rsidP="00682A91">
      <w:pPr>
        <w:ind w:left="360"/>
        <w:rPr>
          <w:b/>
          <w:lang w:val="sr-Latn-CS"/>
        </w:rPr>
      </w:pPr>
    </w:p>
    <w:p w:rsidR="00682A91" w:rsidRPr="00F12352" w:rsidRDefault="00682A91" w:rsidP="00682A91">
      <w:pPr>
        <w:ind w:left="360"/>
        <w:rPr>
          <w:b/>
          <w:lang w:val="sr-Latn-CS"/>
        </w:rPr>
      </w:pPr>
      <w:r w:rsidRPr="00F12352">
        <w:rPr>
          <w:b/>
          <w:lang w:val="sr-Latn-CS"/>
        </w:rPr>
        <w:t>Poglavlje IV</w:t>
      </w:r>
    </w:p>
    <w:p w:rsidR="00682A91" w:rsidRDefault="00682A91" w:rsidP="00682A91">
      <w:pPr>
        <w:ind w:left="360"/>
        <w:rPr>
          <w:lang w:val="sr-Latn-CS"/>
        </w:rPr>
      </w:pP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Definisanje problema marketing istraživanja (definisanje cilja i radne hipoteze) (104-107)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Programiranje aktivnosti istraživanja (šest etapa) (107-114)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Komparativni metod (116-117)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Metod ispitivanja (subjekti, sadržaj, priprema ispitivanja) (117-127)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Metod ispitivanja (lična komunikacija) (127-134)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Metod ispitivanja (dopisna komunikacija i komunikacija putem telefona, komunikacija posredstvom računara) (134-141)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Sredstva metoda ispitivanja (upitnik) (141-153)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Metod posmatranja (171-176)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Eksperimentalni metod i online marketing istraživanje (176-183)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Definisanje osnovnog skupa i uzorka (183-185)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Analiza, interpretacija i prognoziranje (185-198)</w:t>
      </w:r>
    </w:p>
    <w:p w:rsidR="00682A91" w:rsidRDefault="00682A91" w:rsidP="00682A91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Sastavljanje izveštaja i prezentacija rezultata (198-204)</w:t>
      </w:r>
    </w:p>
    <w:p w:rsidR="00682A91" w:rsidRDefault="00682A91" w:rsidP="00682A91">
      <w:pPr>
        <w:ind w:left="360"/>
        <w:rPr>
          <w:lang w:val="sr-Latn-CS"/>
        </w:rPr>
      </w:pPr>
    </w:p>
    <w:p w:rsidR="00682A91" w:rsidRPr="00F920D8" w:rsidRDefault="00682A91" w:rsidP="00682A91">
      <w:pPr>
        <w:ind w:left="360"/>
        <w:rPr>
          <w:b/>
          <w:lang w:val="sr-Latn-CS"/>
        </w:rPr>
      </w:pPr>
      <w:r w:rsidRPr="00F920D8">
        <w:rPr>
          <w:b/>
          <w:lang w:val="sr-Latn-CS"/>
        </w:rPr>
        <w:t>Poglavlje VI</w:t>
      </w:r>
    </w:p>
    <w:p w:rsidR="00682A91" w:rsidRDefault="00682A91" w:rsidP="00682A91">
      <w:pPr>
        <w:ind w:left="360"/>
        <w:rPr>
          <w:lang w:val="sr-Latn-CS"/>
        </w:rPr>
      </w:pPr>
    </w:p>
    <w:p w:rsidR="00682A91" w:rsidRDefault="00682A91" w:rsidP="00682A91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Informacije marketing istraživanja u funkciji planiranja razvoja proizvoda (244-262)</w:t>
      </w:r>
    </w:p>
    <w:p w:rsidR="00682A91" w:rsidRDefault="00682A91" w:rsidP="00682A91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Informacije marketing istraživanja u funkciji cena (262-266)</w:t>
      </w:r>
    </w:p>
    <w:p w:rsidR="00682A91" w:rsidRDefault="00682A91" w:rsidP="00682A91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Informacije marketing istraživanja u funkciji marketing kanala (266-271)</w:t>
      </w:r>
    </w:p>
    <w:p w:rsidR="00682A91" w:rsidRDefault="00682A91" w:rsidP="00682A91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Informacije makreting istraživanja u funkciji marketing komuniciranja (271-286)</w:t>
      </w:r>
    </w:p>
    <w:p w:rsidR="00682A91" w:rsidRDefault="00682A91" w:rsidP="00682A91">
      <w:pPr>
        <w:rPr>
          <w:lang w:val="sr-Latn-CS"/>
        </w:rPr>
      </w:pPr>
    </w:p>
    <w:p w:rsidR="00682A91" w:rsidRDefault="00682A91" w:rsidP="00682A91">
      <w:pPr>
        <w:rPr>
          <w:lang w:val="sr-Latn-CS"/>
        </w:rPr>
      </w:pPr>
    </w:p>
    <w:p w:rsidR="00682A91" w:rsidRDefault="00682A91" w:rsidP="00682A91">
      <w:pPr>
        <w:ind w:left="360"/>
        <w:rPr>
          <w:lang w:val="sr-Latn-CS"/>
        </w:rPr>
      </w:pPr>
      <w:r w:rsidRPr="00D11C66">
        <w:rPr>
          <w:b/>
          <w:lang w:val="sr-Latn-CS"/>
        </w:rPr>
        <w:t>Napomena</w:t>
      </w:r>
      <w:r>
        <w:rPr>
          <w:b/>
          <w:lang w:val="sr-Latn-CS"/>
        </w:rPr>
        <w:t>:</w:t>
      </w:r>
      <w:r>
        <w:rPr>
          <w:lang w:val="sr-Latn-CS"/>
        </w:rPr>
        <w:t xml:space="preserve"> </w:t>
      </w:r>
    </w:p>
    <w:p w:rsidR="00682A91" w:rsidRDefault="00682A91" w:rsidP="00682A91">
      <w:pPr>
        <w:ind w:left="360"/>
        <w:rPr>
          <w:lang w:val="sr-Latn-CS"/>
        </w:rPr>
      </w:pPr>
      <w:r>
        <w:rPr>
          <w:lang w:val="sr-Latn-CS"/>
        </w:rPr>
        <w:t>Kod pitanja koja u sebi sadrže više podnaslova potrebno je objasniti svaki podnaslov.</w:t>
      </w:r>
    </w:p>
    <w:p w:rsidR="00682A91" w:rsidRDefault="00682A91" w:rsidP="00682A91">
      <w:pPr>
        <w:ind w:left="360"/>
        <w:rPr>
          <w:i/>
          <w:lang w:val="sr-Latn-CS"/>
        </w:rPr>
      </w:pPr>
      <w:r>
        <w:rPr>
          <w:lang w:val="sr-Latn-CS"/>
        </w:rPr>
        <w:t xml:space="preserve">Literatura:  </w:t>
      </w:r>
      <w:r>
        <w:rPr>
          <w:i/>
          <w:lang w:val="sr-Latn-CS"/>
        </w:rPr>
        <w:t>Marketing istraživanje;</w:t>
      </w:r>
      <w:r w:rsidRPr="00D11C66">
        <w:rPr>
          <w:i/>
          <w:lang w:val="sr-Latn-CS"/>
        </w:rPr>
        <w:t xml:space="preserve"> Suzana Salai, Desanka Božidarević, Subotica, 2009.</w:t>
      </w:r>
    </w:p>
    <w:p w:rsidR="00682A91" w:rsidRDefault="00682A91" w:rsidP="00682A91">
      <w:pPr>
        <w:ind w:left="360"/>
        <w:rPr>
          <w:lang w:val="sr-Latn-CS"/>
        </w:rPr>
      </w:pPr>
    </w:p>
    <w:p w:rsidR="00682A91" w:rsidRDefault="00682A91" w:rsidP="00682A91">
      <w:pPr>
        <w:ind w:left="360"/>
        <w:rPr>
          <w:lang w:val="sr-Latn-CS"/>
        </w:rPr>
      </w:pPr>
      <w:r w:rsidRPr="006B674A">
        <w:rPr>
          <w:b/>
          <w:lang w:val="sr-Latn-CS"/>
        </w:rPr>
        <w:t>Napomena:</w:t>
      </w:r>
      <w:r>
        <w:rPr>
          <w:lang w:val="sr-Latn-CS"/>
        </w:rPr>
        <w:t xml:space="preserve"> </w:t>
      </w:r>
    </w:p>
    <w:p w:rsidR="00682A91" w:rsidRDefault="00682A91" w:rsidP="00682A91">
      <w:pPr>
        <w:ind w:left="360"/>
        <w:rPr>
          <w:lang w:val="sr-Latn-CS"/>
        </w:rPr>
      </w:pPr>
      <w:r>
        <w:rPr>
          <w:lang w:val="sr-Latn-CS"/>
        </w:rPr>
        <w:t xml:space="preserve">Završni ispit sastoji se od 12 konkretnih pitanja koji nose različit broj poena. </w:t>
      </w:r>
    </w:p>
    <w:p w:rsidR="00682A91" w:rsidRDefault="00682A91" w:rsidP="00682A91">
      <w:pPr>
        <w:ind w:left="360"/>
        <w:rPr>
          <w:lang w:val="sr-Latn-CS"/>
        </w:rPr>
      </w:pPr>
      <w:r>
        <w:rPr>
          <w:lang w:val="sr-Latn-CS"/>
        </w:rPr>
        <w:t>Ukupan broj poena na testu je 55.</w:t>
      </w:r>
    </w:p>
    <w:p w:rsidR="00682A91" w:rsidRPr="006B674A" w:rsidRDefault="00682A91" w:rsidP="00682A91">
      <w:pPr>
        <w:ind w:left="360"/>
        <w:rPr>
          <w:lang w:val="sr-Latn-RS"/>
        </w:rPr>
      </w:pPr>
      <w:r>
        <w:rPr>
          <w:lang w:val="sr-Latn-CS"/>
        </w:rPr>
        <w:t>Ispit je polo</w:t>
      </w:r>
      <w:r>
        <w:rPr>
          <w:lang w:val="sr-Latn-RS"/>
        </w:rPr>
        <w:t>žen sa minimumom od 28 poena.</w:t>
      </w:r>
    </w:p>
    <w:p w:rsidR="00682A91" w:rsidRDefault="00682A91" w:rsidP="00682A91"/>
    <w:p w:rsidR="00500198" w:rsidRDefault="00500198">
      <w:bookmarkStart w:id="0" w:name="_GoBack"/>
      <w:bookmarkEnd w:id="0"/>
    </w:p>
    <w:sectPr w:rsidR="0050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C39"/>
    <w:multiLevelType w:val="hybridMultilevel"/>
    <w:tmpl w:val="82021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E2265"/>
    <w:multiLevelType w:val="hybridMultilevel"/>
    <w:tmpl w:val="5A1EB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91"/>
    <w:rsid w:val="00500198"/>
    <w:rsid w:val="006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2017-12-14T11:46:00Z</dcterms:created>
  <dcterms:modified xsi:type="dcterms:W3CDTF">2017-12-14T11:47:00Z</dcterms:modified>
</cp:coreProperties>
</file>