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8EB" w:rsidRPr="004C2395" w:rsidRDefault="00FE3516" w:rsidP="00FE3516">
      <w:pPr>
        <w:ind w:left="0" w:right="4" w:firstLine="0"/>
        <w:jc w:val="center"/>
        <w:rPr>
          <w:b/>
          <w:noProof/>
          <w:sz w:val="32"/>
          <w:szCs w:val="32"/>
          <w:lang w:val="sr-Cyrl-BA"/>
        </w:rPr>
      </w:pPr>
      <w:r w:rsidRPr="004C2395">
        <w:rPr>
          <w:b/>
          <w:noProof/>
          <w:sz w:val="32"/>
          <w:szCs w:val="32"/>
          <w:lang w:val="sr-Cyrl-BA"/>
        </w:rPr>
        <w:t>ТРЖИШНИ РИЗИК</w:t>
      </w:r>
    </w:p>
    <w:p w:rsidR="00FE3516" w:rsidRPr="004C2395" w:rsidRDefault="00FE3516" w:rsidP="00FE3516">
      <w:pPr>
        <w:ind w:left="0" w:right="4" w:firstLine="0"/>
        <w:jc w:val="center"/>
        <w:rPr>
          <w:noProof/>
          <w:sz w:val="32"/>
          <w:szCs w:val="32"/>
          <w:lang w:val="sr-Cyrl-BA"/>
        </w:rPr>
      </w:pPr>
    </w:p>
    <w:p w:rsidR="00FE3516" w:rsidRPr="004C2395" w:rsidRDefault="00FE3516" w:rsidP="005328EB">
      <w:pPr>
        <w:ind w:left="0" w:right="4" w:firstLine="0"/>
        <w:rPr>
          <w:noProof/>
          <w:lang w:val="sr-Cyrl-BA"/>
        </w:rPr>
      </w:pPr>
      <w:r w:rsidRPr="004C2395">
        <w:rPr>
          <w:noProof/>
          <w:lang w:val="sr-Cyrl-BA"/>
        </w:rPr>
        <w:t xml:space="preserve">Тржишни ризик представља могућност настанка негативних ефеката на финансијски резултат и капитал банке по основу промена вредности билансних позиција и ванбилансних ставки банке које настају услед кретања цена на тржишту. Тржишни ризици обухватају девизни ризик, ценовни ризик по основу дужничких и власничких хартија од вредности и робни ризик. </w:t>
      </w:r>
    </w:p>
    <w:p w:rsidR="00FE3516" w:rsidRPr="004C2395" w:rsidRDefault="00FE3516" w:rsidP="005328EB">
      <w:pPr>
        <w:ind w:left="0" w:right="4" w:firstLine="0"/>
        <w:rPr>
          <w:noProof/>
          <w:lang w:val="sr-Cyrl-BA"/>
        </w:rPr>
      </w:pPr>
    </w:p>
    <w:p w:rsidR="00FE3516" w:rsidRPr="004C2395" w:rsidRDefault="00FE3516" w:rsidP="00FE3516">
      <w:pPr>
        <w:ind w:left="0" w:right="4" w:firstLine="0"/>
        <w:jc w:val="center"/>
        <w:rPr>
          <w:noProof/>
          <w:lang w:val="sr-Cyrl-BA"/>
        </w:rPr>
      </w:pPr>
      <w:r w:rsidRPr="004C2395">
        <w:rPr>
          <w:noProof/>
          <w:lang w:val="sr-Cyrl-BA"/>
        </w:rPr>
        <w:t>Методе за мерење тржишног ризика према Л.Барјактаровић и Љ.Јеремић, 2013</w:t>
      </w:r>
    </w:p>
    <w:p w:rsidR="00FE3516" w:rsidRPr="004C2395" w:rsidRDefault="00FE3516" w:rsidP="005328EB">
      <w:pPr>
        <w:ind w:left="0" w:right="4" w:firstLine="0"/>
        <w:rPr>
          <w:noProof/>
          <w:lang w:val="sr-Cyrl-BA"/>
        </w:rPr>
      </w:pPr>
      <w:r w:rsidRPr="004C2395">
        <w:rPr>
          <w:noProof/>
          <w:lang w:val="sr-Cyrl-BA"/>
        </w:rPr>
        <w:drawing>
          <wp:inline distT="0" distB="0" distL="0" distR="0" wp14:anchorId="258D1F48" wp14:editId="31F5D683">
            <wp:extent cx="6457950" cy="3803650"/>
            <wp:effectExtent l="19050" t="0" r="0" b="0"/>
            <wp:docPr id="6" name="Picture 5" descr="УФР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ФР10.jpg"/>
                    <pic:cNvPicPr/>
                  </pic:nvPicPr>
                  <pic:blipFill>
                    <a:blip r:embed="rId9"/>
                    <a:stretch>
                      <a:fillRect/>
                    </a:stretch>
                  </pic:blipFill>
                  <pic:spPr>
                    <a:xfrm>
                      <a:off x="0" y="0"/>
                      <a:ext cx="6457950" cy="3803650"/>
                    </a:xfrm>
                    <a:prstGeom prst="rect">
                      <a:avLst/>
                    </a:prstGeom>
                  </pic:spPr>
                </pic:pic>
              </a:graphicData>
            </a:graphic>
          </wp:inline>
        </w:drawing>
      </w:r>
    </w:p>
    <w:p w:rsidR="00FE3516" w:rsidRPr="004C2395" w:rsidRDefault="00FE3516" w:rsidP="005328EB">
      <w:pPr>
        <w:ind w:left="0" w:right="4" w:firstLine="0"/>
        <w:jc w:val="center"/>
        <w:rPr>
          <w:b/>
          <w:i/>
          <w:noProof/>
          <w:lang w:val="sr-Cyrl-BA"/>
        </w:rPr>
      </w:pPr>
    </w:p>
    <w:p w:rsidR="00FE3516" w:rsidRPr="004C2395" w:rsidRDefault="00FE3516" w:rsidP="005328EB">
      <w:pPr>
        <w:ind w:left="0" w:right="4" w:firstLine="0"/>
        <w:jc w:val="center"/>
        <w:rPr>
          <w:b/>
          <w:noProof/>
          <w:lang w:val="sr-Cyrl-BA"/>
        </w:rPr>
      </w:pPr>
      <w:r w:rsidRPr="004C2395">
        <w:rPr>
          <w:b/>
          <w:noProof/>
          <w:lang w:val="sr-Cyrl-BA"/>
        </w:rPr>
        <w:t>ТРАДИЦИОНАЛНО МЕРЕЊЕ ТРЖИШНОГ РИЗИКА</w:t>
      </w:r>
    </w:p>
    <w:p w:rsidR="00FE3516" w:rsidRPr="004C2395" w:rsidRDefault="00FE3516" w:rsidP="005328EB">
      <w:pPr>
        <w:ind w:left="0" w:right="4" w:firstLine="0"/>
        <w:jc w:val="center"/>
        <w:rPr>
          <w:b/>
          <w:i/>
          <w:noProof/>
          <w:lang w:val="sr-Cyrl-BA"/>
        </w:rPr>
      </w:pPr>
    </w:p>
    <w:p w:rsidR="00FE3516" w:rsidRPr="004C2395" w:rsidRDefault="00FE3516" w:rsidP="00FE3516">
      <w:pPr>
        <w:ind w:left="0" w:right="4" w:firstLine="0"/>
        <w:rPr>
          <w:noProof/>
          <w:lang w:val="sr-Cyrl-BA"/>
        </w:rPr>
      </w:pPr>
      <w:r w:rsidRPr="004C2395">
        <w:rPr>
          <w:noProof/>
          <w:lang w:val="sr-Cyrl-BA"/>
        </w:rPr>
        <w:t>Традиционално мерење тржишног ризика полази од тога да је вредност свих каматних финансијских производа садашња вредност будућих новчаних токова производа банке.</w:t>
      </w:r>
      <w:r w:rsidR="00D5440D" w:rsidRPr="004C2395">
        <w:rPr>
          <w:noProof/>
          <w:lang w:val="sr-Cyrl-BA"/>
        </w:rPr>
        <w:t xml:space="preserve"> </w:t>
      </w:r>
      <w:r w:rsidRPr="004C2395">
        <w:rPr>
          <w:noProof/>
          <w:lang w:val="sr-Cyrl-BA"/>
        </w:rPr>
        <w:t>Садашња вредност СВ сваког новчаног тока је зависна од рока доспећа новчаног тока и одговарајуће каматне стопе (приноса, добити) за тај рок доспећа (</w:t>
      </w:r>
      <w:r w:rsidR="00215800" w:rsidRPr="004C2395">
        <w:rPr>
          <w:noProof/>
          <w:lang w:val="sr-Cyrl-BA"/>
        </w:rPr>
        <w:t>n</w:t>
      </w:r>
      <w:r w:rsidRPr="004C2395">
        <w:rPr>
          <w:noProof/>
          <w:lang w:val="sr-Cyrl-BA"/>
        </w:rPr>
        <w:t xml:space="preserve"> – број година</w:t>
      </w:r>
      <w:r w:rsidR="00215800" w:rsidRPr="004C2395">
        <w:rPr>
          <w:noProof/>
          <w:lang w:val="sr-Cyrl-BA"/>
        </w:rPr>
        <w:t>,</w:t>
      </w:r>
      <w:r w:rsidRPr="004C2395">
        <w:rPr>
          <w:noProof/>
          <w:lang w:val="sr-Cyrl-BA"/>
        </w:rPr>
        <w:t xml:space="preserve"> r</w:t>
      </w:r>
      <w:r w:rsidR="00215800" w:rsidRPr="004C2395">
        <w:rPr>
          <w:noProof/>
          <w:lang w:val="sr-Cyrl-BA"/>
        </w:rPr>
        <w:t xml:space="preserve"> -  годишња каматна стопа у процентима</w:t>
      </w:r>
      <w:r w:rsidRPr="004C2395">
        <w:rPr>
          <w:noProof/>
          <w:lang w:val="sr-Cyrl-BA"/>
        </w:rPr>
        <w:t>)</w:t>
      </w:r>
      <w:r w:rsidR="00215800" w:rsidRPr="004C2395">
        <w:rPr>
          <w:noProof/>
          <w:lang w:val="sr-Cyrl-BA"/>
        </w:rPr>
        <w:t>.</w:t>
      </w:r>
    </w:p>
    <w:p w:rsidR="00215800" w:rsidRPr="004C2395" w:rsidRDefault="00215800" w:rsidP="00FE3516">
      <w:pPr>
        <w:ind w:left="0" w:right="4" w:firstLine="0"/>
        <w:rPr>
          <w:noProof/>
          <w:lang w:val="sr-Cyrl-BA"/>
        </w:rPr>
      </w:pPr>
    </w:p>
    <w:p w:rsidR="00215800" w:rsidRPr="004C2395" w:rsidRDefault="00215800" w:rsidP="00D5440D">
      <w:pPr>
        <w:ind w:left="0" w:right="4" w:firstLine="0"/>
        <w:jc w:val="center"/>
        <w:rPr>
          <w:b/>
          <w:noProof/>
          <w:vertAlign w:val="superscript"/>
          <w:lang w:val="sr-Cyrl-BA"/>
        </w:rPr>
      </w:pPr>
      <w:r w:rsidRPr="004C2395">
        <w:rPr>
          <w:b/>
          <w:noProof/>
          <w:lang w:val="sr-Cyrl-BA"/>
        </w:rPr>
        <w:t>Садашња вредност = Новчани ток * фактор дисконтовања 1/(1+ r)</w:t>
      </w:r>
      <w:r w:rsidRPr="004C2395">
        <w:rPr>
          <w:b/>
          <w:noProof/>
          <w:vertAlign w:val="superscript"/>
          <w:lang w:val="sr-Cyrl-BA"/>
        </w:rPr>
        <w:t>n</w:t>
      </w:r>
    </w:p>
    <w:p w:rsidR="00215800" w:rsidRPr="004C2395" w:rsidRDefault="00215800" w:rsidP="00FE3516">
      <w:pPr>
        <w:ind w:left="0" w:right="4" w:firstLine="0"/>
        <w:rPr>
          <w:noProof/>
          <w:lang w:val="sr-Cyrl-BA"/>
        </w:rPr>
      </w:pPr>
    </w:p>
    <w:p w:rsidR="00215800" w:rsidRPr="004C2395" w:rsidRDefault="00215800" w:rsidP="00FE3516">
      <w:pPr>
        <w:ind w:left="0" w:right="4" w:firstLine="0"/>
        <w:rPr>
          <w:noProof/>
          <w:lang w:val="sr-Cyrl-BA"/>
        </w:rPr>
      </w:pPr>
      <w:r w:rsidRPr="004C2395">
        <w:rPr>
          <w:noProof/>
          <w:lang w:val="sr-Cyrl-BA"/>
        </w:rPr>
        <w:t>Пример: Банка је одобрила краткорочни динарски кредит са валутном клаузулом предузећу Имлек а.д. Београд у износу од 10.000 евра на период коришћења 12 месеци уз каматну стопу од 10%.</w:t>
      </w:r>
    </w:p>
    <w:p w:rsidR="00215800" w:rsidRPr="004C2395" w:rsidRDefault="00215800" w:rsidP="00FE3516">
      <w:pPr>
        <w:ind w:left="0" w:right="4" w:firstLine="0"/>
        <w:rPr>
          <w:noProof/>
          <w:lang w:val="sr-Cyrl-BA"/>
        </w:rPr>
      </w:pPr>
    </w:p>
    <w:p w:rsidR="00215800" w:rsidRPr="004C2395" w:rsidRDefault="00215800" w:rsidP="00D5440D">
      <w:pPr>
        <w:ind w:left="0" w:right="4" w:firstLine="0"/>
        <w:jc w:val="center"/>
        <w:rPr>
          <w:noProof/>
          <w:lang w:val="sr-Cyrl-BA"/>
        </w:rPr>
      </w:pPr>
      <w:r w:rsidRPr="004C2395">
        <w:rPr>
          <w:noProof/>
          <w:lang w:val="sr-Cyrl-BA"/>
        </w:rPr>
        <w:t xml:space="preserve">Садашња вредност кредита = 10.000 * </w:t>
      </w:r>
      <w:r w:rsidR="007B5F5D" w:rsidRPr="004C2395">
        <w:rPr>
          <w:noProof/>
          <w:lang w:val="sr-Cyrl-BA"/>
        </w:rPr>
        <w:t>1/(1+ 0,1)</w:t>
      </w:r>
      <w:r w:rsidR="007B5F5D" w:rsidRPr="004C2395">
        <w:rPr>
          <w:noProof/>
          <w:vertAlign w:val="superscript"/>
          <w:lang w:val="sr-Cyrl-BA"/>
        </w:rPr>
        <w:t>1</w:t>
      </w:r>
      <w:r w:rsidR="007B5F5D" w:rsidRPr="004C2395">
        <w:rPr>
          <w:noProof/>
          <w:lang w:val="sr-Cyrl-BA"/>
        </w:rPr>
        <w:t>= 10.000* 0,91 = 9.100€</w:t>
      </w:r>
    </w:p>
    <w:p w:rsidR="007B5F5D" w:rsidRPr="004C2395" w:rsidRDefault="007B5F5D" w:rsidP="00FE3516">
      <w:pPr>
        <w:ind w:left="0" w:right="4" w:firstLine="0"/>
        <w:rPr>
          <w:noProof/>
          <w:lang w:val="sr-Cyrl-BA"/>
        </w:rPr>
      </w:pPr>
    </w:p>
    <w:p w:rsidR="007B5F5D" w:rsidRPr="004C2395" w:rsidRDefault="007B5F5D" w:rsidP="00FE3516">
      <w:pPr>
        <w:ind w:left="0" w:right="4" w:firstLine="0"/>
        <w:rPr>
          <w:noProof/>
          <w:lang w:val="sr-Cyrl-BA"/>
        </w:rPr>
      </w:pPr>
      <w:r w:rsidRPr="004C2395">
        <w:rPr>
          <w:noProof/>
          <w:lang w:val="sr-Cyrl-BA"/>
        </w:rPr>
        <w:t xml:space="preserve">Проблем у случају свођења кредитног портфеља банке на садашњу вредност је у различитим роковима доспећа пласмана, различитим каматним стопама на пласирана средства клијентима, </w:t>
      </w:r>
      <w:r w:rsidRPr="004C2395">
        <w:rPr>
          <w:noProof/>
          <w:lang w:val="sr-Cyrl-BA"/>
        </w:rPr>
        <w:lastRenderedPageBreak/>
        <w:t xml:space="preserve">различитој валутној структури пласмана клијентима, различитој намени кредита и различитим екстерним факторима који могу да доведу до промене структуре кредитног портфеља. </w:t>
      </w:r>
    </w:p>
    <w:p w:rsidR="007B5F5D" w:rsidRPr="004C2395" w:rsidRDefault="007B5F5D" w:rsidP="00FE3516">
      <w:pPr>
        <w:ind w:left="0" w:right="4" w:firstLine="0"/>
        <w:rPr>
          <w:noProof/>
          <w:lang w:val="sr-Cyrl-BA"/>
        </w:rPr>
      </w:pPr>
    </w:p>
    <w:p w:rsidR="007B5F5D" w:rsidRPr="004C2395" w:rsidRDefault="007B5F5D" w:rsidP="00FE3516">
      <w:pPr>
        <w:ind w:left="0" w:right="4" w:firstLine="0"/>
        <w:rPr>
          <w:noProof/>
          <w:lang w:val="sr-Cyrl-BA"/>
        </w:rPr>
      </w:pPr>
      <w:r w:rsidRPr="004C2395">
        <w:rPr>
          <w:noProof/>
          <w:lang w:val="sr-Cyrl-BA"/>
        </w:rPr>
        <w:t xml:space="preserve">Традиционално мерење тржишног ризика није погодно за улагања у већи број инструмената, јер не описује нити квантификује диверсификацију портфеља банке, нити даје процену вероватноће потенцијалних губитака у будућем периоду. </w:t>
      </w:r>
    </w:p>
    <w:p w:rsidR="00215800" w:rsidRPr="004C2395" w:rsidRDefault="00215800" w:rsidP="00FE3516">
      <w:pPr>
        <w:ind w:left="0" w:right="4" w:firstLine="0"/>
        <w:rPr>
          <w:noProof/>
          <w:lang w:val="sr-Cyrl-BA"/>
        </w:rPr>
      </w:pPr>
    </w:p>
    <w:p w:rsidR="007B5F5D" w:rsidRPr="004C2395" w:rsidRDefault="007B5F5D" w:rsidP="007B5F5D">
      <w:pPr>
        <w:ind w:left="0" w:right="4" w:firstLine="0"/>
        <w:jc w:val="center"/>
        <w:rPr>
          <w:b/>
          <w:noProof/>
          <w:lang w:val="sr-Cyrl-BA"/>
        </w:rPr>
      </w:pPr>
      <w:r w:rsidRPr="004C2395">
        <w:rPr>
          <w:b/>
          <w:noProof/>
          <w:lang w:val="sr-Cyrl-BA"/>
        </w:rPr>
        <w:t>МЕРЕЊЕ ТРЖИШНОГ РИЗИКА САВРЕМЕНИМ МЕТОДАМА</w:t>
      </w:r>
    </w:p>
    <w:p w:rsidR="007B5F5D" w:rsidRPr="004C2395" w:rsidRDefault="007B5F5D" w:rsidP="00FE3516">
      <w:pPr>
        <w:ind w:left="0" w:right="4" w:firstLine="0"/>
        <w:rPr>
          <w:noProof/>
          <w:lang w:val="sr-Cyrl-BA"/>
        </w:rPr>
      </w:pPr>
    </w:p>
    <w:p w:rsidR="007B5F5D" w:rsidRPr="004C2395" w:rsidRDefault="007B5F5D" w:rsidP="008F2ED3">
      <w:pPr>
        <w:ind w:left="0" w:right="4" w:firstLine="0"/>
        <w:jc w:val="center"/>
        <w:rPr>
          <w:noProof/>
          <w:lang w:val="sr-Cyrl-BA"/>
        </w:rPr>
      </w:pPr>
      <w:r w:rsidRPr="004C2395">
        <w:rPr>
          <w:noProof/>
          <w:lang w:val="sr-Cyrl-BA"/>
        </w:rPr>
        <w:t>Приступи мерењу тржишног ризика по C.</w:t>
      </w:r>
      <w:r w:rsidR="00D5440D" w:rsidRPr="004C2395">
        <w:rPr>
          <w:noProof/>
          <w:lang w:val="sr-Cyrl-BA"/>
        </w:rPr>
        <w:t xml:space="preserve"> </w:t>
      </w:r>
      <w:r w:rsidRPr="004C2395">
        <w:rPr>
          <w:noProof/>
          <w:lang w:val="sr-Cyrl-BA"/>
        </w:rPr>
        <w:t>Marisson</w:t>
      </w:r>
    </w:p>
    <w:p w:rsidR="007B5F5D" w:rsidRPr="004C2395" w:rsidRDefault="007B5F5D" w:rsidP="00FE3516">
      <w:pPr>
        <w:ind w:left="0" w:right="4" w:firstLine="0"/>
        <w:rPr>
          <w:noProof/>
          <w:lang w:val="sr-Cyrl-BA"/>
        </w:rPr>
      </w:pPr>
      <w:r w:rsidRPr="004C2395">
        <w:rPr>
          <w:noProof/>
          <w:lang w:val="sr-Cyrl-BA"/>
        </w:rPr>
        <w:drawing>
          <wp:inline distT="0" distB="0" distL="0" distR="0" wp14:anchorId="3F3332C3" wp14:editId="2A2F2E25">
            <wp:extent cx="6457950" cy="2941955"/>
            <wp:effectExtent l="19050" t="0" r="0" b="0"/>
            <wp:docPr id="11" name="Picture 10" descr="УФР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ФР11.jpg"/>
                    <pic:cNvPicPr/>
                  </pic:nvPicPr>
                  <pic:blipFill>
                    <a:blip r:embed="rId10"/>
                    <a:stretch>
                      <a:fillRect/>
                    </a:stretch>
                  </pic:blipFill>
                  <pic:spPr>
                    <a:xfrm>
                      <a:off x="0" y="0"/>
                      <a:ext cx="6457950" cy="2941955"/>
                    </a:xfrm>
                    <a:prstGeom prst="rect">
                      <a:avLst/>
                    </a:prstGeom>
                  </pic:spPr>
                </pic:pic>
              </a:graphicData>
            </a:graphic>
          </wp:inline>
        </w:drawing>
      </w:r>
    </w:p>
    <w:p w:rsidR="00075044" w:rsidRPr="004C2395" w:rsidRDefault="00075044" w:rsidP="005328EB">
      <w:pPr>
        <w:ind w:left="0" w:right="4" w:firstLine="0"/>
        <w:jc w:val="center"/>
        <w:rPr>
          <w:b/>
          <w:i/>
          <w:noProof/>
          <w:lang w:val="sr-Cyrl-BA"/>
        </w:rPr>
      </w:pPr>
    </w:p>
    <w:p w:rsidR="00075044" w:rsidRPr="004C2395" w:rsidRDefault="00075044" w:rsidP="00075044">
      <w:pPr>
        <w:ind w:left="0" w:right="4" w:firstLine="0"/>
        <w:rPr>
          <w:noProof/>
          <w:lang w:val="sr-Cyrl-BA"/>
        </w:rPr>
      </w:pPr>
      <w:r w:rsidRPr="004C2395">
        <w:rPr>
          <w:b/>
          <w:noProof/>
          <w:lang w:val="sr-Cyrl-BA"/>
        </w:rPr>
        <w:t>Анализа осетљивости</w:t>
      </w:r>
      <w:r w:rsidRPr="004C2395">
        <w:rPr>
          <w:noProof/>
          <w:lang w:val="sr-Cyrl-BA"/>
        </w:rPr>
        <w:t xml:space="preserve"> – подразумева посматрање промене вредности портфеља P услед про</w:t>
      </w:r>
      <w:r w:rsidR="00D5440D" w:rsidRPr="004C2395">
        <w:rPr>
          <w:noProof/>
          <w:lang w:val="sr-Cyrl-BA"/>
        </w:rPr>
        <w:t xml:space="preserve">мене одређеног фактора ризика </w:t>
      </w:r>
      <w:r w:rsidRPr="004C2395">
        <w:rPr>
          <w:noProof/>
          <w:lang w:val="sr-Cyrl-BA"/>
        </w:rPr>
        <w:t>f, уколико до њега доће. Најчешћи фактори тржишног ризика су: каматне стопе, валутни курсеви, цене роба, тржишни индекси, волатилност и форвард цене сваког од ових фактора. Осетљивост се може квантификовати релативн</w:t>
      </w:r>
      <w:r w:rsidR="00D5440D" w:rsidRPr="004C2395">
        <w:rPr>
          <w:noProof/>
          <w:lang w:val="sr-Cyrl-BA"/>
        </w:rPr>
        <w:t xml:space="preserve">ом променом вредности портфеља </w:t>
      </w:r>
      <w:r w:rsidRPr="004C2395">
        <w:rPr>
          <w:noProof/>
          <w:lang w:val="sr-Cyrl-BA"/>
        </w:rPr>
        <w:t xml:space="preserve"> P прилик</w:t>
      </w:r>
      <w:r w:rsidR="00D5440D" w:rsidRPr="004C2395">
        <w:rPr>
          <w:noProof/>
          <w:lang w:val="sr-Cyrl-BA"/>
        </w:rPr>
        <w:t>ом мале промене фактора ризика</w:t>
      </w:r>
      <w:r w:rsidRPr="004C2395">
        <w:rPr>
          <w:noProof/>
          <w:lang w:val="sr-Cyrl-BA"/>
        </w:rPr>
        <w:t xml:space="preserve"> ɛ, подељено</w:t>
      </w:r>
      <w:r w:rsidR="00D5440D" w:rsidRPr="004C2395">
        <w:rPr>
          <w:noProof/>
          <w:lang w:val="sr-Cyrl-BA"/>
        </w:rPr>
        <w:t xml:space="preserve"> са променом у фактору ризика </w:t>
      </w:r>
      <w:r w:rsidRPr="004C2395">
        <w:rPr>
          <w:noProof/>
          <w:lang w:val="sr-Cyrl-BA"/>
        </w:rPr>
        <w:t>ɛ. У случају малих промена фактора ризика за портфељ новчаних средстава у страној или локалној валути, терминске купопродаје девиза и за опције, мера осетљивости се може успешно применити, док линеарна мера осетљивости не даје задовољавајуће резултате у случају великих финансијских криза када су п</w:t>
      </w:r>
      <w:r w:rsidR="008F2ED3" w:rsidRPr="004C2395">
        <w:rPr>
          <w:noProof/>
          <w:lang w:val="sr-Cyrl-BA"/>
        </w:rPr>
        <w:t>ромене у факторима ризика велике</w:t>
      </w:r>
      <w:r w:rsidRPr="004C2395">
        <w:rPr>
          <w:noProof/>
          <w:lang w:val="sr-Cyrl-BA"/>
        </w:rPr>
        <w:t xml:space="preserve"> и тада се њена употреба избегава.</w:t>
      </w:r>
    </w:p>
    <w:p w:rsidR="00075044" w:rsidRPr="004C2395" w:rsidRDefault="00075044" w:rsidP="00075044">
      <w:pPr>
        <w:ind w:left="0" w:right="4" w:firstLine="0"/>
        <w:rPr>
          <w:noProof/>
          <w:lang w:val="sr-Cyrl-BA"/>
        </w:rPr>
      </w:pPr>
    </w:p>
    <w:p w:rsidR="00075044" w:rsidRPr="004C2395" w:rsidRDefault="00075044" w:rsidP="008F2ED3">
      <w:pPr>
        <w:ind w:left="0" w:right="4" w:firstLine="0"/>
        <w:jc w:val="center"/>
        <w:rPr>
          <w:rFonts w:eastAsiaTheme="minorEastAsia"/>
          <w:b/>
          <w:noProof/>
          <w:lang w:val="sr-Cyrl-BA"/>
        </w:rPr>
      </w:pPr>
      <w:r w:rsidRPr="004C2395">
        <w:rPr>
          <w:rFonts w:eastAsiaTheme="minorEastAsia"/>
          <w:b/>
          <w:noProof/>
          <w:lang w:val="sr-Cyrl-BA"/>
        </w:rPr>
        <w:t xml:space="preserve">Осетљивост = </w:t>
      </w:r>
      <m:oMath>
        <m:f>
          <m:fPr>
            <m:ctrlPr>
              <w:rPr>
                <w:rFonts w:ascii="Cambria Math" w:hAnsi="Cambria Math"/>
                <w:b/>
                <w:i/>
                <w:noProof/>
                <w:lang w:val="sr-Cyrl-BA"/>
              </w:rPr>
            </m:ctrlPr>
          </m:fPr>
          <m:num>
            <m:r>
              <m:rPr>
                <m:sty m:val="bi"/>
              </m:rPr>
              <w:rPr>
                <w:rFonts w:ascii="Cambria Math" w:hAnsi="Cambria Math"/>
                <w:noProof/>
                <w:lang w:val="sr-Cyrl-BA"/>
              </w:rPr>
              <m:t>P</m:t>
            </m:r>
            <m:d>
              <m:dPr>
                <m:ctrlPr>
                  <w:rPr>
                    <w:rFonts w:ascii="Cambria Math" w:hAnsi="Cambria Math"/>
                    <w:b/>
                    <w:i/>
                    <w:noProof/>
                    <w:lang w:val="sr-Cyrl-BA"/>
                  </w:rPr>
                </m:ctrlPr>
              </m:dPr>
              <m:e>
                <m:r>
                  <m:rPr>
                    <m:sty m:val="bi"/>
                  </m:rPr>
                  <w:rPr>
                    <w:rFonts w:ascii="Cambria Math" w:hAnsi="Cambria Math"/>
                    <w:noProof/>
                    <w:lang w:val="sr-Cyrl-BA"/>
                  </w:rPr>
                  <m:t>f+ε</m:t>
                </m:r>
              </m:e>
            </m:d>
            <m:r>
              <m:rPr>
                <m:sty m:val="bi"/>
              </m:rPr>
              <w:rPr>
                <w:rFonts w:ascii="Cambria Math" w:hAnsi="Cambria Math"/>
                <w:noProof/>
                <w:lang w:val="sr-Cyrl-BA"/>
              </w:rPr>
              <m:t>-P</m:t>
            </m:r>
            <m:d>
              <m:dPr>
                <m:ctrlPr>
                  <w:rPr>
                    <w:rFonts w:ascii="Cambria Math" w:hAnsi="Cambria Math"/>
                    <w:b/>
                    <w:i/>
                    <w:noProof/>
                    <w:lang w:val="sr-Cyrl-BA"/>
                  </w:rPr>
                </m:ctrlPr>
              </m:dPr>
              <m:e>
                <m:r>
                  <m:rPr>
                    <m:sty m:val="bi"/>
                  </m:rPr>
                  <w:rPr>
                    <w:rFonts w:ascii="Cambria Math" w:hAnsi="Cambria Math"/>
                    <w:noProof/>
                    <w:lang w:val="sr-Cyrl-BA"/>
                  </w:rPr>
                  <m:t>f</m:t>
                </m:r>
              </m:e>
            </m:d>
          </m:num>
          <m:den>
            <m:r>
              <m:rPr>
                <m:sty m:val="bi"/>
              </m:rPr>
              <w:rPr>
                <w:rFonts w:ascii="Cambria Math" w:hAnsi="Cambria Math"/>
                <w:noProof/>
                <w:lang w:val="sr-Cyrl-BA"/>
              </w:rPr>
              <m:t>ε</m:t>
            </m:r>
          </m:den>
        </m:f>
      </m:oMath>
    </w:p>
    <w:p w:rsidR="00075044" w:rsidRPr="004C2395" w:rsidRDefault="00075044" w:rsidP="00075044">
      <w:pPr>
        <w:ind w:left="0" w:right="4" w:firstLine="0"/>
        <w:rPr>
          <w:rFonts w:eastAsiaTheme="minorEastAsia"/>
          <w:noProof/>
          <w:lang w:val="sr-Cyrl-BA"/>
        </w:rPr>
      </w:pPr>
    </w:p>
    <w:p w:rsidR="00075044" w:rsidRPr="004C2395" w:rsidRDefault="002C4886" w:rsidP="00075044">
      <w:pPr>
        <w:ind w:left="0" w:right="4" w:firstLine="0"/>
        <w:rPr>
          <w:noProof/>
          <w:lang w:val="sr-Cyrl-BA"/>
        </w:rPr>
      </w:pPr>
      <w:r w:rsidRPr="004C2395">
        <w:rPr>
          <w:b/>
          <w:noProof/>
          <w:lang w:val="sr-Cyrl-BA"/>
        </w:rPr>
        <w:t>Тестирање екстремних догађаја</w:t>
      </w:r>
      <w:r w:rsidRPr="004C2395">
        <w:rPr>
          <w:noProof/>
          <w:lang w:val="sr-Cyrl-BA"/>
        </w:rPr>
        <w:t xml:space="preserve"> – омогућава оцену потенцијалних губитака на тржиштима која се не понашају нормално, тј. </w:t>
      </w:r>
      <w:r w:rsidR="00D5440D" w:rsidRPr="004C2395">
        <w:rPr>
          <w:noProof/>
          <w:lang w:val="sr-Cyrl-BA"/>
        </w:rPr>
        <w:t>г</w:t>
      </w:r>
      <w:r w:rsidRPr="004C2395">
        <w:rPr>
          <w:noProof/>
          <w:lang w:val="sr-Cyrl-BA"/>
        </w:rPr>
        <w:t xml:space="preserve">де долази до великих промена фактора ризика. Важно је утврдити који фактори делују самостално, а који зависе један од другог приликом тестирања екстремних догађаја, како би резултати тестирања били што реалнији у потпуном вредновању портфеља и процени губитака финансијске институције. Величине промене фактора ризика се стандардизују, како би се симулације могле спроводити једнообразно у свим организационим деловима финансијске институције. Детаљну слику тржишног ризика даје тестирање екстремних догађаја у комбинацији са ризичном вредности ВаР. </w:t>
      </w:r>
    </w:p>
    <w:p w:rsidR="002C4886" w:rsidRPr="004C2395" w:rsidRDefault="002C4886" w:rsidP="00075044">
      <w:pPr>
        <w:ind w:left="0" w:right="4" w:firstLine="0"/>
        <w:rPr>
          <w:noProof/>
          <w:lang w:val="sr-Cyrl-BA"/>
        </w:rPr>
      </w:pPr>
    </w:p>
    <w:p w:rsidR="002C4886" w:rsidRPr="004C2395" w:rsidRDefault="002C4886" w:rsidP="00075044">
      <w:pPr>
        <w:ind w:left="0" w:right="4" w:firstLine="0"/>
        <w:rPr>
          <w:noProof/>
          <w:lang w:val="sr-Cyrl-BA"/>
        </w:rPr>
      </w:pPr>
      <w:r w:rsidRPr="004C2395">
        <w:rPr>
          <w:b/>
          <w:noProof/>
          <w:lang w:val="sr-Cyrl-BA"/>
        </w:rPr>
        <w:lastRenderedPageBreak/>
        <w:t>Тестирање сценарија</w:t>
      </w:r>
      <w:r w:rsidRPr="004C2395">
        <w:rPr>
          <w:noProof/>
          <w:lang w:val="sr-Cyrl-BA"/>
        </w:rPr>
        <w:t xml:space="preserve"> – користи предодређене промене у факторима ризика, које су субјективно</w:t>
      </w:r>
      <w:r w:rsidR="00D5440D" w:rsidRPr="004C2395">
        <w:rPr>
          <w:noProof/>
          <w:lang w:val="sr-Cyrl-BA"/>
        </w:rPr>
        <w:t xml:space="preserve"> детерминисане како би описивале</w:t>
      </w:r>
      <w:r w:rsidRPr="004C2395">
        <w:rPr>
          <w:noProof/>
          <w:lang w:val="sr-Cyrl-BA"/>
        </w:rPr>
        <w:t xml:space="preserve"> одређени развој догађаја на финансијском тржишту, како би оценили промене вредности посматраног портфеља.</w:t>
      </w:r>
      <w:r w:rsidR="00D5440D" w:rsidRPr="004C2395">
        <w:rPr>
          <w:noProof/>
          <w:lang w:val="sr-Cyrl-BA"/>
        </w:rPr>
        <w:t xml:space="preserve"> </w:t>
      </w:r>
      <w:r w:rsidRPr="004C2395">
        <w:rPr>
          <w:noProof/>
          <w:lang w:val="sr-Cyrl-BA"/>
        </w:rPr>
        <w:t xml:space="preserve">При креирању тржишног сценарија, који је примерен одређеној врсти тржишног ризика, примењују се субјективна мишљења, како би се тестирао скуп „најгорих“ сценарија тзв. worst case scenario. </w:t>
      </w:r>
      <w:r w:rsidR="00BC3BCD" w:rsidRPr="004C2395">
        <w:rPr>
          <w:noProof/>
          <w:lang w:val="sr-Cyrl-BA"/>
        </w:rPr>
        <w:t>Основ метода су догађаји из прошлости, тако</w:t>
      </w:r>
      <w:r w:rsidR="009D696B" w:rsidRPr="004C2395">
        <w:rPr>
          <w:noProof/>
          <w:lang w:val="sr-Cyrl-BA"/>
        </w:rPr>
        <w:t xml:space="preserve"> да се тестирањима даје одговор</w:t>
      </w:r>
      <w:r w:rsidR="00BC3BCD" w:rsidRPr="004C2395">
        <w:rPr>
          <w:noProof/>
          <w:lang w:val="sr-Cyrl-BA"/>
        </w:rPr>
        <w:t xml:space="preserve"> шта би се десило са вредношћу портфеља уколико би се ти догађаји поново одиграли. Детаљну слику тржишног ризика даје тестирање сценарија у комбинацији са другим методама за мерење ризика.</w:t>
      </w:r>
    </w:p>
    <w:p w:rsidR="00BC3BCD" w:rsidRPr="004C2395" w:rsidRDefault="00BC3BCD" w:rsidP="00075044">
      <w:pPr>
        <w:ind w:left="0" w:right="4" w:firstLine="0"/>
        <w:rPr>
          <w:noProof/>
          <w:lang w:val="sr-Cyrl-BA"/>
        </w:rPr>
      </w:pPr>
    </w:p>
    <w:p w:rsidR="009D696B" w:rsidRPr="004C2395" w:rsidRDefault="00BC3BCD" w:rsidP="00075044">
      <w:pPr>
        <w:ind w:left="0" w:right="4" w:firstLine="0"/>
        <w:rPr>
          <w:noProof/>
          <w:lang w:val="sr-Cyrl-BA"/>
        </w:rPr>
      </w:pPr>
      <w:r w:rsidRPr="004C2395">
        <w:rPr>
          <w:b/>
          <w:noProof/>
          <w:lang w:val="sr-Cyrl-BA"/>
        </w:rPr>
        <w:t>CAPM model (Capital Asset Pricing Model)</w:t>
      </w:r>
      <w:r w:rsidRPr="004C2395">
        <w:rPr>
          <w:noProof/>
          <w:lang w:val="sr-Cyrl-BA"/>
        </w:rPr>
        <w:t xml:space="preserve"> – се користи за одређивање теоретски одговарајуће стопе приноса у финансијском пословању (return rate). Модел је базиран на савременој теорији портфеља, претпоставља да на ефикасном тржишту, инвеститор може инвестирати у диверсификован портфељ, који смањује или потпуно уклања сав ризик осим системског ризика. Уколико инвеститор има добро диверсификован портфељ, једино треба да брине због нивоа системског – тржишног ризика. </w:t>
      </w:r>
    </w:p>
    <w:p w:rsidR="009D696B" w:rsidRPr="004C2395" w:rsidRDefault="009D696B" w:rsidP="00075044">
      <w:pPr>
        <w:ind w:left="0" w:right="4" w:firstLine="0"/>
        <w:rPr>
          <w:noProof/>
          <w:lang w:val="sr-Cyrl-BA"/>
        </w:rPr>
      </w:pPr>
    </w:p>
    <w:p w:rsidR="009D696B" w:rsidRPr="004C2395" w:rsidRDefault="00BC3BCD" w:rsidP="00075044">
      <w:pPr>
        <w:ind w:left="0" w:right="4" w:firstLine="0"/>
        <w:rPr>
          <w:noProof/>
          <w:lang w:val="sr-Cyrl-BA"/>
        </w:rPr>
      </w:pPr>
      <w:r w:rsidRPr="004C2395">
        <w:rPr>
          <w:noProof/>
          <w:lang w:val="sr-Cyrl-BA"/>
        </w:rPr>
        <w:t xml:space="preserve">У CAPM моделу се користе следећи параметри: очекивани принос тржишта, очекивани принос од теоретски безризичног средства и коефицијент бета β као осетљивост приноса ХоВ на принос тржишта. Модел је базиран на Markowitz-евој претпоставци да је очекивани принос на одређену ХоВ </w:t>
      </w:r>
      <w:r w:rsidR="009D696B" w:rsidRPr="004C2395">
        <w:rPr>
          <w:noProof/>
          <w:lang w:val="sr-Cyrl-BA"/>
        </w:rPr>
        <w:t>E(r</w:t>
      </w:r>
      <w:r w:rsidR="009D696B" w:rsidRPr="004C2395">
        <w:rPr>
          <w:noProof/>
          <w:vertAlign w:val="subscript"/>
          <w:lang w:val="sr-Cyrl-BA"/>
        </w:rPr>
        <w:t>i</w:t>
      </w:r>
      <w:r w:rsidR="009D696B" w:rsidRPr="004C2395">
        <w:rPr>
          <w:noProof/>
          <w:lang w:val="sr-Cyrl-BA"/>
        </w:rPr>
        <w:t xml:space="preserve">) </w:t>
      </w:r>
      <w:r w:rsidRPr="004C2395">
        <w:rPr>
          <w:noProof/>
          <w:lang w:val="sr-Cyrl-BA"/>
        </w:rPr>
        <w:t>функција безризичног приноса</w:t>
      </w:r>
      <w:r w:rsidR="00DE5F17" w:rsidRPr="004C2395">
        <w:rPr>
          <w:noProof/>
          <w:lang w:val="sr-Cyrl-BA"/>
        </w:rPr>
        <w:t xml:space="preserve"> r</w:t>
      </w:r>
      <w:r w:rsidR="00DE5F17" w:rsidRPr="004C2395">
        <w:rPr>
          <w:noProof/>
          <w:vertAlign w:val="subscript"/>
          <w:lang w:val="sr-Cyrl-BA"/>
        </w:rPr>
        <w:t>f</w:t>
      </w:r>
      <w:r w:rsidRPr="004C2395">
        <w:rPr>
          <w:noProof/>
          <w:lang w:val="sr-Cyrl-BA"/>
        </w:rPr>
        <w:t>, очекиваног – просечног приноса на тржишту</w:t>
      </w:r>
      <w:r w:rsidR="00DE5F17" w:rsidRPr="004C2395">
        <w:rPr>
          <w:noProof/>
          <w:lang w:val="sr-Cyrl-BA"/>
        </w:rPr>
        <w:t xml:space="preserve"> E(r</w:t>
      </w:r>
      <w:r w:rsidR="00DE5F17" w:rsidRPr="004C2395">
        <w:rPr>
          <w:noProof/>
          <w:vertAlign w:val="subscript"/>
          <w:lang w:val="sr-Cyrl-BA"/>
        </w:rPr>
        <w:t>m</w:t>
      </w:r>
      <w:r w:rsidR="00DE5F17" w:rsidRPr="004C2395">
        <w:rPr>
          <w:noProof/>
          <w:lang w:val="sr-Cyrl-BA"/>
        </w:rPr>
        <w:t>)</w:t>
      </w:r>
      <w:r w:rsidRPr="004C2395">
        <w:rPr>
          <w:noProof/>
          <w:lang w:val="sr-Cyrl-BA"/>
        </w:rPr>
        <w:t xml:space="preserve"> и корелације између ХоВ и тржишта</w:t>
      </w:r>
      <w:r w:rsidR="00DE5F17" w:rsidRPr="004C2395">
        <w:rPr>
          <w:noProof/>
          <w:lang w:val="sr-Cyrl-BA"/>
        </w:rPr>
        <w:t xml:space="preserve"> ρ</w:t>
      </w:r>
      <w:r w:rsidR="00DE5F17" w:rsidRPr="004C2395">
        <w:rPr>
          <w:noProof/>
          <w:vertAlign w:val="subscript"/>
          <w:lang w:val="sr-Cyrl-BA"/>
        </w:rPr>
        <w:t>i,m</w:t>
      </w:r>
      <w:r w:rsidRPr="004C2395">
        <w:rPr>
          <w:noProof/>
          <w:lang w:val="sr-Cyrl-BA"/>
        </w:rPr>
        <w:t>.</w:t>
      </w:r>
      <w:r w:rsidR="00DE5F17" w:rsidRPr="004C2395">
        <w:rPr>
          <w:noProof/>
          <w:lang w:val="sr-Cyrl-BA"/>
        </w:rPr>
        <w:t xml:space="preserve"> </w:t>
      </w:r>
    </w:p>
    <w:p w:rsidR="009D696B" w:rsidRPr="004C2395" w:rsidRDefault="009D696B" w:rsidP="00075044">
      <w:pPr>
        <w:ind w:left="0" w:right="4" w:firstLine="0"/>
        <w:rPr>
          <w:noProof/>
          <w:lang w:val="sr-Cyrl-BA"/>
        </w:rPr>
      </w:pPr>
    </w:p>
    <w:p w:rsidR="00BC3BCD" w:rsidRPr="004C2395" w:rsidRDefault="00DE5F17" w:rsidP="00075044">
      <w:pPr>
        <w:ind w:left="0" w:right="4" w:firstLine="0"/>
        <w:rPr>
          <w:noProof/>
          <w:lang w:val="sr-Cyrl-BA"/>
        </w:rPr>
      </w:pPr>
      <w:r w:rsidRPr="004C2395">
        <w:rPr>
          <w:noProof/>
          <w:lang w:val="sr-Cyrl-BA"/>
        </w:rPr>
        <w:t>Још су E(r</w:t>
      </w:r>
      <w:r w:rsidRPr="004C2395">
        <w:rPr>
          <w:noProof/>
          <w:vertAlign w:val="subscript"/>
          <w:lang w:val="sr-Cyrl-BA"/>
        </w:rPr>
        <w:t>m</w:t>
      </w:r>
      <w:r w:rsidRPr="004C2395">
        <w:rPr>
          <w:noProof/>
          <w:lang w:val="sr-Cyrl-BA"/>
        </w:rPr>
        <w:t>) – r</w:t>
      </w:r>
      <w:r w:rsidRPr="004C2395">
        <w:rPr>
          <w:noProof/>
          <w:vertAlign w:val="subscript"/>
          <w:lang w:val="sr-Cyrl-BA"/>
        </w:rPr>
        <w:t>f</w:t>
      </w:r>
      <w:r w:rsidRPr="004C2395">
        <w:rPr>
          <w:noProof/>
          <w:lang w:val="sr-Cyrl-BA"/>
        </w:rPr>
        <w:t xml:space="preserve"> = </w:t>
      </w:r>
      <w:r w:rsidRPr="004C2395">
        <w:rPr>
          <w:b/>
          <w:i/>
          <w:noProof/>
          <w:lang w:val="sr-Cyrl-BA"/>
        </w:rPr>
        <w:t>ризико премија</w:t>
      </w:r>
      <w:r w:rsidR="008F1DD5" w:rsidRPr="004C2395">
        <w:rPr>
          <w:noProof/>
          <w:lang w:val="sr-Cyrl-BA"/>
        </w:rPr>
        <w:t xml:space="preserve"> као разлика између очекиваног приноса на тржишту и безризичног приноса (референтне каматне стопе НБС или каматне стопе на </w:t>
      </w:r>
      <w:r w:rsidR="00D5440D" w:rsidRPr="004C2395">
        <w:rPr>
          <w:noProof/>
          <w:lang w:val="sr-Cyrl-BA"/>
        </w:rPr>
        <w:t xml:space="preserve">краткорочне </w:t>
      </w:r>
      <w:r w:rsidR="008F1DD5" w:rsidRPr="004C2395">
        <w:rPr>
          <w:noProof/>
          <w:lang w:val="sr-Cyrl-BA"/>
        </w:rPr>
        <w:t>државне обвезнице или трезорске записе)</w:t>
      </w:r>
      <w:r w:rsidRPr="004C2395">
        <w:rPr>
          <w:noProof/>
          <w:lang w:val="sr-Cyrl-BA"/>
        </w:rPr>
        <w:t>, σ</w:t>
      </w:r>
      <w:r w:rsidRPr="004C2395">
        <w:rPr>
          <w:noProof/>
          <w:vertAlign w:val="subscript"/>
          <w:lang w:val="sr-Cyrl-BA"/>
        </w:rPr>
        <w:t>i</w:t>
      </w:r>
      <w:r w:rsidRPr="004C2395">
        <w:rPr>
          <w:noProof/>
          <w:lang w:val="sr-Cyrl-BA"/>
        </w:rPr>
        <w:t xml:space="preserve"> – стандардна девијација ХоВ, σ</w:t>
      </w:r>
      <w:r w:rsidRPr="004C2395">
        <w:rPr>
          <w:noProof/>
          <w:vertAlign w:val="subscript"/>
          <w:lang w:val="sr-Cyrl-BA"/>
        </w:rPr>
        <w:t xml:space="preserve">m </w:t>
      </w:r>
      <w:r w:rsidRPr="004C2395">
        <w:rPr>
          <w:noProof/>
          <w:lang w:val="sr-Cyrl-BA"/>
        </w:rPr>
        <w:t>– стандардна девијација тржишта.</w:t>
      </w:r>
    </w:p>
    <w:p w:rsidR="008F1DD5" w:rsidRPr="004C2395" w:rsidRDefault="008F1DD5" w:rsidP="00075044">
      <w:pPr>
        <w:ind w:left="0" w:right="4" w:firstLine="0"/>
        <w:rPr>
          <w:noProof/>
          <w:lang w:val="sr-Cyrl-BA"/>
        </w:rPr>
      </w:pPr>
    </w:p>
    <w:p w:rsidR="002C4886" w:rsidRPr="004C2395" w:rsidRDefault="00DE5F17" w:rsidP="00DE5F17">
      <w:pPr>
        <w:ind w:left="0" w:right="4" w:firstLine="0"/>
        <w:jc w:val="center"/>
        <w:rPr>
          <w:noProof/>
          <w:lang w:val="sr-Cyrl-BA"/>
        </w:rPr>
      </w:pPr>
      <w:r w:rsidRPr="004C2395">
        <w:rPr>
          <w:noProof/>
          <w:lang w:val="sr-Cyrl-BA"/>
        </w:rPr>
        <w:t>E(r</w:t>
      </w:r>
      <w:r w:rsidRPr="004C2395">
        <w:rPr>
          <w:noProof/>
          <w:vertAlign w:val="subscript"/>
          <w:lang w:val="sr-Cyrl-BA"/>
        </w:rPr>
        <w:t>i</w:t>
      </w:r>
      <w:r w:rsidRPr="004C2395">
        <w:rPr>
          <w:noProof/>
          <w:lang w:val="sr-Cyrl-BA"/>
        </w:rPr>
        <w:t>) = r</w:t>
      </w:r>
      <w:r w:rsidRPr="004C2395">
        <w:rPr>
          <w:noProof/>
          <w:vertAlign w:val="subscript"/>
          <w:lang w:val="sr-Cyrl-BA"/>
        </w:rPr>
        <w:t xml:space="preserve">f </w:t>
      </w:r>
      <w:r w:rsidRPr="004C2395">
        <w:rPr>
          <w:noProof/>
          <w:lang w:val="sr-Cyrl-BA"/>
        </w:rPr>
        <w:t>+</w:t>
      </w:r>
      <w:r w:rsidRPr="004C2395">
        <w:rPr>
          <w:noProof/>
          <w:vertAlign w:val="subscript"/>
          <w:lang w:val="sr-Cyrl-BA"/>
        </w:rPr>
        <w:t xml:space="preserve"> </w:t>
      </w:r>
      <w:r w:rsidRPr="004C2395">
        <w:rPr>
          <w:noProof/>
          <w:lang w:val="sr-Cyrl-BA"/>
        </w:rPr>
        <w:t>β (E(r</w:t>
      </w:r>
      <w:r w:rsidRPr="004C2395">
        <w:rPr>
          <w:noProof/>
          <w:vertAlign w:val="subscript"/>
          <w:lang w:val="sr-Cyrl-BA"/>
        </w:rPr>
        <w:t>m</w:t>
      </w:r>
      <w:r w:rsidRPr="004C2395">
        <w:rPr>
          <w:noProof/>
          <w:lang w:val="sr-Cyrl-BA"/>
        </w:rPr>
        <w:t>) – r</w:t>
      </w:r>
      <w:r w:rsidRPr="004C2395">
        <w:rPr>
          <w:noProof/>
          <w:vertAlign w:val="subscript"/>
          <w:lang w:val="sr-Cyrl-BA"/>
        </w:rPr>
        <w:t>f</w:t>
      </w:r>
      <w:r w:rsidRPr="004C2395">
        <w:rPr>
          <w:noProof/>
          <w:lang w:val="sr-Cyrl-BA"/>
        </w:rPr>
        <w:t>)</w:t>
      </w:r>
    </w:p>
    <w:p w:rsidR="00DE5F17" w:rsidRPr="004C2395" w:rsidRDefault="00DE5F17" w:rsidP="00DE5F17">
      <w:pPr>
        <w:ind w:left="0" w:right="4" w:firstLine="0"/>
        <w:jc w:val="center"/>
        <w:rPr>
          <w:noProof/>
          <w:lang w:val="sr-Cyrl-BA"/>
        </w:rPr>
      </w:pPr>
      <w:r w:rsidRPr="004C2395">
        <w:rPr>
          <w:noProof/>
          <w:lang w:val="sr-Cyrl-BA"/>
        </w:rPr>
        <w:t>β = ρ</w:t>
      </w:r>
      <w:r w:rsidRPr="004C2395">
        <w:rPr>
          <w:noProof/>
          <w:vertAlign w:val="subscript"/>
          <w:lang w:val="sr-Cyrl-BA"/>
        </w:rPr>
        <w:t xml:space="preserve">i,m </w:t>
      </w:r>
      <w:r w:rsidRPr="004C2395">
        <w:rPr>
          <w:noProof/>
          <w:lang w:val="sr-Cyrl-BA"/>
        </w:rPr>
        <w:t>σ</w:t>
      </w:r>
      <w:r w:rsidRPr="004C2395">
        <w:rPr>
          <w:noProof/>
          <w:vertAlign w:val="subscript"/>
          <w:lang w:val="sr-Cyrl-BA"/>
        </w:rPr>
        <w:t xml:space="preserve">i </w:t>
      </w:r>
      <w:r w:rsidRPr="004C2395">
        <w:rPr>
          <w:noProof/>
          <w:lang w:val="sr-Cyrl-BA"/>
        </w:rPr>
        <w:t>/ σ</w:t>
      </w:r>
      <w:r w:rsidRPr="004C2395">
        <w:rPr>
          <w:noProof/>
          <w:vertAlign w:val="subscript"/>
          <w:lang w:val="sr-Cyrl-BA"/>
        </w:rPr>
        <w:t>m</w:t>
      </w:r>
    </w:p>
    <w:p w:rsidR="002C4886" w:rsidRPr="004C2395" w:rsidRDefault="002C4886" w:rsidP="00075044">
      <w:pPr>
        <w:ind w:left="0" w:right="4" w:firstLine="0"/>
        <w:rPr>
          <w:noProof/>
          <w:lang w:val="sr-Cyrl-BA"/>
        </w:rPr>
      </w:pPr>
    </w:p>
    <w:p w:rsidR="002C4886" w:rsidRPr="004C2395" w:rsidRDefault="008F1DD5" w:rsidP="00075044">
      <w:pPr>
        <w:ind w:left="0" w:right="4" w:firstLine="0"/>
        <w:rPr>
          <w:noProof/>
          <w:lang w:val="sr-Cyrl-BA"/>
        </w:rPr>
      </w:pPr>
      <w:r w:rsidRPr="004C2395">
        <w:rPr>
          <w:noProof/>
          <w:lang w:val="sr-Cyrl-BA"/>
        </w:rPr>
        <w:t>Уколико је β=0 може се креирати портфељ ХоВ без ризика, односно не постоји корелација између ХоВ. У стварности, постоји корелација између ХоВ, посебно у оквиру истих индустријских сектора, чији корелациони ризик мери бета. Веће вредности бета означавају већу волатилност и ризичније су, али потенцијално могу донети и веће приносе, док мање вредности бета означавају мањи ризик и мањи принос за власнике ХоВ. Вета се још користи за израчунавање траженог нивоа повраћаја инвестиције тзв. ROI – Required returns on investments.</w:t>
      </w:r>
    </w:p>
    <w:p w:rsidR="008F1DD5" w:rsidRPr="004C2395" w:rsidRDefault="008F1DD5" w:rsidP="00075044">
      <w:pPr>
        <w:ind w:left="0" w:right="4" w:firstLine="0"/>
        <w:rPr>
          <w:noProof/>
          <w:lang w:val="sr-Cyrl-BA"/>
        </w:rPr>
      </w:pPr>
    </w:p>
    <w:p w:rsidR="005328EB" w:rsidRPr="004C2395" w:rsidRDefault="005328EB" w:rsidP="005328EB">
      <w:pPr>
        <w:ind w:left="0" w:right="4" w:firstLine="0"/>
        <w:jc w:val="center"/>
        <w:rPr>
          <w:b/>
          <w:i/>
          <w:noProof/>
          <w:lang w:val="sr-Cyrl-BA"/>
        </w:rPr>
      </w:pPr>
      <w:r w:rsidRPr="004C2395">
        <w:rPr>
          <w:b/>
          <w:i/>
          <w:noProof/>
          <w:lang w:val="sr-Cyrl-BA"/>
        </w:rPr>
        <w:t>ВАР МЕТОДОЛОГИЈА</w:t>
      </w:r>
    </w:p>
    <w:p w:rsidR="005328EB" w:rsidRPr="004C2395" w:rsidRDefault="005328EB" w:rsidP="005328EB">
      <w:pPr>
        <w:ind w:left="0" w:right="4" w:firstLine="0"/>
        <w:rPr>
          <w:noProof/>
          <w:lang w:val="sr-Cyrl-BA"/>
        </w:rPr>
      </w:pPr>
    </w:p>
    <w:p w:rsidR="009D696B" w:rsidRPr="004C2395" w:rsidRDefault="008F1DD5" w:rsidP="005328EB">
      <w:pPr>
        <w:pStyle w:val="ListParagraph"/>
        <w:ind w:left="0" w:right="4" w:firstLine="0"/>
        <w:rPr>
          <w:noProof/>
          <w:lang w:val="sr-Cyrl-BA"/>
        </w:rPr>
      </w:pPr>
      <w:r w:rsidRPr="004C2395">
        <w:rPr>
          <w:noProof/>
          <w:lang w:val="sr-Cyrl-BA"/>
        </w:rPr>
        <w:t>ВаР методологија комбинује осетљивост портфеља на промене на тр</w:t>
      </w:r>
      <w:r w:rsidR="00D5440D" w:rsidRPr="004C2395">
        <w:rPr>
          <w:noProof/>
          <w:lang w:val="sr-Cyrl-BA"/>
        </w:rPr>
        <w:t>ж</w:t>
      </w:r>
      <w:r w:rsidRPr="004C2395">
        <w:rPr>
          <w:noProof/>
          <w:lang w:val="sr-Cyrl-BA"/>
        </w:rPr>
        <w:t xml:space="preserve">ишту са вероватноћом настанка одређеног догађаја. ВаР је најбоља </w:t>
      </w:r>
      <w:r w:rsidR="00D5440D" w:rsidRPr="004C2395">
        <w:rPr>
          <w:noProof/>
          <w:lang w:val="sr-Cyrl-BA"/>
        </w:rPr>
        <w:t xml:space="preserve">доступна </w:t>
      </w:r>
      <w:r w:rsidRPr="004C2395">
        <w:rPr>
          <w:noProof/>
          <w:lang w:val="sr-Cyrl-BA"/>
        </w:rPr>
        <w:t xml:space="preserve">техника за мерење ризика и прихваћена је од </w:t>
      </w:r>
      <w:r w:rsidR="00D5440D" w:rsidRPr="004C2395">
        <w:rPr>
          <w:noProof/>
          <w:lang w:val="sr-Cyrl-BA"/>
        </w:rPr>
        <w:t xml:space="preserve">стране </w:t>
      </w:r>
      <w:r w:rsidRPr="004C2395">
        <w:rPr>
          <w:noProof/>
          <w:lang w:val="sr-Cyrl-BA"/>
        </w:rPr>
        <w:t xml:space="preserve">Базелског комитета, те је постала стандард за мерење тржишног ризика. </w:t>
      </w:r>
    </w:p>
    <w:p w:rsidR="009D696B" w:rsidRPr="004C2395" w:rsidRDefault="009D696B" w:rsidP="005328EB">
      <w:pPr>
        <w:pStyle w:val="ListParagraph"/>
        <w:ind w:left="0" w:right="4" w:firstLine="0"/>
        <w:rPr>
          <w:noProof/>
          <w:lang w:val="sr-Cyrl-BA"/>
        </w:rPr>
      </w:pPr>
    </w:p>
    <w:p w:rsidR="009D696B" w:rsidRPr="004C2395" w:rsidRDefault="005328EB" w:rsidP="005328EB">
      <w:pPr>
        <w:pStyle w:val="ListParagraph"/>
        <w:ind w:left="0" w:right="4" w:firstLine="0"/>
        <w:rPr>
          <w:noProof/>
          <w:lang w:val="sr-Cyrl-BA"/>
        </w:rPr>
      </w:pPr>
      <w:r w:rsidRPr="004C2395">
        <w:rPr>
          <w:noProof/>
          <w:lang w:val="sr-Cyrl-BA"/>
        </w:rPr>
        <w:t>ВаР методологија се користи за израчунавање новчаног износа који представља процену највећег губитка по основу држања неког средства (или портфолиа средстава) у оквиру одређеног временског периода</w:t>
      </w:r>
      <w:r w:rsidR="00153A21" w:rsidRPr="004C2395">
        <w:rPr>
          <w:noProof/>
          <w:lang w:val="sr-Cyrl-BA"/>
        </w:rPr>
        <w:t xml:space="preserve"> </w:t>
      </w:r>
      <w:r w:rsidRPr="004C2395">
        <w:rPr>
          <w:noProof/>
          <w:lang w:val="sr-Cyrl-BA"/>
        </w:rPr>
        <w:t xml:space="preserve">и са унапред изабраним нивоом поверења. </w:t>
      </w:r>
    </w:p>
    <w:p w:rsidR="009D696B" w:rsidRPr="004C2395" w:rsidRDefault="009D696B" w:rsidP="005328EB">
      <w:pPr>
        <w:pStyle w:val="ListParagraph"/>
        <w:ind w:left="0" w:right="4" w:firstLine="0"/>
        <w:rPr>
          <w:noProof/>
          <w:lang w:val="sr-Cyrl-BA"/>
        </w:rPr>
      </w:pPr>
    </w:p>
    <w:p w:rsidR="005328EB" w:rsidRPr="004C2395" w:rsidRDefault="005328EB" w:rsidP="005328EB">
      <w:pPr>
        <w:pStyle w:val="ListParagraph"/>
        <w:ind w:left="0" w:right="4" w:firstLine="0"/>
        <w:rPr>
          <w:noProof/>
          <w:lang w:val="sr-Cyrl-BA"/>
        </w:rPr>
      </w:pPr>
      <w:r w:rsidRPr="004C2395">
        <w:rPr>
          <w:noProof/>
          <w:lang w:val="sr-Cyrl-BA"/>
        </w:rPr>
        <w:t>Ниво поверења представља вероватноћу да губитак премаши израчунату вредност ВаР-а. На пример, ако дневни ВаР износи 4 мили</w:t>
      </w:r>
      <w:r w:rsidR="006B1C77" w:rsidRPr="004C2395">
        <w:rPr>
          <w:noProof/>
          <w:lang w:val="sr-Cyrl-BA"/>
        </w:rPr>
        <w:t>она евра са нивоом поверења од 99</w:t>
      </w:r>
      <w:r w:rsidRPr="004C2395">
        <w:rPr>
          <w:noProof/>
          <w:lang w:val="sr-Cyrl-BA"/>
        </w:rPr>
        <w:t xml:space="preserve">%, то значи постоји1% шанси да у току дана губитак буде већи од 4 милиона евра. Дакле ВаР говори о потенцијално </w:t>
      </w:r>
      <w:r w:rsidRPr="004C2395">
        <w:rPr>
          <w:noProof/>
          <w:lang w:val="sr-Cyrl-BA"/>
        </w:rPr>
        <w:lastRenderedPageBreak/>
        <w:t xml:space="preserve">максималном губитку на портфолиу услед промена на тржишту, као и о вероватноћи да тај губитак буде премашен. На нивоу укупне активе, ВаР представља </w:t>
      </w:r>
      <w:r w:rsidRPr="004C2395">
        <w:rPr>
          <w:b/>
          <w:noProof/>
          <w:lang w:val="sr-Cyrl-BA"/>
        </w:rPr>
        <w:t>економски капитал</w:t>
      </w:r>
      <w:r w:rsidRPr="004C2395">
        <w:rPr>
          <w:noProof/>
          <w:lang w:val="sr-Cyrl-BA"/>
        </w:rPr>
        <w:t xml:space="preserve"> који институција треба да поседује како би успешно пребродила и најнеповољнији сценарио.</w:t>
      </w:r>
    </w:p>
    <w:p w:rsidR="005328EB" w:rsidRPr="004C2395" w:rsidRDefault="005328EB" w:rsidP="005328EB">
      <w:pPr>
        <w:ind w:left="0" w:right="4" w:firstLine="0"/>
        <w:rPr>
          <w:noProof/>
          <w:lang w:val="sr-Cyrl-BA"/>
        </w:rPr>
      </w:pPr>
    </w:p>
    <w:p w:rsidR="005328EB" w:rsidRPr="004C2395" w:rsidRDefault="005328EB" w:rsidP="005328EB">
      <w:pPr>
        <w:ind w:left="0" w:right="4" w:firstLine="0"/>
        <w:rPr>
          <w:noProof/>
          <w:u w:val="single"/>
          <w:lang w:val="sr-Cyrl-BA"/>
        </w:rPr>
      </w:pPr>
      <w:r w:rsidRPr="004C2395">
        <w:rPr>
          <w:noProof/>
          <w:u w:val="single"/>
          <w:lang w:val="sr-Cyrl-BA"/>
        </w:rPr>
        <w:t>Основне методе које се користе при рачунању ВаР-а су:</w:t>
      </w:r>
    </w:p>
    <w:p w:rsidR="005328EB" w:rsidRPr="004C2395" w:rsidRDefault="005328EB" w:rsidP="005328EB">
      <w:pPr>
        <w:pStyle w:val="ListParagraph"/>
        <w:numPr>
          <w:ilvl w:val="0"/>
          <w:numId w:val="7"/>
        </w:numPr>
        <w:ind w:right="4"/>
        <w:rPr>
          <w:noProof/>
          <w:lang w:val="sr-Cyrl-BA"/>
        </w:rPr>
      </w:pPr>
      <w:r w:rsidRPr="004C2395">
        <w:rPr>
          <w:noProof/>
          <w:lang w:val="sr-Cyrl-BA"/>
        </w:rPr>
        <w:t>Аналитички метод</w:t>
      </w:r>
    </w:p>
    <w:p w:rsidR="005328EB" w:rsidRPr="004C2395" w:rsidRDefault="005328EB" w:rsidP="005328EB">
      <w:pPr>
        <w:pStyle w:val="ListParagraph"/>
        <w:numPr>
          <w:ilvl w:val="0"/>
          <w:numId w:val="7"/>
        </w:numPr>
        <w:ind w:right="4"/>
        <w:rPr>
          <w:noProof/>
          <w:lang w:val="sr-Cyrl-BA"/>
        </w:rPr>
      </w:pPr>
      <w:r w:rsidRPr="004C2395">
        <w:rPr>
          <w:noProof/>
          <w:lang w:val="sr-Cyrl-BA"/>
        </w:rPr>
        <w:t>Историјска симулација</w:t>
      </w:r>
    </w:p>
    <w:p w:rsidR="005328EB" w:rsidRPr="004C2395" w:rsidRDefault="005328EB" w:rsidP="009D696B">
      <w:pPr>
        <w:pStyle w:val="ListParagraph"/>
        <w:numPr>
          <w:ilvl w:val="0"/>
          <w:numId w:val="7"/>
        </w:numPr>
        <w:ind w:right="4"/>
        <w:rPr>
          <w:noProof/>
          <w:lang w:val="sr-Cyrl-BA"/>
        </w:rPr>
      </w:pPr>
      <w:r w:rsidRPr="004C2395">
        <w:rPr>
          <w:noProof/>
          <w:lang w:val="sr-Cyrl-BA"/>
        </w:rPr>
        <w:t>Монте Карло симулација</w:t>
      </w:r>
    </w:p>
    <w:p w:rsidR="005328EB" w:rsidRPr="004C2395" w:rsidRDefault="005328EB" w:rsidP="005328EB">
      <w:pPr>
        <w:ind w:left="0" w:right="4" w:hanging="5"/>
        <w:jc w:val="center"/>
        <w:rPr>
          <w:b/>
          <w:i/>
          <w:noProof/>
          <w:u w:val="single"/>
          <w:lang w:val="sr-Cyrl-BA"/>
        </w:rPr>
      </w:pPr>
      <w:r w:rsidRPr="004C2395">
        <w:rPr>
          <w:b/>
          <w:i/>
          <w:noProof/>
          <w:u w:val="single"/>
          <w:lang w:val="sr-Cyrl-BA"/>
        </w:rPr>
        <w:t>АНАЛИТИЧКИ МЕТОД РАЧУНАЊА ВАР</w:t>
      </w:r>
    </w:p>
    <w:p w:rsidR="005328EB" w:rsidRPr="004C2395" w:rsidRDefault="005328EB" w:rsidP="005328EB">
      <w:pPr>
        <w:ind w:left="0" w:firstLine="0"/>
        <w:rPr>
          <w:noProof/>
          <w:lang w:val="sr-Cyrl-BA"/>
        </w:rPr>
      </w:pPr>
    </w:p>
    <w:p w:rsidR="005328EB" w:rsidRPr="004C2395" w:rsidRDefault="005328EB" w:rsidP="005328EB">
      <w:pPr>
        <w:ind w:left="0" w:firstLine="0"/>
        <w:rPr>
          <w:noProof/>
          <w:lang w:val="sr-Cyrl-BA"/>
        </w:rPr>
      </w:pPr>
      <w:r w:rsidRPr="004C2395">
        <w:rPr>
          <w:noProof/>
          <w:lang w:val="sr-Cyrl-BA"/>
        </w:rPr>
        <w:t xml:space="preserve">Аналитички метод се у литератури може наћи под различитим називима, као што су параметарски, линеарни, корелациони и други. Овај метод полази од предпоставке да расподела приноса одговара нормалној расподели (или некој другој теоријској расподели). У оквиру </w:t>
      </w:r>
      <w:r w:rsidR="00FD126A" w:rsidRPr="004C2395">
        <w:rPr>
          <w:noProof/>
          <w:lang w:val="sr-Cyrl-BA"/>
        </w:rPr>
        <w:t>аналитичког</w:t>
      </w:r>
      <w:r w:rsidRPr="004C2395">
        <w:rPr>
          <w:noProof/>
          <w:lang w:val="sr-Cyrl-BA"/>
        </w:rPr>
        <w:t xml:space="preserve"> метода волатилност се описује стандардном девијацијом (</w:t>
      </w:r>
      <w:r w:rsidR="003A6BB4" w:rsidRPr="004C2395">
        <w:rPr>
          <w:noProof/>
          <w:lang w:val="sr-Cyrl-BA"/>
        </w:rPr>
        <w:t>σ</w:t>
      </w:r>
      <w:r w:rsidR="00390FC7" w:rsidRPr="004C2395">
        <w:rPr>
          <w:noProof/>
          <w:lang w:val="sr-Cyrl-BA"/>
        </w:rPr>
        <w:t xml:space="preserve"> - </w:t>
      </w:r>
      <w:r w:rsidR="003A6BB4" w:rsidRPr="004C2395">
        <w:rPr>
          <w:noProof/>
          <w:lang w:val="sr-Cyrl-BA"/>
        </w:rPr>
        <w:t>сигма). На основу правила 3σ</w:t>
      </w:r>
      <w:r w:rsidRPr="004C2395">
        <w:rPr>
          <w:noProof/>
          <w:lang w:val="sr-Cyrl-BA"/>
        </w:rPr>
        <w:t xml:space="preserve"> следи да позитивне или негативне промене цена инструмената портфолиа неће премашити волатилност за изабрани ниво поверења.</w:t>
      </w:r>
    </w:p>
    <w:p w:rsidR="005328EB" w:rsidRPr="004C2395" w:rsidRDefault="005328EB" w:rsidP="005328EB">
      <w:pPr>
        <w:ind w:left="0" w:right="4" w:firstLine="0"/>
        <w:rPr>
          <w:noProof/>
          <w:lang w:val="sr-Cyrl-BA"/>
        </w:rPr>
      </w:pPr>
    </w:p>
    <w:p w:rsidR="005328EB" w:rsidRPr="004C2395" w:rsidRDefault="005328EB" w:rsidP="005328EB">
      <w:pPr>
        <w:ind w:left="0" w:right="4" w:firstLine="0"/>
        <w:rPr>
          <w:noProof/>
          <w:lang w:val="sr-Cyrl-BA"/>
        </w:rPr>
      </w:pPr>
      <w:r w:rsidRPr="004C2395">
        <w:rPr>
          <w:noProof/>
          <w:u w:val="single"/>
          <w:lang w:val="sr-Cyrl-BA"/>
        </w:rPr>
        <w:t>ВаР се рачуна у четири корака</w:t>
      </w:r>
      <w:r w:rsidRPr="004C2395">
        <w:rPr>
          <w:noProof/>
          <w:lang w:val="sr-Cyrl-BA"/>
        </w:rPr>
        <w:t>:</w:t>
      </w:r>
    </w:p>
    <w:p w:rsidR="005328EB" w:rsidRPr="004C2395" w:rsidRDefault="005328EB" w:rsidP="009D696B">
      <w:pPr>
        <w:pStyle w:val="ListParagraph"/>
        <w:numPr>
          <w:ilvl w:val="0"/>
          <w:numId w:val="1"/>
        </w:numPr>
        <w:ind w:right="4"/>
        <w:rPr>
          <w:noProof/>
          <w:lang w:val="sr-Cyrl-BA"/>
        </w:rPr>
      </w:pPr>
      <w:r w:rsidRPr="004C2395">
        <w:rPr>
          <w:b/>
          <w:i/>
          <w:noProof/>
          <w:lang w:val="sr-Cyrl-BA"/>
        </w:rPr>
        <w:t>Одређивање периода држања</w:t>
      </w:r>
      <w:r w:rsidRPr="004C2395">
        <w:rPr>
          <w:noProof/>
          <w:lang w:val="sr-Cyrl-BA"/>
        </w:rPr>
        <w:t xml:space="preserve">, то јест временског периода за који организација жели да процени могући </w:t>
      </w:r>
      <w:r w:rsidR="00C37494" w:rsidRPr="004C2395">
        <w:rPr>
          <w:noProof/>
          <w:lang w:val="sr-Cyrl-BA"/>
        </w:rPr>
        <w:t>губитак. То може да буде</w:t>
      </w:r>
      <w:r w:rsidR="0075368D" w:rsidRPr="004C2395">
        <w:rPr>
          <w:noProof/>
          <w:lang w:val="sr-Cyrl-BA"/>
        </w:rPr>
        <w:t xml:space="preserve"> период од</w:t>
      </w:r>
      <w:r w:rsidR="00C37494" w:rsidRPr="004C2395">
        <w:rPr>
          <w:noProof/>
          <w:lang w:val="sr-Cyrl-BA"/>
        </w:rPr>
        <w:t xml:space="preserve"> 1 дан</w:t>
      </w:r>
      <w:r w:rsidRPr="004C2395">
        <w:rPr>
          <w:noProof/>
          <w:lang w:val="sr-Cyrl-BA"/>
        </w:rPr>
        <w:t>, 10 дана, месец дана и најдуже годину дана.</w:t>
      </w:r>
    </w:p>
    <w:p w:rsidR="005328EB" w:rsidRPr="004C2395" w:rsidRDefault="005328EB" w:rsidP="009D696B">
      <w:pPr>
        <w:pStyle w:val="ListParagraph"/>
        <w:pBdr>
          <w:top w:val="single" w:sz="4" w:space="1" w:color="auto"/>
          <w:left w:val="single" w:sz="4" w:space="4" w:color="auto"/>
          <w:bottom w:val="single" w:sz="4" w:space="0" w:color="auto"/>
          <w:right w:val="single" w:sz="4" w:space="4" w:color="auto"/>
        </w:pBdr>
        <w:ind w:right="4" w:firstLine="0"/>
        <w:rPr>
          <w:noProof/>
          <w:lang w:val="sr-Cyrl-BA"/>
        </w:rPr>
      </w:pPr>
      <w:r w:rsidRPr="004C2395">
        <w:rPr>
          <w:b/>
          <w:noProof/>
          <w:lang w:val="sr-Cyrl-BA"/>
        </w:rPr>
        <w:t>Најчешће се израчунава ВаР за једнодневни период, док се ВаР за дуже периоде одређују множењем</w:t>
      </w:r>
      <w:r w:rsidR="00AD6E6C" w:rsidRPr="004C2395">
        <w:rPr>
          <w:b/>
          <w:noProof/>
          <w:lang w:val="sr-Cyrl-BA"/>
        </w:rPr>
        <w:t xml:space="preserve"> једнодневног ВаР-а</w:t>
      </w:r>
      <w:r w:rsidRPr="004C2395">
        <w:rPr>
          <w:b/>
          <w:noProof/>
          <w:lang w:val="sr-Cyrl-BA"/>
        </w:rPr>
        <w:t xml:space="preserve"> са квадратним кореном од броја дана које изабрани период држања садржи.</w:t>
      </w:r>
    </w:p>
    <w:p w:rsidR="005328EB" w:rsidRPr="004C2395" w:rsidRDefault="005328EB" w:rsidP="005328EB">
      <w:pPr>
        <w:pStyle w:val="ListParagraph"/>
        <w:numPr>
          <w:ilvl w:val="0"/>
          <w:numId w:val="1"/>
        </w:numPr>
        <w:ind w:right="4"/>
        <w:rPr>
          <w:noProof/>
          <w:lang w:val="sr-Cyrl-BA"/>
        </w:rPr>
      </w:pPr>
      <w:r w:rsidRPr="004C2395">
        <w:rPr>
          <w:b/>
          <w:i/>
          <w:noProof/>
          <w:lang w:val="sr-Cyrl-BA"/>
        </w:rPr>
        <w:t>Бира се ниво поверења који се примењује у процени ВаР-а</w:t>
      </w:r>
      <w:r w:rsidR="00AD6E6C" w:rsidRPr="004C2395">
        <w:rPr>
          <w:noProof/>
          <w:lang w:val="sr-Cyrl-BA"/>
        </w:rPr>
        <w:t xml:space="preserve"> - у</w:t>
      </w:r>
      <w:r w:rsidRPr="004C2395">
        <w:rPr>
          <w:noProof/>
          <w:lang w:val="sr-Cyrl-BA"/>
        </w:rPr>
        <w:t>главном се ради о нивоу поверења 95% или 99%. Регулатори претежно траже износ ВаР за ниво поверења 99% јер их занима износ потенцијалног губитка у случају катастрофалног догађаја.</w:t>
      </w:r>
    </w:p>
    <w:p w:rsidR="005328EB" w:rsidRPr="004C2395" w:rsidRDefault="005328EB" w:rsidP="005328EB">
      <w:pPr>
        <w:pStyle w:val="ListParagraph"/>
        <w:numPr>
          <w:ilvl w:val="0"/>
          <w:numId w:val="1"/>
        </w:numPr>
        <w:ind w:right="4"/>
        <w:rPr>
          <w:noProof/>
          <w:lang w:val="sr-Cyrl-BA"/>
        </w:rPr>
      </w:pPr>
      <w:r w:rsidRPr="004C2395">
        <w:rPr>
          <w:b/>
          <w:i/>
          <w:noProof/>
          <w:lang w:val="sr-Cyrl-BA"/>
        </w:rPr>
        <w:t>Одређивање расподеле веров</w:t>
      </w:r>
      <w:r w:rsidR="00AD6E6C" w:rsidRPr="004C2395">
        <w:rPr>
          <w:b/>
          <w:i/>
          <w:noProof/>
          <w:lang w:val="sr-Cyrl-BA"/>
        </w:rPr>
        <w:t>атноће исхода које посматрамо</w:t>
      </w:r>
      <w:r w:rsidR="00AD6E6C" w:rsidRPr="004C2395">
        <w:rPr>
          <w:noProof/>
          <w:lang w:val="sr-Cyrl-BA"/>
        </w:rPr>
        <w:t xml:space="preserve"> - у</w:t>
      </w:r>
      <w:r w:rsidRPr="004C2395">
        <w:rPr>
          <w:noProof/>
          <w:lang w:val="sr-Cyrl-BA"/>
        </w:rPr>
        <w:t xml:space="preserve"> случају нормалне расподеле, примењује се аналитички метод, док се у супротном ВаР израчунава применом непараметарских метода, као што је метод историјске симулације (или Монте Карко симулација).</w:t>
      </w:r>
    </w:p>
    <w:p w:rsidR="005328EB" w:rsidRPr="004C2395" w:rsidRDefault="005328EB" w:rsidP="005328EB">
      <w:pPr>
        <w:pStyle w:val="ListParagraph"/>
        <w:numPr>
          <w:ilvl w:val="0"/>
          <w:numId w:val="1"/>
        </w:numPr>
        <w:ind w:right="4"/>
        <w:rPr>
          <w:b/>
          <w:i/>
          <w:noProof/>
          <w:lang w:val="sr-Cyrl-BA"/>
        </w:rPr>
      </w:pPr>
      <w:r w:rsidRPr="004C2395">
        <w:rPr>
          <w:b/>
          <w:i/>
          <w:noProof/>
          <w:lang w:val="sr-Cyrl-BA"/>
        </w:rPr>
        <w:t>Рачунање процене ВаР-а</w:t>
      </w:r>
      <w:r w:rsidR="00435BA7" w:rsidRPr="004C2395">
        <w:rPr>
          <w:b/>
          <w:i/>
          <w:noProof/>
          <w:lang w:val="sr-Cyrl-BA"/>
        </w:rPr>
        <w:t xml:space="preserve"> на бази изабраног</w:t>
      </w:r>
      <w:r w:rsidR="00544BF0" w:rsidRPr="004C2395">
        <w:rPr>
          <w:b/>
          <w:i/>
          <w:noProof/>
          <w:lang w:val="sr-Cyrl-BA"/>
        </w:rPr>
        <w:t xml:space="preserve"> периода држања и</w:t>
      </w:r>
      <w:r w:rsidR="00435BA7" w:rsidRPr="004C2395">
        <w:rPr>
          <w:b/>
          <w:i/>
          <w:noProof/>
          <w:lang w:val="sr-Cyrl-BA"/>
        </w:rPr>
        <w:t xml:space="preserve"> нивоа поверења</w:t>
      </w:r>
      <w:r w:rsidRPr="004C2395">
        <w:rPr>
          <w:b/>
          <w:i/>
          <w:noProof/>
          <w:lang w:val="sr-Cyrl-BA"/>
        </w:rPr>
        <w:t>.</w:t>
      </w:r>
    </w:p>
    <w:p w:rsidR="005328EB" w:rsidRPr="004C2395" w:rsidRDefault="005328EB" w:rsidP="005328EB">
      <w:pPr>
        <w:ind w:right="4"/>
        <w:rPr>
          <w:noProof/>
          <w:lang w:val="sr-Cyrl-BA"/>
        </w:rPr>
      </w:pPr>
    </w:p>
    <w:p w:rsidR="005328EB" w:rsidRPr="004C2395" w:rsidRDefault="005328EB" w:rsidP="005328EB">
      <w:pPr>
        <w:ind w:left="0" w:right="4" w:hanging="5"/>
        <w:rPr>
          <w:noProof/>
          <w:lang w:val="sr-Cyrl-BA"/>
        </w:rPr>
      </w:pPr>
      <w:r w:rsidRPr="004C2395">
        <w:rPr>
          <w:noProof/>
          <w:lang w:val="sr-Cyrl-BA"/>
        </w:rPr>
        <w:t>Вредност под ризиком, односно потенцијални губитак (ВаР) на одређеној позицији израчунава се на следећи начин:</w:t>
      </w:r>
    </w:p>
    <w:p w:rsidR="005328EB" w:rsidRPr="004C2395" w:rsidRDefault="005328EB" w:rsidP="005328EB">
      <w:pPr>
        <w:ind w:left="0" w:right="4" w:hanging="5"/>
        <w:rPr>
          <w:noProof/>
          <w:lang w:val="sr-Cyrl-BA"/>
        </w:rPr>
      </w:pPr>
    </w:p>
    <w:p w:rsidR="005328EB" w:rsidRPr="004C2395" w:rsidRDefault="005328EB" w:rsidP="00AA2BF6">
      <w:pPr>
        <w:ind w:right="4"/>
        <w:jc w:val="center"/>
        <w:rPr>
          <w:rFonts w:eastAsiaTheme="minorEastAsia"/>
          <w:b/>
          <w:noProof/>
          <w:sz w:val="20"/>
          <w:szCs w:val="20"/>
          <w:bdr w:val="single" w:sz="4" w:space="0" w:color="auto"/>
          <w:lang w:val="sr-Cyrl-BA"/>
        </w:rPr>
      </w:pPr>
      <m:oMath>
        <m:r>
          <w:rPr>
            <w:rFonts w:ascii="Cambria Math"/>
            <w:noProof/>
            <w:sz w:val="20"/>
            <w:szCs w:val="20"/>
            <w:bdr w:val="single" w:sz="4" w:space="0" w:color="auto"/>
            <w:lang w:val="sr-Cyrl-BA"/>
          </w:rPr>
          <m:t>ВаР</m:t>
        </m:r>
        <m:r>
          <w:rPr>
            <w:rFonts w:ascii="Cambria Math"/>
            <w:noProof/>
            <w:sz w:val="20"/>
            <w:szCs w:val="20"/>
            <w:bdr w:val="single" w:sz="4" w:space="0" w:color="auto"/>
            <w:lang w:val="sr-Cyrl-BA"/>
          </w:rPr>
          <m:t>=</m:t>
        </m:r>
        <m:rad>
          <m:radPr>
            <m:degHide m:val="1"/>
            <m:ctrlPr>
              <w:rPr>
                <w:rFonts w:ascii="Cambria Math" w:hAnsi="Cambria Math"/>
                <w:i/>
                <w:noProof/>
                <w:sz w:val="20"/>
                <w:szCs w:val="20"/>
                <w:bdr w:val="single" w:sz="4" w:space="0" w:color="auto"/>
                <w:lang w:val="sr-Cyrl-BA"/>
              </w:rPr>
            </m:ctrlPr>
          </m:radPr>
          <m:deg/>
          <m:e>
            <m:r>
              <w:rPr>
                <w:rFonts w:ascii="Cambria Math"/>
                <w:noProof/>
                <w:sz w:val="20"/>
                <w:szCs w:val="20"/>
                <w:bdr w:val="single" w:sz="4" w:space="0" w:color="auto"/>
                <w:lang w:val="sr-Cyrl-BA"/>
              </w:rPr>
              <m:t>ПЕРИОД</m:t>
            </m:r>
            <m:r>
              <w:rPr>
                <w:rFonts w:ascii="Cambria Math"/>
                <w:noProof/>
                <w:sz w:val="20"/>
                <w:szCs w:val="20"/>
                <w:bdr w:val="single" w:sz="4" w:space="0" w:color="auto"/>
                <w:lang w:val="sr-Cyrl-BA"/>
              </w:rPr>
              <m:t xml:space="preserve"> </m:t>
            </m:r>
            <m:r>
              <w:rPr>
                <w:rFonts w:ascii="Cambria Math"/>
                <w:noProof/>
                <w:sz w:val="20"/>
                <w:szCs w:val="20"/>
                <w:bdr w:val="single" w:sz="4" w:space="0" w:color="auto"/>
                <w:lang w:val="sr-Cyrl-BA"/>
              </w:rPr>
              <m:t>ДРЖАЊА</m:t>
            </m:r>
          </m:e>
        </m:rad>
      </m:oMath>
      <w:r w:rsidRPr="004C2395">
        <w:rPr>
          <w:rFonts w:eastAsiaTheme="minorEastAsia"/>
          <w:noProof/>
          <w:sz w:val="20"/>
          <w:szCs w:val="20"/>
          <w:bdr w:val="single" w:sz="4" w:space="0" w:color="auto"/>
          <w:lang w:val="sr-Cyrl-BA"/>
        </w:rPr>
        <w:t>*ВРЕДНОСТ ПОЗИЦИЈЕ*(ВОЛАТИЛНОСТ*НИВО ПОВЕРЕЊА)</w:t>
      </w:r>
    </w:p>
    <w:p w:rsidR="005328EB" w:rsidRPr="004C2395" w:rsidRDefault="005328EB" w:rsidP="005328EB">
      <w:pPr>
        <w:ind w:right="4"/>
        <w:rPr>
          <w:noProof/>
          <w:lang w:val="sr-Cyrl-BA"/>
        </w:rPr>
      </w:pPr>
    </w:p>
    <w:p w:rsidR="005328EB" w:rsidRPr="004C2395" w:rsidRDefault="005328EB" w:rsidP="005328EB">
      <w:pPr>
        <w:ind w:left="0" w:right="4" w:hanging="5"/>
        <w:jc w:val="center"/>
        <w:rPr>
          <w:b/>
          <w:i/>
          <w:noProof/>
          <w:lang w:val="sr-Cyrl-BA"/>
        </w:rPr>
      </w:pPr>
      <w:r w:rsidRPr="004C2395">
        <w:rPr>
          <w:b/>
          <w:i/>
          <w:noProof/>
          <w:lang w:val="sr-Cyrl-BA"/>
        </w:rPr>
        <w:t>ВОЛАТИЛНОСТ</w:t>
      </w:r>
    </w:p>
    <w:p w:rsidR="005328EB" w:rsidRPr="004C2395" w:rsidRDefault="005328EB" w:rsidP="005328EB">
      <w:pPr>
        <w:ind w:left="0" w:right="4" w:hanging="5"/>
        <w:rPr>
          <w:noProof/>
          <w:lang w:val="sr-Cyrl-BA"/>
        </w:rPr>
      </w:pPr>
    </w:p>
    <w:p w:rsidR="00D65C15" w:rsidRPr="004C2395" w:rsidRDefault="005328EB" w:rsidP="005328EB">
      <w:pPr>
        <w:ind w:left="0" w:right="4" w:hanging="5"/>
        <w:rPr>
          <w:noProof/>
          <w:lang w:val="sr-Cyrl-BA"/>
        </w:rPr>
      </w:pPr>
      <w:r w:rsidRPr="004C2395">
        <w:rPr>
          <w:noProof/>
          <w:lang w:val="sr-Cyrl-BA"/>
        </w:rPr>
        <w:t>Волатилност се дефинише као флуктуација основних цена средстава (ХоВ, роба или тржишта), током одређеног временског периода. Обично се описује процентуалним променама приноса</w:t>
      </w:r>
      <w:r w:rsidRPr="004C2395">
        <w:rPr>
          <w:rStyle w:val="FootnoteReference"/>
          <w:noProof/>
          <w:lang w:val="sr-Cyrl-BA"/>
        </w:rPr>
        <w:footnoteReference w:id="1"/>
      </w:r>
      <w:r w:rsidRPr="004C2395">
        <w:rPr>
          <w:noProof/>
          <w:lang w:val="sr-Cyrl-BA"/>
        </w:rPr>
        <w:t>, при чему се стандардним мерилом сматра њихова стандардна девијација.</w:t>
      </w:r>
      <w:r w:rsidRPr="004C2395">
        <w:rPr>
          <w:rStyle w:val="FootnoteReference"/>
          <w:noProof/>
          <w:lang w:val="sr-Cyrl-BA"/>
        </w:rPr>
        <w:footnoteReference w:id="2"/>
      </w:r>
      <w:r w:rsidRPr="004C2395">
        <w:rPr>
          <w:noProof/>
          <w:lang w:val="sr-Cyrl-BA"/>
        </w:rPr>
        <w:t xml:space="preserve"> Када су цене средства стабилне, волатилност је мала, што значи да је и шанса за остваривање добитка/губитка такође мала. Важи и обрнуто</w:t>
      </w:r>
      <w:r w:rsidR="006B1C77" w:rsidRPr="004C2395">
        <w:rPr>
          <w:noProof/>
          <w:lang w:val="sr-Cyrl-BA"/>
        </w:rPr>
        <w:t>, када су присутне значајне осцилације цена на тржишту, волатилност расте и самим тим и шанса за остваривање добитака/губитака</w:t>
      </w:r>
      <w:r w:rsidRPr="004C2395">
        <w:rPr>
          <w:noProof/>
          <w:lang w:val="sr-Cyrl-BA"/>
        </w:rPr>
        <w:t xml:space="preserve">. </w:t>
      </w:r>
    </w:p>
    <w:p w:rsidR="005328EB" w:rsidRPr="004C2395" w:rsidRDefault="005328EB" w:rsidP="005328EB">
      <w:pPr>
        <w:ind w:left="0" w:right="4" w:hanging="5"/>
        <w:rPr>
          <w:noProof/>
          <w:lang w:val="sr-Cyrl-BA"/>
        </w:rPr>
      </w:pPr>
    </w:p>
    <w:p w:rsidR="007C026E" w:rsidRPr="004C2395" w:rsidRDefault="003A17EB" w:rsidP="000465DB">
      <w:pPr>
        <w:ind w:left="0" w:right="4" w:hanging="5"/>
        <w:rPr>
          <w:noProof/>
          <w:lang w:val="sr-Cyrl-BA"/>
        </w:rPr>
      </w:pPr>
      <w:r w:rsidRPr="004C2395">
        <w:rPr>
          <w:noProof/>
          <w:lang w:val="sr-Cyrl-BA"/>
        </w:rPr>
        <w:lastRenderedPageBreak/>
        <w:t>Уобичајна је претпоставка да приноси</w:t>
      </w:r>
      <w:r w:rsidR="00F9666F" w:rsidRPr="004C2395">
        <w:rPr>
          <w:noProof/>
          <w:lang w:val="sr-Cyrl-BA"/>
        </w:rPr>
        <w:t xml:space="preserve"> по основу држања средстава имају нормалну расп</w:t>
      </w:r>
      <w:r w:rsidR="00AC5DAC" w:rsidRPr="004C2395">
        <w:rPr>
          <w:noProof/>
          <w:lang w:val="sr-Cyrl-BA"/>
        </w:rPr>
        <w:t xml:space="preserve">оделу. У циљу </w:t>
      </w:r>
      <w:r w:rsidR="000A6474" w:rsidRPr="004C2395">
        <w:rPr>
          <w:noProof/>
          <w:lang w:val="sr-Cyrl-BA"/>
        </w:rPr>
        <w:t>рачунања приноса</w:t>
      </w:r>
      <w:r w:rsidR="00841B93" w:rsidRPr="004C2395">
        <w:rPr>
          <w:noProof/>
          <w:lang w:val="sr-Cyrl-BA"/>
        </w:rPr>
        <w:t xml:space="preserve"> у оквиру посматране временске серије</w:t>
      </w:r>
      <w:r w:rsidR="000A6474" w:rsidRPr="004C2395">
        <w:rPr>
          <w:noProof/>
          <w:lang w:val="sr-Cyrl-BA"/>
        </w:rPr>
        <w:t xml:space="preserve"> и њиховог </w:t>
      </w:r>
      <w:r w:rsidR="00AC5DAC" w:rsidRPr="004C2395">
        <w:rPr>
          <w:noProof/>
          <w:lang w:val="sr-Cyrl-BA"/>
        </w:rPr>
        <w:t>свођења</w:t>
      </w:r>
      <w:r w:rsidR="00153A21" w:rsidRPr="004C2395">
        <w:rPr>
          <w:noProof/>
          <w:lang w:val="sr-Cyrl-BA"/>
        </w:rPr>
        <w:t xml:space="preserve"> </w:t>
      </w:r>
      <w:r w:rsidR="00AC5DAC" w:rsidRPr="004C2395">
        <w:rPr>
          <w:noProof/>
          <w:lang w:val="sr-Cyrl-BA"/>
        </w:rPr>
        <w:t xml:space="preserve">на нормалну </w:t>
      </w:r>
      <w:r w:rsidR="009F7270" w:rsidRPr="004C2395">
        <w:rPr>
          <w:noProof/>
          <w:lang w:val="sr-Cyrl-BA"/>
        </w:rPr>
        <w:t>расподелу,</w:t>
      </w:r>
      <w:r w:rsidR="00AC5DAC" w:rsidRPr="004C2395">
        <w:rPr>
          <w:noProof/>
          <w:lang w:val="sr-Cyrl-BA"/>
        </w:rPr>
        <w:t xml:space="preserve"> приноси</w:t>
      </w:r>
      <w:r w:rsidR="007C026E" w:rsidRPr="004C2395">
        <w:rPr>
          <w:noProof/>
          <w:lang w:val="sr-Cyrl-BA"/>
        </w:rPr>
        <w:t xml:space="preserve"> се</w:t>
      </w:r>
      <w:r w:rsidR="00197311" w:rsidRPr="004C2395">
        <w:rPr>
          <w:noProof/>
          <w:lang w:val="sr-Cyrl-BA"/>
        </w:rPr>
        <w:t xml:space="preserve"> најчешће израчунавају</w:t>
      </w:r>
      <w:r w:rsidR="007C026E" w:rsidRPr="004C2395">
        <w:rPr>
          <w:noProof/>
          <w:lang w:val="sr-Cyrl-BA"/>
        </w:rPr>
        <w:t xml:space="preserve"> као:</w:t>
      </w:r>
    </w:p>
    <w:p w:rsidR="007C026E" w:rsidRPr="004C2395" w:rsidRDefault="007C026E" w:rsidP="006B1C77">
      <w:pPr>
        <w:pStyle w:val="ListParagraph"/>
        <w:numPr>
          <w:ilvl w:val="0"/>
          <w:numId w:val="11"/>
        </w:numPr>
        <w:ind w:right="4"/>
        <w:rPr>
          <w:noProof/>
          <w:lang w:val="sr-Cyrl-BA"/>
        </w:rPr>
      </w:pPr>
      <w:r w:rsidRPr="004C2395">
        <w:rPr>
          <w:b/>
          <w:i/>
          <w:noProof/>
          <w:lang w:val="sr-Cyrl-BA"/>
        </w:rPr>
        <w:t>Проста стопа приноса</w:t>
      </w:r>
      <w:r w:rsidR="00197311" w:rsidRPr="004C2395">
        <w:rPr>
          <w:noProof/>
          <w:lang w:val="sr-Cyrl-BA"/>
        </w:rPr>
        <w:t xml:space="preserve"> -</w:t>
      </w:r>
      <w:r w:rsidRPr="004C2395">
        <w:rPr>
          <w:noProof/>
          <w:lang w:val="sr-Cyrl-BA"/>
        </w:rPr>
        <w:t xml:space="preserve"> </w:t>
      </w:r>
      <w:r w:rsidR="006B1C77" w:rsidRPr="004C2395">
        <w:rPr>
          <w:noProof/>
          <w:lang w:val="sr-Cyrl-BA"/>
        </w:rPr>
        <w:t>количник промене цене у текућој</w:t>
      </w:r>
      <w:r w:rsidRPr="004C2395">
        <w:rPr>
          <w:noProof/>
          <w:lang w:val="sr-Cyrl-BA"/>
        </w:rPr>
        <w:t xml:space="preserve"> јединици времена у односу на базну</w:t>
      </w:r>
      <w:r w:rsidR="00401E30" w:rsidRPr="004C2395">
        <w:rPr>
          <w:noProof/>
          <w:lang w:val="sr-Cyrl-BA"/>
        </w:rPr>
        <w:t xml:space="preserve"> временску јединицу:</w:t>
      </w:r>
    </w:p>
    <w:p w:rsidR="007C026E" w:rsidRPr="004C2395" w:rsidRDefault="007C026E" w:rsidP="007C026E">
      <w:pPr>
        <w:pStyle w:val="ListParagraph"/>
        <w:ind w:left="776" w:right="4" w:firstLine="0"/>
        <w:jc w:val="center"/>
        <w:rPr>
          <w:i/>
          <w:noProof/>
          <w:lang w:val="sr-Cyrl-BA"/>
        </w:rPr>
      </w:pPr>
      <w:r w:rsidRPr="004C2395">
        <w:rPr>
          <w:i/>
          <w:noProof/>
          <w:lang w:val="sr-Cyrl-BA"/>
        </w:rPr>
        <w:t>R</w:t>
      </w:r>
      <w:r w:rsidRPr="004C2395">
        <w:rPr>
          <w:i/>
          <w:noProof/>
          <w:vertAlign w:val="subscript"/>
          <w:lang w:val="sr-Cyrl-BA"/>
        </w:rPr>
        <w:t>t</w:t>
      </w:r>
      <w:r w:rsidRPr="004C2395">
        <w:rPr>
          <w:i/>
          <w:noProof/>
          <w:lang w:val="sr-Cyrl-BA"/>
        </w:rPr>
        <w:t xml:space="preserve"> = (P</w:t>
      </w:r>
      <w:r w:rsidRPr="004C2395">
        <w:rPr>
          <w:i/>
          <w:noProof/>
          <w:vertAlign w:val="subscript"/>
          <w:lang w:val="sr-Cyrl-BA"/>
        </w:rPr>
        <w:t>t</w:t>
      </w:r>
      <w:r w:rsidRPr="004C2395">
        <w:rPr>
          <w:i/>
          <w:noProof/>
          <w:lang w:val="sr-Cyrl-BA"/>
        </w:rPr>
        <w:t>- P</w:t>
      </w:r>
      <w:r w:rsidRPr="004C2395">
        <w:rPr>
          <w:i/>
          <w:noProof/>
          <w:vertAlign w:val="subscript"/>
          <w:lang w:val="sr-Cyrl-BA"/>
        </w:rPr>
        <w:t>t-1</w:t>
      </w:r>
      <w:r w:rsidRPr="004C2395">
        <w:rPr>
          <w:i/>
          <w:noProof/>
          <w:lang w:val="sr-Cyrl-BA"/>
        </w:rPr>
        <w:t>)/P</w:t>
      </w:r>
      <w:r w:rsidRPr="004C2395">
        <w:rPr>
          <w:i/>
          <w:noProof/>
          <w:vertAlign w:val="subscript"/>
          <w:lang w:val="sr-Cyrl-BA"/>
        </w:rPr>
        <w:t>t-1</w:t>
      </w:r>
      <w:r w:rsidRPr="004C2395">
        <w:rPr>
          <w:i/>
          <w:noProof/>
          <w:lang w:val="sr-Cyrl-BA"/>
        </w:rPr>
        <w:t>.</w:t>
      </w:r>
    </w:p>
    <w:p w:rsidR="007C026E" w:rsidRPr="004C2395" w:rsidRDefault="007C026E" w:rsidP="007C026E">
      <w:pPr>
        <w:pStyle w:val="ListParagraph"/>
        <w:ind w:left="776" w:right="4" w:firstLine="0"/>
        <w:rPr>
          <w:noProof/>
          <w:lang w:val="sr-Cyrl-BA"/>
        </w:rPr>
      </w:pPr>
    </w:p>
    <w:p w:rsidR="007C026E" w:rsidRPr="004C2395" w:rsidRDefault="007C026E" w:rsidP="006B1C77">
      <w:pPr>
        <w:pStyle w:val="ListParagraph"/>
        <w:numPr>
          <w:ilvl w:val="0"/>
          <w:numId w:val="11"/>
        </w:numPr>
        <w:ind w:right="4"/>
        <w:rPr>
          <w:noProof/>
          <w:lang w:val="sr-Cyrl-BA"/>
        </w:rPr>
      </w:pPr>
      <w:r w:rsidRPr="004C2395">
        <w:rPr>
          <w:b/>
          <w:i/>
          <w:noProof/>
          <w:lang w:val="sr-Cyrl-BA"/>
        </w:rPr>
        <w:t>Континуелна</w:t>
      </w:r>
      <w:r w:rsidR="00AA2BF6" w:rsidRPr="004C2395">
        <w:rPr>
          <w:b/>
          <w:i/>
          <w:noProof/>
          <w:lang w:val="sr-Cyrl-BA"/>
        </w:rPr>
        <w:t xml:space="preserve"> </w:t>
      </w:r>
      <w:r w:rsidRPr="004C2395">
        <w:rPr>
          <w:b/>
          <w:i/>
          <w:noProof/>
          <w:lang w:val="sr-Cyrl-BA"/>
        </w:rPr>
        <w:t>стопа</w:t>
      </w:r>
      <w:r w:rsidR="00AA2BF6" w:rsidRPr="004C2395">
        <w:rPr>
          <w:b/>
          <w:i/>
          <w:noProof/>
          <w:lang w:val="sr-Cyrl-BA"/>
        </w:rPr>
        <w:t xml:space="preserve"> </w:t>
      </w:r>
      <w:r w:rsidRPr="004C2395">
        <w:rPr>
          <w:b/>
          <w:i/>
          <w:noProof/>
          <w:lang w:val="sr-Cyrl-BA"/>
        </w:rPr>
        <w:t>приноса</w:t>
      </w:r>
      <w:r w:rsidR="00197311" w:rsidRPr="004C2395">
        <w:rPr>
          <w:noProof/>
          <w:lang w:val="sr-Cyrl-BA"/>
        </w:rPr>
        <w:t xml:space="preserve"> </w:t>
      </w:r>
      <w:r w:rsidR="00AA2BF6" w:rsidRPr="004C2395">
        <w:rPr>
          <w:noProof/>
          <w:lang w:val="sr-Cyrl-BA"/>
        </w:rPr>
        <w:t xml:space="preserve">– </w:t>
      </w:r>
      <w:r w:rsidRPr="004C2395">
        <w:rPr>
          <w:noProof/>
          <w:lang w:val="sr-Cyrl-BA"/>
        </w:rPr>
        <w:t>природни</w:t>
      </w:r>
      <w:r w:rsidR="00AA2BF6" w:rsidRPr="004C2395">
        <w:rPr>
          <w:noProof/>
          <w:lang w:val="sr-Cyrl-BA"/>
        </w:rPr>
        <w:t xml:space="preserve"> </w:t>
      </w:r>
      <w:r w:rsidRPr="004C2395">
        <w:rPr>
          <w:noProof/>
          <w:lang w:val="sr-Cyrl-BA"/>
        </w:rPr>
        <w:t>логаритам</w:t>
      </w:r>
      <w:r w:rsidR="00AA2BF6" w:rsidRPr="004C2395">
        <w:rPr>
          <w:noProof/>
          <w:lang w:val="sr-Cyrl-BA"/>
        </w:rPr>
        <w:t xml:space="preserve"> </w:t>
      </w:r>
      <w:r w:rsidRPr="004C2395">
        <w:rPr>
          <w:noProof/>
          <w:lang w:val="sr-Cyrl-BA"/>
        </w:rPr>
        <w:t>количника</w:t>
      </w:r>
      <w:r w:rsidR="00AA2BF6" w:rsidRPr="004C2395">
        <w:rPr>
          <w:noProof/>
          <w:lang w:val="sr-Cyrl-BA"/>
        </w:rPr>
        <w:t xml:space="preserve"> </w:t>
      </w:r>
      <w:r w:rsidRPr="004C2395">
        <w:rPr>
          <w:noProof/>
          <w:lang w:val="sr-Cyrl-BA"/>
        </w:rPr>
        <w:t>текуће и пр</w:t>
      </w:r>
      <w:r w:rsidR="00401E30" w:rsidRPr="004C2395">
        <w:rPr>
          <w:noProof/>
          <w:lang w:val="sr-Cyrl-BA"/>
        </w:rPr>
        <w:t>етходне</w:t>
      </w:r>
      <w:r w:rsidR="00AA2BF6" w:rsidRPr="004C2395">
        <w:rPr>
          <w:noProof/>
          <w:lang w:val="sr-Cyrl-BA"/>
        </w:rPr>
        <w:t xml:space="preserve"> </w:t>
      </w:r>
      <w:r w:rsidR="00401E30" w:rsidRPr="004C2395">
        <w:rPr>
          <w:noProof/>
          <w:lang w:val="sr-Cyrl-BA"/>
        </w:rPr>
        <w:t>вредности</w:t>
      </w:r>
      <w:r w:rsidR="00AA2BF6" w:rsidRPr="004C2395">
        <w:rPr>
          <w:noProof/>
          <w:lang w:val="sr-Cyrl-BA"/>
        </w:rPr>
        <w:t xml:space="preserve"> </w:t>
      </w:r>
      <w:r w:rsidR="00401E30" w:rsidRPr="004C2395">
        <w:rPr>
          <w:noProof/>
          <w:lang w:val="sr-Cyrl-BA"/>
        </w:rPr>
        <w:t>цене</w:t>
      </w:r>
      <w:r w:rsidR="00AA2BF6" w:rsidRPr="004C2395">
        <w:rPr>
          <w:noProof/>
          <w:lang w:val="sr-Cyrl-BA"/>
        </w:rPr>
        <w:t xml:space="preserve"> </w:t>
      </w:r>
      <w:r w:rsidR="00401E30" w:rsidRPr="004C2395">
        <w:rPr>
          <w:noProof/>
          <w:lang w:val="sr-Cyrl-BA"/>
        </w:rPr>
        <w:t>средства:</w:t>
      </w:r>
    </w:p>
    <w:p w:rsidR="007C026E" w:rsidRPr="004C2395" w:rsidRDefault="00F9666F" w:rsidP="002D46A1">
      <w:pPr>
        <w:pStyle w:val="ListParagraph"/>
        <w:ind w:left="776" w:right="4" w:firstLine="0"/>
        <w:jc w:val="center"/>
        <w:rPr>
          <w:i/>
          <w:noProof/>
          <w:lang w:val="sr-Cyrl-BA"/>
        </w:rPr>
      </w:pPr>
      <w:r w:rsidRPr="004C2395">
        <w:rPr>
          <w:i/>
          <w:noProof/>
          <w:lang w:val="sr-Cyrl-BA"/>
        </w:rPr>
        <w:t>ln (P</w:t>
      </w:r>
      <w:r w:rsidRPr="004C2395">
        <w:rPr>
          <w:i/>
          <w:noProof/>
          <w:vertAlign w:val="subscript"/>
          <w:lang w:val="sr-Cyrl-BA"/>
        </w:rPr>
        <w:t>t</w:t>
      </w:r>
      <w:r w:rsidRPr="004C2395">
        <w:rPr>
          <w:i/>
          <w:noProof/>
          <w:lang w:val="sr-Cyrl-BA"/>
        </w:rPr>
        <w:t>/P</w:t>
      </w:r>
      <w:r w:rsidRPr="004C2395">
        <w:rPr>
          <w:i/>
          <w:noProof/>
          <w:vertAlign w:val="subscript"/>
          <w:lang w:val="sr-Cyrl-BA"/>
        </w:rPr>
        <w:t>t-1</w:t>
      </w:r>
      <w:r w:rsidRPr="004C2395">
        <w:rPr>
          <w:i/>
          <w:noProof/>
          <w:lang w:val="sr-Cyrl-BA"/>
        </w:rPr>
        <w:t>)</w:t>
      </w:r>
      <w:r w:rsidR="00C02B9E" w:rsidRPr="004C2395">
        <w:rPr>
          <w:i/>
          <w:noProof/>
          <w:lang w:val="sr-Cyrl-BA"/>
        </w:rPr>
        <w:t>= ln (P</w:t>
      </w:r>
      <w:r w:rsidR="00C02B9E" w:rsidRPr="004C2395">
        <w:rPr>
          <w:i/>
          <w:noProof/>
          <w:vertAlign w:val="subscript"/>
          <w:lang w:val="sr-Cyrl-BA"/>
        </w:rPr>
        <w:t>t</w:t>
      </w:r>
      <w:r w:rsidR="00C02B9E" w:rsidRPr="004C2395">
        <w:rPr>
          <w:i/>
          <w:noProof/>
          <w:lang w:val="sr-Cyrl-BA"/>
        </w:rPr>
        <w:t>)-ln(P</w:t>
      </w:r>
      <w:r w:rsidR="00C02B9E" w:rsidRPr="004C2395">
        <w:rPr>
          <w:i/>
          <w:noProof/>
          <w:vertAlign w:val="subscript"/>
          <w:lang w:val="sr-Cyrl-BA"/>
        </w:rPr>
        <w:t>t-1</w:t>
      </w:r>
      <w:r w:rsidR="00C02B9E" w:rsidRPr="004C2395">
        <w:rPr>
          <w:i/>
          <w:noProof/>
          <w:lang w:val="sr-Cyrl-BA"/>
        </w:rPr>
        <w:t>)</w:t>
      </w:r>
      <w:r w:rsidR="002D46A1" w:rsidRPr="004C2395">
        <w:rPr>
          <w:i/>
          <w:noProof/>
          <w:lang w:val="sr-Cyrl-BA"/>
        </w:rPr>
        <w:t>,</w:t>
      </w:r>
    </w:p>
    <w:p w:rsidR="009D6ADC" w:rsidRPr="004C2395" w:rsidRDefault="007C026E" w:rsidP="007C026E">
      <w:pPr>
        <w:ind w:left="0" w:right="4" w:firstLine="0"/>
        <w:rPr>
          <w:noProof/>
          <w:lang w:val="sr-Cyrl-BA"/>
        </w:rPr>
      </w:pPr>
      <w:r w:rsidRPr="004C2395">
        <w:rPr>
          <w:noProof/>
          <w:lang w:val="sr-Cyrl-BA"/>
        </w:rPr>
        <w:t>У случају</w:t>
      </w:r>
      <w:r w:rsidR="00AA2BF6" w:rsidRPr="004C2395">
        <w:rPr>
          <w:noProof/>
          <w:lang w:val="sr-Cyrl-BA"/>
        </w:rPr>
        <w:t xml:space="preserve"> </w:t>
      </w:r>
      <w:r w:rsidRPr="004C2395">
        <w:rPr>
          <w:noProof/>
          <w:lang w:val="sr-Cyrl-BA"/>
        </w:rPr>
        <w:t>малих</w:t>
      </w:r>
      <w:r w:rsidR="00AA2BF6" w:rsidRPr="004C2395">
        <w:rPr>
          <w:noProof/>
          <w:lang w:val="sr-Cyrl-BA"/>
        </w:rPr>
        <w:t xml:space="preserve"> </w:t>
      </w:r>
      <w:r w:rsidRPr="004C2395">
        <w:rPr>
          <w:noProof/>
          <w:lang w:val="sr-Cyrl-BA"/>
        </w:rPr>
        <w:t>промена, вредност</w:t>
      </w:r>
      <w:r w:rsidR="00AA2BF6" w:rsidRPr="004C2395">
        <w:rPr>
          <w:noProof/>
          <w:lang w:val="sr-Cyrl-BA"/>
        </w:rPr>
        <w:t xml:space="preserve"> </w:t>
      </w:r>
      <w:r w:rsidRPr="004C2395">
        <w:rPr>
          <w:noProof/>
          <w:lang w:val="sr-Cyrl-BA"/>
        </w:rPr>
        <w:t>ове</w:t>
      </w:r>
      <w:r w:rsidR="00AA2BF6" w:rsidRPr="004C2395">
        <w:rPr>
          <w:noProof/>
          <w:lang w:val="sr-Cyrl-BA"/>
        </w:rPr>
        <w:t xml:space="preserve"> </w:t>
      </w:r>
      <w:r w:rsidRPr="004C2395">
        <w:rPr>
          <w:noProof/>
          <w:lang w:val="sr-Cyrl-BA"/>
        </w:rPr>
        <w:t>две</w:t>
      </w:r>
      <w:r w:rsidR="00AA2BF6" w:rsidRPr="004C2395">
        <w:rPr>
          <w:noProof/>
          <w:lang w:val="sr-Cyrl-BA"/>
        </w:rPr>
        <w:t xml:space="preserve"> </w:t>
      </w:r>
      <w:r w:rsidRPr="004C2395">
        <w:rPr>
          <w:noProof/>
          <w:lang w:val="sr-Cyrl-BA"/>
        </w:rPr>
        <w:t>стопе</w:t>
      </w:r>
      <w:r w:rsidR="00401E30" w:rsidRPr="004C2395">
        <w:rPr>
          <w:noProof/>
          <w:lang w:val="sr-Cyrl-BA"/>
        </w:rPr>
        <w:t xml:space="preserve"> приноса</w:t>
      </w:r>
      <w:r w:rsidR="00AA2BF6" w:rsidRPr="004C2395">
        <w:rPr>
          <w:noProof/>
          <w:lang w:val="sr-Cyrl-BA"/>
        </w:rPr>
        <w:t xml:space="preserve"> </w:t>
      </w:r>
      <w:r w:rsidRPr="004C2395">
        <w:rPr>
          <w:noProof/>
          <w:lang w:val="sr-Cyrl-BA"/>
        </w:rPr>
        <w:t>је</w:t>
      </w:r>
      <w:r w:rsidR="00AA2BF6" w:rsidRPr="004C2395">
        <w:rPr>
          <w:noProof/>
          <w:lang w:val="sr-Cyrl-BA"/>
        </w:rPr>
        <w:t xml:space="preserve"> </w:t>
      </w:r>
      <w:r w:rsidR="00401E30" w:rsidRPr="004C2395">
        <w:rPr>
          <w:noProof/>
          <w:lang w:val="sr-Cyrl-BA"/>
        </w:rPr>
        <w:t>скоро једнака. Међутим</w:t>
      </w:r>
      <w:r w:rsidR="00AA2BF6" w:rsidRPr="004C2395">
        <w:rPr>
          <w:noProof/>
          <w:lang w:val="sr-Cyrl-BA"/>
        </w:rPr>
        <w:t xml:space="preserve"> </w:t>
      </w:r>
      <w:r w:rsidRPr="004C2395">
        <w:rPr>
          <w:noProof/>
          <w:lang w:val="sr-Cyrl-BA"/>
        </w:rPr>
        <w:t>континуелна</w:t>
      </w:r>
      <w:r w:rsidR="00AA2BF6" w:rsidRPr="004C2395">
        <w:rPr>
          <w:noProof/>
          <w:lang w:val="sr-Cyrl-BA"/>
        </w:rPr>
        <w:t xml:space="preserve"> </w:t>
      </w:r>
      <w:r w:rsidRPr="004C2395">
        <w:rPr>
          <w:noProof/>
          <w:lang w:val="sr-Cyrl-BA"/>
        </w:rPr>
        <w:t>стопа</w:t>
      </w:r>
      <w:r w:rsidR="00401E30" w:rsidRPr="004C2395">
        <w:rPr>
          <w:noProof/>
          <w:lang w:val="sr-Cyrl-BA"/>
        </w:rPr>
        <w:t xml:space="preserve"> приноса</w:t>
      </w:r>
      <w:r w:rsidR="00AA2BF6" w:rsidRPr="004C2395">
        <w:rPr>
          <w:noProof/>
          <w:lang w:val="sr-Cyrl-BA"/>
        </w:rPr>
        <w:t xml:space="preserve"> </w:t>
      </w:r>
      <w:r w:rsidRPr="004C2395">
        <w:rPr>
          <w:noProof/>
          <w:lang w:val="sr-Cyrl-BA"/>
        </w:rPr>
        <w:t>има</w:t>
      </w:r>
      <w:r w:rsidR="00AA2BF6" w:rsidRPr="004C2395">
        <w:rPr>
          <w:noProof/>
          <w:lang w:val="sr-Cyrl-BA"/>
        </w:rPr>
        <w:t xml:space="preserve"> </w:t>
      </w:r>
      <w:r w:rsidRPr="004C2395">
        <w:rPr>
          <w:noProof/>
          <w:lang w:val="sr-Cyrl-BA"/>
        </w:rPr>
        <w:t>предност</w:t>
      </w:r>
      <w:r w:rsidR="00AA2BF6" w:rsidRPr="004C2395">
        <w:rPr>
          <w:noProof/>
          <w:lang w:val="sr-Cyrl-BA"/>
        </w:rPr>
        <w:t xml:space="preserve"> </w:t>
      </w:r>
      <w:r w:rsidRPr="004C2395">
        <w:rPr>
          <w:noProof/>
          <w:lang w:val="sr-Cyrl-BA"/>
        </w:rPr>
        <w:t>из</w:t>
      </w:r>
      <w:r w:rsidR="00AA2BF6" w:rsidRPr="004C2395">
        <w:rPr>
          <w:noProof/>
          <w:lang w:val="sr-Cyrl-BA"/>
        </w:rPr>
        <w:t xml:space="preserve"> </w:t>
      </w:r>
      <w:r w:rsidRPr="004C2395">
        <w:rPr>
          <w:noProof/>
          <w:lang w:val="sr-Cyrl-BA"/>
        </w:rPr>
        <w:t>разлога</w:t>
      </w:r>
      <w:r w:rsidR="00AA2BF6" w:rsidRPr="004C2395">
        <w:rPr>
          <w:noProof/>
          <w:lang w:val="sr-Cyrl-BA"/>
        </w:rPr>
        <w:t xml:space="preserve"> </w:t>
      </w:r>
      <w:r w:rsidRPr="004C2395">
        <w:rPr>
          <w:noProof/>
          <w:lang w:val="sr-Cyrl-BA"/>
        </w:rPr>
        <w:t>што</w:t>
      </w:r>
      <w:r w:rsidR="00AA2BF6" w:rsidRPr="004C2395">
        <w:rPr>
          <w:noProof/>
          <w:lang w:val="sr-Cyrl-BA"/>
        </w:rPr>
        <w:t xml:space="preserve"> </w:t>
      </w:r>
      <w:r w:rsidRPr="004C2395">
        <w:rPr>
          <w:noProof/>
          <w:lang w:val="sr-Cyrl-BA"/>
        </w:rPr>
        <w:t>се</w:t>
      </w:r>
      <w:r w:rsidR="00AA2BF6" w:rsidRPr="004C2395">
        <w:rPr>
          <w:noProof/>
          <w:lang w:val="sr-Cyrl-BA"/>
        </w:rPr>
        <w:t xml:space="preserve"> </w:t>
      </w:r>
      <w:r w:rsidRPr="004C2395">
        <w:rPr>
          <w:noProof/>
          <w:lang w:val="sr-Cyrl-BA"/>
        </w:rPr>
        <w:t>простим</w:t>
      </w:r>
      <w:r w:rsidR="00AA2BF6" w:rsidRPr="004C2395">
        <w:rPr>
          <w:noProof/>
          <w:lang w:val="sr-Cyrl-BA"/>
        </w:rPr>
        <w:t xml:space="preserve"> </w:t>
      </w:r>
      <w:r w:rsidRPr="004C2395">
        <w:rPr>
          <w:noProof/>
          <w:lang w:val="sr-Cyrl-BA"/>
        </w:rPr>
        <w:t>сабирањем</w:t>
      </w:r>
      <w:r w:rsidR="00AA2BF6" w:rsidRPr="004C2395">
        <w:rPr>
          <w:noProof/>
          <w:lang w:val="sr-Cyrl-BA"/>
        </w:rPr>
        <w:t xml:space="preserve"> </w:t>
      </w:r>
      <w:r w:rsidR="006B1C77" w:rsidRPr="004C2395">
        <w:rPr>
          <w:noProof/>
          <w:lang w:val="sr-Cyrl-BA"/>
        </w:rPr>
        <w:t>континуелних</w:t>
      </w:r>
      <w:r w:rsidR="00AA2BF6" w:rsidRPr="004C2395">
        <w:rPr>
          <w:noProof/>
          <w:lang w:val="sr-Cyrl-BA"/>
        </w:rPr>
        <w:t xml:space="preserve"> </w:t>
      </w:r>
      <w:r w:rsidRPr="004C2395">
        <w:rPr>
          <w:noProof/>
          <w:lang w:val="sr-Cyrl-BA"/>
        </w:rPr>
        <w:t>стопа</w:t>
      </w:r>
      <w:r w:rsidR="00AA2BF6" w:rsidRPr="004C2395">
        <w:rPr>
          <w:noProof/>
          <w:lang w:val="sr-Cyrl-BA"/>
        </w:rPr>
        <w:t xml:space="preserve"> </w:t>
      </w:r>
      <w:r w:rsidRPr="004C2395">
        <w:rPr>
          <w:noProof/>
          <w:lang w:val="sr-Cyrl-BA"/>
        </w:rPr>
        <w:t>узастопних</w:t>
      </w:r>
      <w:r w:rsidR="00AA2BF6" w:rsidRPr="004C2395">
        <w:rPr>
          <w:noProof/>
          <w:lang w:val="sr-Cyrl-BA"/>
        </w:rPr>
        <w:t xml:space="preserve"> </w:t>
      </w:r>
      <w:r w:rsidRPr="004C2395">
        <w:rPr>
          <w:noProof/>
          <w:lang w:val="sr-Cyrl-BA"/>
        </w:rPr>
        <w:t>временских</w:t>
      </w:r>
      <w:r w:rsidR="00AA2BF6" w:rsidRPr="004C2395">
        <w:rPr>
          <w:noProof/>
          <w:lang w:val="sr-Cyrl-BA"/>
        </w:rPr>
        <w:t xml:space="preserve"> </w:t>
      </w:r>
      <w:r w:rsidRPr="004C2395">
        <w:rPr>
          <w:noProof/>
          <w:lang w:val="sr-Cyrl-BA"/>
        </w:rPr>
        <w:t>јединица</w:t>
      </w:r>
      <w:r w:rsidR="00AA2BF6" w:rsidRPr="004C2395">
        <w:rPr>
          <w:noProof/>
          <w:lang w:val="sr-Cyrl-BA"/>
        </w:rPr>
        <w:t xml:space="preserve"> </w:t>
      </w:r>
      <w:r w:rsidRPr="004C2395">
        <w:rPr>
          <w:noProof/>
          <w:lang w:val="sr-Cyrl-BA"/>
        </w:rPr>
        <w:t>добија</w:t>
      </w:r>
      <w:r w:rsidR="00AA2BF6" w:rsidRPr="004C2395">
        <w:rPr>
          <w:noProof/>
          <w:lang w:val="sr-Cyrl-BA"/>
        </w:rPr>
        <w:t xml:space="preserve"> </w:t>
      </w:r>
      <w:r w:rsidRPr="004C2395">
        <w:rPr>
          <w:noProof/>
          <w:lang w:val="sr-Cyrl-BA"/>
        </w:rPr>
        <w:t>континуелна</w:t>
      </w:r>
      <w:r w:rsidR="00AA2BF6" w:rsidRPr="004C2395">
        <w:rPr>
          <w:noProof/>
          <w:lang w:val="sr-Cyrl-BA"/>
        </w:rPr>
        <w:t xml:space="preserve"> </w:t>
      </w:r>
      <w:r w:rsidRPr="004C2395">
        <w:rPr>
          <w:noProof/>
          <w:lang w:val="sr-Cyrl-BA"/>
        </w:rPr>
        <w:t>стопа</w:t>
      </w:r>
      <w:r w:rsidR="00AA2BF6" w:rsidRPr="004C2395">
        <w:rPr>
          <w:noProof/>
          <w:lang w:val="sr-Cyrl-BA"/>
        </w:rPr>
        <w:t xml:space="preserve"> </w:t>
      </w:r>
      <w:r w:rsidRPr="004C2395">
        <w:rPr>
          <w:noProof/>
          <w:lang w:val="sr-Cyrl-BA"/>
        </w:rPr>
        <w:t>приноса</w:t>
      </w:r>
      <w:r w:rsidR="00AA2BF6" w:rsidRPr="004C2395">
        <w:rPr>
          <w:noProof/>
          <w:lang w:val="sr-Cyrl-BA"/>
        </w:rPr>
        <w:t xml:space="preserve"> </w:t>
      </w:r>
      <w:r w:rsidRPr="004C2395">
        <w:rPr>
          <w:noProof/>
          <w:lang w:val="sr-Cyrl-BA"/>
        </w:rPr>
        <w:t>за</w:t>
      </w:r>
      <w:r w:rsidR="00AA2BF6" w:rsidRPr="004C2395">
        <w:rPr>
          <w:noProof/>
          <w:lang w:val="sr-Cyrl-BA"/>
        </w:rPr>
        <w:t xml:space="preserve"> </w:t>
      </w:r>
      <w:r w:rsidRPr="004C2395">
        <w:rPr>
          <w:noProof/>
          <w:lang w:val="sr-Cyrl-BA"/>
        </w:rPr>
        <w:t>укупан</w:t>
      </w:r>
      <w:r w:rsidR="00AA2BF6" w:rsidRPr="004C2395">
        <w:rPr>
          <w:noProof/>
          <w:lang w:val="sr-Cyrl-BA"/>
        </w:rPr>
        <w:t xml:space="preserve"> </w:t>
      </w:r>
      <w:r w:rsidRPr="004C2395">
        <w:rPr>
          <w:noProof/>
          <w:lang w:val="sr-Cyrl-BA"/>
        </w:rPr>
        <w:t>временски</w:t>
      </w:r>
      <w:r w:rsidR="00AA2BF6" w:rsidRPr="004C2395">
        <w:rPr>
          <w:noProof/>
          <w:lang w:val="sr-Cyrl-BA"/>
        </w:rPr>
        <w:t xml:space="preserve"> </w:t>
      </w:r>
      <w:r w:rsidRPr="004C2395">
        <w:rPr>
          <w:noProof/>
          <w:lang w:val="sr-Cyrl-BA"/>
        </w:rPr>
        <w:t>период.</w:t>
      </w:r>
    </w:p>
    <w:p w:rsidR="00D65C15" w:rsidRPr="004C2395" w:rsidRDefault="00D65C15" w:rsidP="007C026E">
      <w:pPr>
        <w:ind w:left="0" w:right="4" w:firstLine="0"/>
        <w:rPr>
          <w:noProof/>
          <w:lang w:val="sr-Cyrl-BA"/>
        </w:rPr>
      </w:pPr>
    </w:p>
    <w:p w:rsidR="00D65C15" w:rsidRPr="004C2395" w:rsidRDefault="00D65C15" w:rsidP="00D65C15">
      <w:pPr>
        <w:ind w:left="0" w:right="4" w:firstLine="0"/>
        <w:jc w:val="left"/>
        <w:rPr>
          <w:noProof/>
          <w:lang w:val="sr-Cyrl-BA"/>
        </w:rPr>
      </w:pPr>
      <w:r w:rsidRPr="004C2395">
        <w:rPr>
          <w:b/>
          <w:noProof/>
          <w:lang w:val="sr-Cyrl-BA"/>
        </w:rPr>
        <w:t>Основне карактеристике волатилности су</w:t>
      </w:r>
      <w:r w:rsidRPr="004C2395">
        <w:rPr>
          <w:noProof/>
          <w:lang w:val="sr-Cyrl-BA"/>
        </w:rPr>
        <w:t>:</w:t>
      </w:r>
    </w:p>
    <w:p w:rsidR="00D65C15" w:rsidRPr="004C2395" w:rsidRDefault="00D65C15" w:rsidP="00D65C15">
      <w:pPr>
        <w:pStyle w:val="ListParagraph"/>
        <w:numPr>
          <w:ilvl w:val="0"/>
          <w:numId w:val="10"/>
        </w:numPr>
        <w:ind w:right="4"/>
        <w:jc w:val="left"/>
        <w:rPr>
          <w:noProof/>
          <w:lang w:val="sr-Cyrl-BA"/>
        </w:rPr>
      </w:pPr>
      <w:r w:rsidRPr="004C2395">
        <w:rPr>
          <w:noProof/>
          <w:lang w:val="sr-Cyrl-BA"/>
        </w:rPr>
        <w:t xml:space="preserve">Волатилност </w:t>
      </w:r>
      <w:r w:rsidR="002D46A1" w:rsidRPr="004C2395">
        <w:rPr>
          <w:noProof/>
          <w:lang w:val="sr-Cyrl-BA"/>
        </w:rPr>
        <w:t xml:space="preserve">на дужи рок </w:t>
      </w:r>
      <w:r w:rsidRPr="004C2395">
        <w:rPr>
          <w:noProof/>
          <w:lang w:val="sr-Cyrl-BA"/>
        </w:rPr>
        <w:t>показује својство „враћања средини“,</w:t>
      </w:r>
    </w:p>
    <w:p w:rsidR="00D65C15" w:rsidRPr="004C2395" w:rsidRDefault="00D65C15" w:rsidP="00D65C15">
      <w:pPr>
        <w:pStyle w:val="ListParagraph"/>
        <w:numPr>
          <w:ilvl w:val="0"/>
          <w:numId w:val="10"/>
        </w:numPr>
        <w:ind w:right="4"/>
        <w:jc w:val="left"/>
        <w:rPr>
          <w:noProof/>
          <w:lang w:val="sr-Cyrl-BA"/>
        </w:rPr>
      </w:pPr>
      <w:r w:rsidRPr="004C2395">
        <w:rPr>
          <w:noProof/>
          <w:lang w:val="sr-Cyrl-BA"/>
        </w:rPr>
        <w:t>Волатилност не показује дугорочне трендове раста као што је то случај са ценама акција, већ показује периоде високе волатилности у кратком временском периоду, након чега следи тренд повратка на дугорочни средњи ниво.</w:t>
      </w:r>
    </w:p>
    <w:p w:rsidR="00D65C15" w:rsidRPr="004C2395" w:rsidRDefault="00D65C15" w:rsidP="00D65C15">
      <w:pPr>
        <w:pStyle w:val="ListParagraph"/>
        <w:numPr>
          <w:ilvl w:val="0"/>
          <w:numId w:val="10"/>
        </w:numPr>
        <w:ind w:right="4"/>
        <w:jc w:val="left"/>
        <w:rPr>
          <w:noProof/>
          <w:lang w:val="sr-Cyrl-BA"/>
        </w:rPr>
      </w:pPr>
      <w:r w:rsidRPr="004C2395">
        <w:rPr>
          <w:noProof/>
          <w:lang w:val="sr-Cyrl-BA"/>
        </w:rPr>
        <w:t>Волатилност је најчешће висока када је тржиште к</w:t>
      </w:r>
      <w:r w:rsidR="000268CC" w:rsidRPr="004C2395">
        <w:rPr>
          <w:noProof/>
          <w:lang w:val="sr-Cyrl-BA"/>
        </w:rPr>
        <w:t>апитала у паду. Важи</w:t>
      </w:r>
      <w:r w:rsidRPr="004C2395">
        <w:rPr>
          <w:noProof/>
          <w:lang w:val="sr-Cyrl-BA"/>
        </w:rPr>
        <w:t xml:space="preserve"> и обрнуто.</w:t>
      </w:r>
    </w:p>
    <w:p w:rsidR="00D65C15" w:rsidRPr="004C2395" w:rsidRDefault="00D65C15" w:rsidP="007C026E">
      <w:pPr>
        <w:ind w:left="0" w:right="4" w:firstLine="0"/>
        <w:rPr>
          <w:noProof/>
          <w:lang w:val="sr-Cyrl-BA"/>
        </w:rPr>
      </w:pPr>
    </w:p>
    <w:p w:rsidR="00D65C15" w:rsidRPr="004C2395" w:rsidRDefault="00D65C15" w:rsidP="002D46A1">
      <w:pPr>
        <w:ind w:left="0" w:right="4" w:firstLine="0"/>
        <w:jc w:val="center"/>
        <w:rPr>
          <w:noProof/>
          <w:lang w:val="sr-Cyrl-BA"/>
        </w:rPr>
      </w:pPr>
      <w:r w:rsidRPr="004C2395">
        <w:rPr>
          <w:noProof/>
          <w:lang w:val="sr-Cyrl-BA"/>
        </w:rPr>
        <w:drawing>
          <wp:inline distT="0" distB="0" distL="0" distR="0" wp14:anchorId="6F0A09F8" wp14:editId="6F2D68B3">
            <wp:extent cx="3743325" cy="184408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7857" cy="1846315"/>
                    </a:xfrm>
                    <a:prstGeom prst="rect">
                      <a:avLst/>
                    </a:prstGeom>
                    <a:noFill/>
                    <a:ln>
                      <a:noFill/>
                    </a:ln>
                  </pic:spPr>
                </pic:pic>
              </a:graphicData>
            </a:graphic>
          </wp:inline>
        </w:drawing>
      </w:r>
    </w:p>
    <w:p w:rsidR="006B1C77" w:rsidRPr="004C2395" w:rsidRDefault="006B1C77" w:rsidP="00DA2109">
      <w:pPr>
        <w:ind w:left="0" w:right="4" w:firstLine="0"/>
        <w:jc w:val="center"/>
        <w:rPr>
          <w:bCs/>
          <w:noProof/>
          <w:lang w:val="sr-Cyrl-BA"/>
        </w:rPr>
      </w:pPr>
    </w:p>
    <w:p w:rsidR="00D65C15" w:rsidRPr="004C2395" w:rsidRDefault="00D65C15" w:rsidP="00DA2109">
      <w:pPr>
        <w:ind w:left="0" w:right="4" w:firstLine="0"/>
        <w:jc w:val="center"/>
        <w:rPr>
          <w:noProof/>
          <w:lang w:val="sr-Cyrl-BA"/>
        </w:rPr>
      </w:pPr>
      <w:r w:rsidRPr="004C2395">
        <w:rPr>
          <w:bCs/>
          <w:noProof/>
          <w:lang w:val="sr-Cyrl-BA"/>
        </w:rPr>
        <w:t>Графикон1 .Пример</w:t>
      </w:r>
      <w:r w:rsidR="005554A6" w:rsidRPr="004C2395">
        <w:rPr>
          <w:bCs/>
          <w:noProof/>
          <w:lang w:val="sr-Cyrl-BA"/>
        </w:rPr>
        <w:t xml:space="preserve"> </w:t>
      </w:r>
      <w:r w:rsidRPr="004C2395">
        <w:rPr>
          <w:bCs/>
          <w:noProof/>
          <w:lang w:val="sr-Cyrl-BA"/>
        </w:rPr>
        <w:t>карактеристика</w:t>
      </w:r>
      <w:r w:rsidR="005554A6" w:rsidRPr="004C2395">
        <w:rPr>
          <w:bCs/>
          <w:noProof/>
          <w:lang w:val="sr-Cyrl-BA"/>
        </w:rPr>
        <w:t xml:space="preserve"> </w:t>
      </w:r>
      <w:r w:rsidRPr="004C2395">
        <w:rPr>
          <w:bCs/>
          <w:noProof/>
          <w:lang w:val="sr-Cyrl-BA"/>
        </w:rPr>
        <w:t>волатилности-дневни</w:t>
      </w:r>
      <w:r w:rsidR="005554A6" w:rsidRPr="004C2395">
        <w:rPr>
          <w:bCs/>
          <w:noProof/>
          <w:lang w:val="sr-Cyrl-BA"/>
        </w:rPr>
        <w:t xml:space="preserve"> </w:t>
      </w:r>
      <w:r w:rsidRPr="004C2395">
        <w:rPr>
          <w:bCs/>
          <w:noProof/>
          <w:lang w:val="sr-Cyrl-BA"/>
        </w:rPr>
        <w:t>приноси</w:t>
      </w:r>
      <w:r w:rsidR="005554A6" w:rsidRPr="004C2395">
        <w:rPr>
          <w:bCs/>
          <w:noProof/>
          <w:lang w:val="sr-Cyrl-BA"/>
        </w:rPr>
        <w:t xml:space="preserve"> </w:t>
      </w:r>
      <w:r w:rsidRPr="004C2395">
        <w:rPr>
          <w:bCs/>
          <w:noProof/>
          <w:lang w:val="sr-Cyrl-BA"/>
        </w:rPr>
        <w:t>индекса</w:t>
      </w:r>
      <w:r w:rsidR="005554A6" w:rsidRPr="004C2395">
        <w:rPr>
          <w:bCs/>
          <w:noProof/>
          <w:lang w:val="sr-Cyrl-BA"/>
        </w:rPr>
        <w:t xml:space="preserve"> </w:t>
      </w:r>
      <w:r w:rsidRPr="004C2395">
        <w:rPr>
          <w:bCs/>
          <w:noProof/>
          <w:lang w:val="sr-Cyrl-BA"/>
        </w:rPr>
        <w:t>S&amp;P 500 од 2001</w:t>
      </w:r>
      <w:r w:rsidR="005554A6" w:rsidRPr="004C2395">
        <w:rPr>
          <w:bCs/>
          <w:noProof/>
          <w:lang w:val="sr-Cyrl-BA"/>
        </w:rPr>
        <w:t>.</w:t>
      </w:r>
      <w:r w:rsidRPr="004C2395">
        <w:rPr>
          <w:bCs/>
          <w:noProof/>
          <w:lang w:val="sr-Cyrl-BA"/>
        </w:rPr>
        <w:t xml:space="preserve"> до 2011</w:t>
      </w:r>
      <w:r w:rsidR="005554A6" w:rsidRPr="004C2395">
        <w:rPr>
          <w:bCs/>
          <w:noProof/>
          <w:lang w:val="sr-Cyrl-BA"/>
        </w:rPr>
        <w:t>.</w:t>
      </w:r>
      <w:r w:rsidRPr="004C2395">
        <w:rPr>
          <w:bCs/>
          <w:noProof/>
          <w:lang w:val="sr-Cyrl-BA"/>
        </w:rPr>
        <w:t xml:space="preserve"> године</w:t>
      </w:r>
    </w:p>
    <w:p w:rsidR="006B1C77" w:rsidRPr="004C2395" w:rsidRDefault="006B1C77" w:rsidP="00DA2109">
      <w:pPr>
        <w:ind w:left="0" w:right="4" w:firstLine="0"/>
        <w:rPr>
          <w:noProof/>
          <w:lang w:val="sr-Cyrl-BA"/>
        </w:rPr>
      </w:pPr>
    </w:p>
    <w:p w:rsidR="009D6ADC" w:rsidRPr="004C2395" w:rsidRDefault="00C24470" w:rsidP="00DA2109">
      <w:pPr>
        <w:ind w:left="0" w:right="4" w:firstLine="0"/>
        <w:rPr>
          <w:b/>
          <w:noProof/>
          <w:lang w:val="sr-Cyrl-BA"/>
        </w:rPr>
      </w:pPr>
      <w:r w:rsidRPr="004C2395">
        <w:rPr>
          <w:b/>
          <w:noProof/>
          <w:lang w:val="sr-Cyrl-BA"/>
        </w:rPr>
        <w:t>Када је реч о волатилности, разликујемо:</w:t>
      </w:r>
    </w:p>
    <w:p w:rsidR="009D6ADC" w:rsidRPr="004C2395" w:rsidRDefault="00B13134" w:rsidP="009D6ADC">
      <w:pPr>
        <w:pStyle w:val="ListParagraph"/>
        <w:numPr>
          <w:ilvl w:val="0"/>
          <w:numId w:val="6"/>
        </w:numPr>
        <w:ind w:right="4"/>
        <w:rPr>
          <w:noProof/>
          <w:lang w:val="sr-Cyrl-BA"/>
        </w:rPr>
      </w:pPr>
      <w:r w:rsidRPr="004C2395">
        <w:rPr>
          <w:noProof/>
          <w:lang w:val="sr-Cyrl-BA"/>
        </w:rPr>
        <w:t>историјску (статистичку) волатилност</w:t>
      </w:r>
      <w:r w:rsidR="009D6ADC" w:rsidRPr="004C2395">
        <w:rPr>
          <w:noProof/>
          <w:lang w:val="sr-Cyrl-BA"/>
        </w:rPr>
        <w:t>,</w:t>
      </w:r>
      <w:r w:rsidRPr="004C2395">
        <w:rPr>
          <w:noProof/>
          <w:lang w:val="sr-Cyrl-BA"/>
        </w:rPr>
        <w:t xml:space="preserve"> и </w:t>
      </w:r>
    </w:p>
    <w:p w:rsidR="009D6ADC" w:rsidRPr="004C2395" w:rsidRDefault="00B13134" w:rsidP="009D6ADC">
      <w:pPr>
        <w:pStyle w:val="ListParagraph"/>
        <w:numPr>
          <w:ilvl w:val="0"/>
          <w:numId w:val="6"/>
        </w:numPr>
        <w:ind w:right="4"/>
        <w:rPr>
          <w:noProof/>
          <w:lang w:val="sr-Cyrl-BA"/>
        </w:rPr>
      </w:pPr>
      <w:r w:rsidRPr="004C2395">
        <w:rPr>
          <w:noProof/>
          <w:lang w:val="sr-Cyrl-BA"/>
        </w:rPr>
        <w:t xml:space="preserve">примењену волатилност. </w:t>
      </w:r>
    </w:p>
    <w:p w:rsidR="009D6ADC" w:rsidRPr="004C2395" w:rsidRDefault="009D6ADC" w:rsidP="000465DB">
      <w:pPr>
        <w:ind w:left="0" w:right="4" w:hanging="5"/>
        <w:rPr>
          <w:noProof/>
          <w:lang w:val="sr-Cyrl-BA"/>
        </w:rPr>
      </w:pPr>
    </w:p>
    <w:p w:rsidR="007C6369" w:rsidRPr="004C2395" w:rsidRDefault="00B13134" w:rsidP="000465DB">
      <w:pPr>
        <w:ind w:left="0" w:right="4" w:hanging="5"/>
        <w:rPr>
          <w:noProof/>
          <w:lang w:val="sr-Cyrl-BA"/>
        </w:rPr>
      </w:pPr>
      <w:r w:rsidRPr="004C2395">
        <w:rPr>
          <w:b/>
          <w:i/>
          <w:noProof/>
          <w:lang w:val="sr-Cyrl-BA"/>
        </w:rPr>
        <w:t>Историјска волатилност</w:t>
      </w:r>
      <w:r w:rsidRPr="004C2395">
        <w:rPr>
          <w:noProof/>
          <w:lang w:val="sr-Cyrl-BA"/>
        </w:rPr>
        <w:t xml:space="preserve"> </w:t>
      </w:r>
      <w:r w:rsidR="00542C7E" w:rsidRPr="004C2395">
        <w:rPr>
          <w:noProof/>
          <w:lang w:val="sr-Cyrl-BA"/>
        </w:rPr>
        <w:t>представља</w:t>
      </w:r>
      <w:r w:rsidRPr="004C2395">
        <w:rPr>
          <w:noProof/>
          <w:lang w:val="sr-Cyrl-BA"/>
        </w:rPr>
        <w:t xml:space="preserve"> флуктуациј</w:t>
      </w:r>
      <w:r w:rsidR="00542C7E" w:rsidRPr="004C2395">
        <w:rPr>
          <w:noProof/>
          <w:lang w:val="sr-Cyrl-BA"/>
        </w:rPr>
        <w:t>у</w:t>
      </w:r>
      <w:r w:rsidRPr="004C2395">
        <w:rPr>
          <w:noProof/>
          <w:lang w:val="sr-Cyrl-BA"/>
        </w:rPr>
        <w:t xml:space="preserve"> стварних цена у одређеном прошлом временском периоду</w:t>
      </w:r>
      <w:r w:rsidR="009F7270" w:rsidRPr="004C2395">
        <w:rPr>
          <w:noProof/>
          <w:lang w:val="sr-Cyrl-BA"/>
        </w:rPr>
        <w:t xml:space="preserve">. На </w:t>
      </w:r>
      <w:r w:rsidR="00153A21" w:rsidRPr="004C2395">
        <w:rPr>
          <w:noProof/>
          <w:lang w:val="sr-Cyrl-BA"/>
        </w:rPr>
        <w:t>основу историјске волатилности</w:t>
      </w:r>
      <w:r w:rsidR="009F7270" w:rsidRPr="004C2395">
        <w:rPr>
          <w:noProof/>
          <w:lang w:val="sr-Cyrl-BA"/>
        </w:rPr>
        <w:t xml:space="preserve"> </w:t>
      </w:r>
      <w:r w:rsidRPr="004C2395">
        <w:rPr>
          <w:noProof/>
          <w:lang w:val="sr-Cyrl-BA"/>
        </w:rPr>
        <w:t>се може само претпоставити будуће</w:t>
      </w:r>
      <w:r w:rsidR="00662F58" w:rsidRPr="004C2395">
        <w:rPr>
          <w:noProof/>
          <w:lang w:val="sr-Cyrl-BA"/>
        </w:rPr>
        <w:t xml:space="preserve"> кретање цена. </w:t>
      </w:r>
      <w:r w:rsidR="00662F58" w:rsidRPr="004C2395">
        <w:rPr>
          <w:b/>
          <w:i/>
          <w:noProof/>
          <w:lang w:val="sr-Cyrl-BA"/>
        </w:rPr>
        <w:t>П</w:t>
      </w:r>
      <w:r w:rsidRPr="004C2395">
        <w:rPr>
          <w:b/>
          <w:i/>
          <w:noProof/>
          <w:lang w:val="sr-Cyrl-BA"/>
        </w:rPr>
        <w:t>римењена волатилност</w:t>
      </w:r>
      <w:r w:rsidRPr="004C2395">
        <w:rPr>
          <w:noProof/>
          <w:lang w:val="sr-Cyrl-BA"/>
        </w:rPr>
        <w:t xml:space="preserve"> </w:t>
      </w:r>
      <w:r w:rsidR="00C24470" w:rsidRPr="004C2395">
        <w:rPr>
          <w:noProof/>
          <w:lang w:val="sr-Cyrl-BA"/>
        </w:rPr>
        <w:t>даје</w:t>
      </w:r>
      <w:r w:rsidRPr="004C2395">
        <w:rPr>
          <w:noProof/>
          <w:lang w:val="sr-Cyrl-BA"/>
        </w:rPr>
        <w:t xml:space="preserve"> проце</w:t>
      </w:r>
      <w:r w:rsidR="00C24470" w:rsidRPr="004C2395">
        <w:rPr>
          <w:noProof/>
          <w:lang w:val="sr-Cyrl-BA"/>
        </w:rPr>
        <w:t>ну</w:t>
      </w:r>
      <w:r w:rsidRPr="004C2395">
        <w:rPr>
          <w:noProof/>
          <w:lang w:val="sr-Cyrl-BA"/>
        </w:rPr>
        <w:t xml:space="preserve"> волатилност</w:t>
      </w:r>
      <w:r w:rsidR="00C24470" w:rsidRPr="004C2395">
        <w:rPr>
          <w:noProof/>
          <w:lang w:val="sr-Cyrl-BA"/>
        </w:rPr>
        <w:t>и</w:t>
      </w:r>
      <w:r w:rsidRPr="004C2395">
        <w:rPr>
          <w:noProof/>
          <w:lang w:val="sr-Cyrl-BA"/>
        </w:rPr>
        <w:t xml:space="preserve"> цен</w:t>
      </w:r>
      <w:r w:rsidR="00542C7E" w:rsidRPr="004C2395">
        <w:rPr>
          <w:noProof/>
          <w:lang w:val="sr-Cyrl-BA"/>
        </w:rPr>
        <w:t>а</w:t>
      </w:r>
      <w:r w:rsidR="009F7270" w:rsidRPr="004C2395">
        <w:rPr>
          <w:noProof/>
          <w:lang w:val="sr-Cyrl-BA"/>
        </w:rPr>
        <w:t xml:space="preserve"> </w:t>
      </w:r>
      <w:r w:rsidR="00662F58" w:rsidRPr="004C2395">
        <w:rPr>
          <w:noProof/>
          <w:lang w:val="sr-Cyrl-BA"/>
        </w:rPr>
        <w:t>на основу</w:t>
      </w:r>
      <w:r w:rsidR="00401E30" w:rsidRPr="004C2395">
        <w:rPr>
          <w:noProof/>
          <w:lang w:val="sr-Cyrl-BA"/>
        </w:rPr>
        <w:t xml:space="preserve"> примене адекватних метода и</w:t>
      </w:r>
      <w:r w:rsidRPr="004C2395">
        <w:rPr>
          <w:noProof/>
          <w:lang w:val="sr-Cyrl-BA"/>
        </w:rPr>
        <w:t xml:space="preserve"> анализ</w:t>
      </w:r>
      <w:r w:rsidR="00401E30" w:rsidRPr="004C2395">
        <w:rPr>
          <w:noProof/>
          <w:lang w:val="sr-Cyrl-BA"/>
        </w:rPr>
        <w:t>ом</w:t>
      </w:r>
      <w:r w:rsidRPr="004C2395">
        <w:rPr>
          <w:noProof/>
          <w:lang w:val="sr-Cyrl-BA"/>
        </w:rPr>
        <w:t xml:space="preserve"> релевантних фактора као што су понуда и тражња</w:t>
      </w:r>
      <w:r w:rsidR="00EB056B" w:rsidRPr="004C2395">
        <w:rPr>
          <w:noProof/>
          <w:lang w:val="sr-Cyrl-BA"/>
        </w:rPr>
        <w:t xml:space="preserve">, тржишна кретања </w:t>
      </w:r>
      <w:r w:rsidR="00662F58" w:rsidRPr="004C2395">
        <w:rPr>
          <w:noProof/>
          <w:lang w:val="sr-Cyrl-BA"/>
        </w:rPr>
        <w:t>и друго.</w:t>
      </w:r>
    </w:p>
    <w:p w:rsidR="00542C7E" w:rsidRPr="004C2395" w:rsidRDefault="00542C7E" w:rsidP="000465DB">
      <w:pPr>
        <w:ind w:left="0" w:right="4" w:hanging="5"/>
        <w:rPr>
          <w:noProof/>
          <w:lang w:val="sr-Cyrl-BA"/>
        </w:rPr>
      </w:pPr>
    </w:p>
    <w:p w:rsidR="00542C7E" w:rsidRPr="004C2395" w:rsidRDefault="00AC5DAC" w:rsidP="00DA2109">
      <w:pPr>
        <w:ind w:left="0" w:right="4" w:hanging="5"/>
        <w:rPr>
          <w:b/>
          <w:noProof/>
          <w:lang w:val="sr-Cyrl-BA"/>
        </w:rPr>
      </w:pPr>
      <w:r w:rsidRPr="004C2395">
        <w:rPr>
          <w:b/>
          <w:noProof/>
          <w:lang w:val="sr-Cyrl-BA"/>
        </w:rPr>
        <w:t>За мерење волатилности најчешће се користе следећи методи</w:t>
      </w:r>
      <w:r w:rsidR="00542C7E" w:rsidRPr="004C2395">
        <w:rPr>
          <w:b/>
          <w:noProof/>
          <w:lang w:val="sr-Cyrl-BA"/>
        </w:rPr>
        <w:t>:</w:t>
      </w:r>
    </w:p>
    <w:p w:rsidR="00542C7E" w:rsidRPr="004C2395" w:rsidRDefault="00AC5DAC" w:rsidP="00542C7E">
      <w:pPr>
        <w:pStyle w:val="ListParagraph"/>
        <w:numPr>
          <w:ilvl w:val="0"/>
          <w:numId w:val="4"/>
        </w:numPr>
        <w:ind w:right="4"/>
        <w:rPr>
          <w:noProof/>
          <w:lang w:val="sr-Cyrl-BA"/>
        </w:rPr>
      </w:pPr>
      <w:r w:rsidRPr="004C2395">
        <w:rPr>
          <w:b/>
          <w:i/>
          <w:noProof/>
          <w:lang w:val="sr-Cyrl-BA"/>
        </w:rPr>
        <w:t xml:space="preserve">Метод </w:t>
      </w:r>
      <w:r w:rsidR="00542C7E" w:rsidRPr="004C2395">
        <w:rPr>
          <w:b/>
          <w:i/>
          <w:noProof/>
          <w:lang w:val="sr-Cyrl-BA"/>
        </w:rPr>
        <w:t>стандардне девијације</w:t>
      </w:r>
      <w:r w:rsidR="00542C7E" w:rsidRPr="004C2395">
        <w:rPr>
          <w:noProof/>
          <w:lang w:val="sr-Cyrl-BA"/>
        </w:rPr>
        <w:t>- користи се при нормалној расподели приноса.</w:t>
      </w:r>
    </w:p>
    <w:p w:rsidR="00542C7E" w:rsidRPr="004C2395" w:rsidRDefault="00AC5DAC" w:rsidP="00542C7E">
      <w:pPr>
        <w:pStyle w:val="ListParagraph"/>
        <w:numPr>
          <w:ilvl w:val="0"/>
          <w:numId w:val="4"/>
        </w:numPr>
        <w:ind w:right="4"/>
        <w:rPr>
          <w:noProof/>
          <w:lang w:val="sr-Cyrl-BA"/>
        </w:rPr>
      </w:pPr>
      <w:r w:rsidRPr="004C2395">
        <w:rPr>
          <w:b/>
          <w:i/>
          <w:noProof/>
          <w:lang w:val="sr-Cyrl-BA"/>
        </w:rPr>
        <w:t>Метод</w:t>
      </w:r>
      <w:r w:rsidR="00542C7E" w:rsidRPr="004C2395">
        <w:rPr>
          <w:b/>
          <w:i/>
          <w:noProof/>
          <w:lang w:val="sr-Cyrl-BA"/>
        </w:rPr>
        <w:t xml:space="preserve"> покретног просека</w:t>
      </w:r>
      <w:r w:rsidR="00542C7E" w:rsidRPr="004C2395">
        <w:rPr>
          <w:noProof/>
          <w:lang w:val="sr-Cyrl-BA"/>
        </w:rPr>
        <w:t xml:space="preserve"> – идентич</w:t>
      </w:r>
      <w:r w:rsidR="00DB0A71" w:rsidRPr="004C2395">
        <w:rPr>
          <w:noProof/>
          <w:lang w:val="sr-Cyrl-BA"/>
        </w:rPr>
        <w:t>ан</w:t>
      </w:r>
      <w:r w:rsidR="00542C7E" w:rsidRPr="004C2395">
        <w:rPr>
          <w:noProof/>
          <w:lang w:val="sr-Cyrl-BA"/>
        </w:rPr>
        <w:t xml:space="preserve"> методу</w:t>
      </w:r>
      <w:r w:rsidR="0056795D" w:rsidRPr="004C2395">
        <w:rPr>
          <w:noProof/>
          <w:lang w:val="sr-Cyrl-BA"/>
        </w:rPr>
        <w:t xml:space="preserve"> стандардне девијације</w:t>
      </w:r>
      <w:r w:rsidR="00153A21" w:rsidRPr="004C2395">
        <w:rPr>
          <w:noProof/>
          <w:lang w:val="sr-Cyrl-BA"/>
        </w:rPr>
        <w:t xml:space="preserve"> с тим да се средњом вредношћ</w:t>
      </w:r>
      <w:r w:rsidR="00542C7E" w:rsidRPr="004C2395">
        <w:rPr>
          <w:noProof/>
          <w:lang w:val="sr-Cyrl-BA"/>
        </w:rPr>
        <w:t>у низа сматра 0.</w:t>
      </w:r>
    </w:p>
    <w:p w:rsidR="00542C7E" w:rsidRPr="004C2395" w:rsidRDefault="00542C7E" w:rsidP="00542C7E">
      <w:pPr>
        <w:pStyle w:val="ListParagraph"/>
        <w:numPr>
          <w:ilvl w:val="0"/>
          <w:numId w:val="4"/>
        </w:numPr>
        <w:ind w:right="4"/>
        <w:rPr>
          <w:noProof/>
          <w:lang w:val="sr-Cyrl-BA"/>
        </w:rPr>
      </w:pPr>
      <w:r w:rsidRPr="004C2395">
        <w:rPr>
          <w:b/>
          <w:i/>
          <w:noProof/>
          <w:lang w:val="sr-Cyrl-BA"/>
        </w:rPr>
        <w:lastRenderedPageBreak/>
        <w:t>Историјска симулација или процентуални метод</w:t>
      </w:r>
      <w:r w:rsidRPr="004C2395">
        <w:rPr>
          <w:noProof/>
          <w:lang w:val="sr-Cyrl-BA"/>
        </w:rPr>
        <w:t xml:space="preserve"> – </w:t>
      </w:r>
      <w:r w:rsidR="00C51F7E" w:rsidRPr="004C2395">
        <w:rPr>
          <w:noProof/>
          <w:lang w:val="sr-Cyrl-BA"/>
        </w:rPr>
        <w:t xml:space="preserve">непараметарска метода, </w:t>
      </w:r>
      <w:r w:rsidR="00C757AC" w:rsidRPr="004C2395">
        <w:rPr>
          <w:noProof/>
          <w:lang w:val="sr-Cyrl-BA"/>
        </w:rPr>
        <w:t xml:space="preserve">опсервације се </w:t>
      </w:r>
      <w:r w:rsidR="00C51F7E" w:rsidRPr="004C2395">
        <w:rPr>
          <w:noProof/>
          <w:lang w:val="sr-Cyrl-BA"/>
        </w:rPr>
        <w:t>сортира</w:t>
      </w:r>
      <w:r w:rsidR="00C757AC" w:rsidRPr="004C2395">
        <w:rPr>
          <w:noProof/>
          <w:lang w:val="sr-Cyrl-BA"/>
        </w:rPr>
        <w:t xml:space="preserve">ју, затим се поделе </w:t>
      </w:r>
      <w:r w:rsidRPr="004C2395">
        <w:rPr>
          <w:noProof/>
          <w:lang w:val="sr-Cyrl-BA"/>
        </w:rPr>
        <w:t>у процентима. За волатилност се бира она промена цена која одговара изабраном нивоу поверења.</w:t>
      </w:r>
    </w:p>
    <w:p w:rsidR="00C51F7E" w:rsidRPr="004C2395" w:rsidRDefault="00C757AC" w:rsidP="00542C7E">
      <w:pPr>
        <w:pStyle w:val="ListParagraph"/>
        <w:numPr>
          <w:ilvl w:val="0"/>
          <w:numId w:val="4"/>
        </w:numPr>
        <w:ind w:right="4"/>
        <w:rPr>
          <w:noProof/>
          <w:lang w:val="sr-Cyrl-BA"/>
        </w:rPr>
      </w:pPr>
      <w:r w:rsidRPr="004C2395">
        <w:rPr>
          <w:b/>
          <w:i/>
          <w:noProof/>
          <w:lang w:val="sr-Cyrl-BA"/>
        </w:rPr>
        <w:t>BRW</w:t>
      </w:r>
      <w:r w:rsidR="0052678C" w:rsidRPr="004C2395">
        <w:rPr>
          <w:b/>
          <w:i/>
          <w:noProof/>
          <w:lang w:val="sr-Cyrl-BA"/>
        </w:rPr>
        <w:t xml:space="preserve"> метод</w:t>
      </w:r>
      <w:r w:rsidRPr="004C2395">
        <w:rPr>
          <w:noProof/>
          <w:lang w:val="sr-Cyrl-BA"/>
        </w:rPr>
        <w:t>– представља метод историјске симулације у ком се сматра да подаци из блиске прошлости боље представљају будући ризик него старији подаци из прошлости. Подацима из блиске прошлости се додељују већи пондери, док се удаљавањем ка старијим подацима пондери експоненцијално смањују. Овај метод боље реагује на нагле промене тржишта у односу на историјску симулацију која све податке третира једнако.</w:t>
      </w:r>
    </w:p>
    <w:p w:rsidR="00C757AC" w:rsidRPr="004C2395" w:rsidRDefault="00C757AC" w:rsidP="00542C7E">
      <w:pPr>
        <w:pStyle w:val="ListParagraph"/>
        <w:numPr>
          <w:ilvl w:val="0"/>
          <w:numId w:val="4"/>
        </w:numPr>
        <w:ind w:right="4"/>
        <w:rPr>
          <w:noProof/>
          <w:lang w:val="sr-Cyrl-BA"/>
        </w:rPr>
      </w:pPr>
      <w:r w:rsidRPr="004C2395">
        <w:rPr>
          <w:b/>
          <w:i/>
          <w:noProof/>
          <w:lang w:val="sr-Cyrl-BA"/>
        </w:rPr>
        <w:t>EWMA, GARCH методи</w:t>
      </w:r>
      <w:r w:rsidR="00D65C15" w:rsidRPr="004C2395">
        <w:rPr>
          <w:noProof/>
          <w:lang w:val="sr-Cyrl-BA"/>
        </w:rPr>
        <w:t xml:space="preserve"> – за процену будућих вредности волатилности</w:t>
      </w:r>
      <w:r w:rsidRPr="004C2395">
        <w:rPr>
          <w:noProof/>
          <w:lang w:val="sr-Cyrl-BA"/>
        </w:rPr>
        <w:t>.</w:t>
      </w:r>
    </w:p>
    <w:p w:rsidR="00DA2109" w:rsidRPr="004C2395" w:rsidRDefault="00DA2109" w:rsidP="00595C20">
      <w:pPr>
        <w:ind w:left="0" w:right="4" w:firstLine="0"/>
        <w:rPr>
          <w:b/>
          <w:noProof/>
          <w:lang w:val="sr-Cyrl-BA"/>
        </w:rPr>
      </w:pPr>
    </w:p>
    <w:p w:rsidR="009D696B" w:rsidRPr="004C2395" w:rsidRDefault="009D696B" w:rsidP="00595C20">
      <w:pPr>
        <w:ind w:left="0" w:right="4" w:firstLine="0"/>
        <w:rPr>
          <w:b/>
          <w:noProof/>
          <w:lang w:val="sr-Cyrl-BA"/>
        </w:rPr>
      </w:pPr>
    </w:p>
    <w:p w:rsidR="009D696B" w:rsidRPr="004C2395" w:rsidRDefault="009D696B" w:rsidP="00595C20">
      <w:pPr>
        <w:ind w:left="0" w:right="4" w:firstLine="0"/>
        <w:rPr>
          <w:b/>
          <w:noProof/>
          <w:lang w:val="sr-Cyrl-BA"/>
        </w:rPr>
      </w:pPr>
    </w:p>
    <w:p w:rsidR="0000515F" w:rsidRPr="004C2395" w:rsidRDefault="0000515F" w:rsidP="00595C20">
      <w:pPr>
        <w:ind w:left="0" w:right="4" w:firstLine="0"/>
        <w:rPr>
          <w:b/>
          <w:noProof/>
          <w:lang w:val="sr-Cyrl-BA"/>
        </w:rPr>
      </w:pPr>
      <w:r w:rsidRPr="004C2395">
        <w:rPr>
          <w:b/>
          <w:noProof/>
          <w:lang w:val="sr-Cyrl-BA"/>
        </w:rPr>
        <w:t>Израчунавање стандардне девијације</w:t>
      </w:r>
      <w:r w:rsidR="0052678C" w:rsidRPr="004C2395">
        <w:rPr>
          <w:b/>
          <w:noProof/>
          <w:lang w:val="sr-Cyrl-BA"/>
        </w:rPr>
        <w:t xml:space="preserve"> (као метод мерења волатилности)</w:t>
      </w:r>
    </w:p>
    <w:p w:rsidR="0000515F" w:rsidRPr="004C2395" w:rsidRDefault="0000515F" w:rsidP="00595C20">
      <w:pPr>
        <w:ind w:left="0" w:right="4" w:firstLine="0"/>
        <w:rPr>
          <w:b/>
          <w:noProof/>
          <w:lang w:val="sr-Cyrl-BA"/>
        </w:rPr>
      </w:pPr>
    </w:p>
    <w:p w:rsidR="009D6ADC" w:rsidRPr="004C2395" w:rsidRDefault="009D6ADC" w:rsidP="00AE5632">
      <w:pPr>
        <w:ind w:left="0" w:right="4" w:hanging="5"/>
        <w:rPr>
          <w:noProof/>
          <w:lang w:val="sr-Cyrl-BA"/>
        </w:rPr>
      </w:pPr>
      <w:r w:rsidRPr="004C2395">
        <w:rPr>
          <w:noProof/>
          <w:lang w:val="sr-Cyrl-BA"/>
        </w:rPr>
        <w:t>Стандардна девијација представља просечно одступање од средње вредности посматраног низа приноса. Њено израчунавање подр</w:t>
      </w:r>
      <w:r w:rsidR="00AB48F1" w:rsidRPr="004C2395">
        <w:rPr>
          <w:noProof/>
          <w:lang w:val="sr-Cyrl-BA"/>
        </w:rPr>
        <w:t>а</w:t>
      </w:r>
      <w:r w:rsidRPr="004C2395">
        <w:rPr>
          <w:noProof/>
          <w:lang w:val="sr-Cyrl-BA"/>
        </w:rPr>
        <w:t>зумева примену следећих корака (слика 1):</w:t>
      </w:r>
    </w:p>
    <w:p w:rsidR="009D6ADC" w:rsidRPr="004C2395" w:rsidRDefault="009D6ADC" w:rsidP="009D6ADC">
      <w:pPr>
        <w:pStyle w:val="ListParagraph"/>
        <w:numPr>
          <w:ilvl w:val="0"/>
          <w:numId w:val="5"/>
        </w:numPr>
        <w:ind w:right="4"/>
        <w:rPr>
          <w:noProof/>
          <w:lang w:val="sr-Cyrl-BA"/>
        </w:rPr>
      </w:pPr>
      <w:r w:rsidRPr="004C2395">
        <w:rPr>
          <w:noProof/>
          <w:lang w:val="sr-Cyrl-BA"/>
        </w:rPr>
        <w:t>Израчунавање средње</w:t>
      </w:r>
      <w:r w:rsidR="00C24470" w:rsidRPr="004C2395">
        <w:rPr>
          <w:noProof/>
          <w:lang w:val="sr-Cyrl-BA"/>
        </w:rPr>
        <w:t xml:space="preserve"> (просечне)</w:t>
      </w:r>
      <w:r w:rsidRPr="004C2395">
        <w:rPr>
          <w:noProof/>
          <w:lang w:val="sr-Cyrl-BA"/>
        </w:rPr>
        <w:t xml:space="preserve"> вредности низа приноса.</w:t>
      </w:r>
    </w:p>
    <w:p w:rsidR="009D6ADC" w:rsidRPr="004C2395" w:rsidRDefault="009D6ADC" w:rsidP="009D6ADC">
      <w:pPr>
        <w:pStyle w:val="ListParagraph"/>
        <w:numPr>
          <w:ilvl w:val="0"/>
          <w:numId w:val="5"/>
        </w:numPr>
        <w:ind w:right="4"/>
        <w:rPr>
          <w:noProof/>
          <w:lang w:val="sr-Cyrl-BA"/>
        </w:rPr>
      </w:pPr>
      <w:r w:rsidRPr="004C2395">
        <w:rPr>
          <w:noProof/>
          <w:lang w:val="sr-Cyrl-BA"/>
        </w:rPr>
        <w:t xml:space="preserve">Израчунавање </w:t>
      </w:r>
      <w:r w:rsidR="002E6151" w:rsidRPr="004C2395">
        <w:rPr>
          <w:noProof/>
          <w:lang w:val="sr-Cyrl-BA"/>
        </w:rPr>
        <w:t xml:space="preserve">појединачних </w:t>
      </w:r>
      <w:r w:rsidRPr="004C2395">
        <w:rPr>
          <w:noProof/>
          <w:lang w:val="sr-Cyrl-BA"/>
        </w:rPr>
        <w:t xml:space="preserve">одступања </w:t>
      </w:r>
      <w:r w:rsidR="002E6151" w:rsidRPr="004C2395">
        <w:rPr>
          <w:noProof/>
          <w:lang w:val="sr-Cyrl-BA"/>
        </w:rPr>
        <w:t xml:space="preserve">свих </w:t>
      </w:r>
      <w:r w:rsidRPr="004C2395">
        <w:rPr>
          <w:noProof/>
          <w:lang w:val="sr-Cyrl-BA"/>
        </w:rPr>
        <w:t xml:space="preserve">вредности </w:t>
      </w:r>
      <w:r w:rsidR="002E6151" w:rsidRPr="004C2395">
        <w:rPr>
          <w:noProof/>
          <w:lang w:val="sr-Cyrl-BA"/>
        </w:rPr>
        <w:t>низа</w:t>
      </w:r>
      <w:r w:rsidRPr="004C2395">
        <w:rPr>
          <w:noProof/>
          <w:lang w:val="sr-Cyrl-BA"/>
        </w:rPr>
        <w:t xml:space="preserve"> од</w:t>
      </w:r>
      <w:r w:rsidR="00153A21" w:rsidRPr="004C2395">
        <w:rPr>
          <w:noProof/>
          <w:lang w:val="sr-Cyrl-BA"/>
        </w:rPr>
        <w:t xml:space="preserve"> </w:t>
      </w:r>
      <w:r w:rsidRPr="004C2395">
        <w:rPr>
          <w:noProof/>
          <w:lang w:val="sr-Cyrl-BA"/>
        </w:rPr>
        <w:t>средње вредности</w:t>
      </w:r>
      <w:r w:rsidR="00A83857" w:rsidRPr="004C2395">
        <w:rPr>
          <w:noProof/>
          <w:lang w:val="sr-Cyrl-BA"/>
        </w:rPr>
        <w:t xml:space="preserve"> низа</w:t>
      </w:r>
      <w:r w:rsidRPr="004C2395">
        <w:rPr>
          <w:noProof/>
          <w:lang w:val="sr-Cyrl-BA"/>
        </w:rPr>
        <w:t>.</w:t>
      </w:r>
    </w:p>
    <w:p w:rsidR="009D6ADC" w:rsidRPr="004C2395" w:rsidRDefault="009D6ADC" w:rsidP="009D6ADC">
      <w:pPr>
        <w:pStyle w:val="ListParagraph"/>
        <w:numPr>
          <w:ilvl w:val="0"/>
          <w:numId w:val="5"/>
        </w:numPr>
        <w:ind w:right="4"/>
        <w:rPr>
          <w:noProof/>
          <w:lang w:val="sr-Cyrl-BA"/>
        </w:rPr>
      </w:pPr>
      <w:r w:rsidRPr="004C2395">
        <w:rPr>
          <w:noProof/>
          <w:lang w:val="sr-Cyrl-BA"/>
        </w:rPr>
        <w:t>Квадрирање</w:t>
      </w:r>
      <w:r w:rsidR="002E6151" w:rsidRPr="004C2395">
        <w:rPr>
          <w:noProof/>
          <w:lang w:val="sr-Cyrl-BA"/>
        </w:rPr>
        <w:t xml:space="preserve"> свих</w:t>
      </w:r>
      <w:r w:rsidRPr="004C2395">
        <w:rPr>
          <w:noProof/>
          <w:lang w:val="sr-Cyrl-BA"/>
        </w:rPr>
        <w:t xml:space="preserve"> износа добијених појединачних одступања.</w:t>
      </w:r>
    </w:p>
    <w:p w:rsidR="009D6ADC" w:rsidRPr="004C2395" w:rsidRDefault="009D6ADC" w:rsidP="009D6ADC">
      <w:pPr>
        <w:pStyle w:val="ListParagraph"/>
        <w:numPr>
          <w:ilvl w:val="0"/>
          <w:numId w:val="5"/>
        </w:numPr>
        <w:ind w:right="4"/>
        <w:rPr>
          <w:noProof/>
          <w:lang w:val="sr-Cyrl-BA"/>
        </w:rPr>
      </w:pPr>
      <w:r w:rsidRPr="004C2395">
        <w:rPr>
          <w:noProof/>
          <w:lang w:val="sr-Cyrl-BA"/>
        </w:rPr>
        <w:t xml:space="preserve">Израчунавање варијансе - сабирање квадрата </w:t>
      </w:r>
      <w:r w:rsidR="002E6151" w:rsidRPr="004C2395">
        <w:rPr>
          <w:noProof/>
          <w:lang w:val="sr-Cyrl-BA"/>
        </w:rPr>
        <w:t>појединачних</w:t>
      </w:r>
      <w:r w:rsidRPr="004C2395">
        <w:rPr>
          <w:noProof/>
          <w:lang w:val="sr-Cyrl-BA"/>
        </w:rPr>
        <w:t xml:space="preserve"> одступања</w:t>
      </w:r>
      <w:r w:rsidR="00153A21" w:rsidRPr="004C2395">
        <w:rPr>
          <w:noProof/>
          <w:lang w:val="sr-Cyrl-BA"/>
        </w:rPr>
        <w:t xml:space="preserve"> </w:t>
      </w:r>
      <w:r w:rsidR="002E6151" w:rsidRPr="004C2395">
        <w:rPr>
          <w:noProof/>
          <w:lang w:val="sr-Cyrl-BA"/>
        </w:rPr>
        <w:t>од средње вредности</w:t>
      </w:r>
      <w:r w:rsidR="00DF1BC5" w:rsidRPr="004C2395">
        <w:rPr>
          <w:noProof/>
          <w:lang w:val="sr-Cyrl-BA"/>
        </w:rPr>
        <w:t xml:space="preserve"> низа</w:t>
      </w:r>
      <w:r w:rsidRPr="004C2395">
        <w:rPr>
          <w:noProof/>
          <w:lang w:val="sr-Cyrl-BA"/>
        </w:rPr>
        <w:t xml:space="preserve"> и дељење добијеног збира са бројем опсервација</w:t>
      </w:r>
      <w:r w:rsidR="001B7F53" w:rsidRPr="004C2395">
        <w:rPr>
          <w:noProof/>
          <w:lang w:val="sr-Cyrl-BA"/>
        </w:rPr>
        <w:t xml:space="preserve"> </w:t>
      </w:r>
      <w:r w:rsidR="00983FA4" w:rsidRPr="004C2395">
        <w:rPr>
          <w:i/>
          <w:noProof/>
          <w:lang w:val="sr-Cyrl-BA"/>
        </w:rPr>
        <w:t>n</w:t>
      </w:r>
      <w:r w:rsidR="00C24470" w:rsidRPr="004C2395">
        <w:rPr>
          <w:noProof/>
          <w:lang w:val="sr-Cyrl-BA"/>
        </w:rPr>
        <w:t xml:space="preserve"> (дескрипција</w:t>
      </w:r>
      <w:r w:rsidR="00DF1BC5" w:rsidRPr="004C2395">
        <w:rPr>
          <w:noProof/>
          <w:lang w:val="sr-Cyrl-BA"/>
        </w:rPr>
        <w:t xml:space="preserve"> података</w:t>
      </w:r>
      <w:r w:rsidR="00C24470" w:rsidRPr="004C2395">
        <w:rPr>
          <w:noProof/>
          <w:lang w:val="sr-Cyrl-BA"/>
        </w:rPr>
        <w:t>), односно</w:t>
      </w:r>
      <w:r w:rsidR="00186C86" w:rsidRPr="004C2395">
        <w:rPr>
          <w:noProof/>
          <w:lang w:val="sr-Cyrl-BA"/>
        </w:rPr>
        <w:t xml:space="preserve"> </w:t>
      </w:r>
      <w:r w:rsidR="00983FA4" w:rsidRPr="004C2395">
        <w:rPr>
          <w:noProof/>
          <w:lang w:val="sr-Cyrl-BA"/>
        </w:rPr>
        <w:t>са</w:t>
      </w:r>
      <w:r w:rsidR="00186C86" w:rsidRPr="004C2395">
        <w:rPr>
          <w:noProof/>
          <w:lang w:val="sr-Cyrl-BA"/>
        </w:rPr>
        <w:t xml:space="preserve"> </w:t>
      </w:r>
      <w:r w:rsidR="00983FA4" w:rsidRPr="004C2395">
        <w:rPr>
          <w:i/>
          <w:noProof/>
          <w:lang w:val="sr-Cyrl-BA"/>
        </w:rPr>
        <w:t>n-</w:t>
      </w:r>
      <w:r w:rsidR="009605C8" w:rsidRPr="004C2395">
        <w:rPr>
          <w:i/>
          <w:noProof/>
          <w:lang w:val="sr-Cyrl-BA"/>
        </w:rPr>
        <w:t>1</w:t>
      </w:r>
      <w:r w:rsidR="009605C8" w:rsidRPr="004C2395">
        <w:rPr>
          <w:noProof/>
          <w:lang w:val="sr-Cyrl-BA"/>
        </w:rPr>
        <w:t xml:space="preserve"> (статистичко закључивање)</w:t>
      </w:r>
      <w:r w:rsidRPr="004C2395">
        <w:rPr>
          <w:noProof/>
          <w:lang w:val="sr-Cyrl-BA"/>
        </w:rPr>
        <w:t>.</w:t>
      </w:r>
    </w:p>
    <w:p w:rsidR="009D6ADC" w:rsidRPr="004C2395" w:rsidRDefault="009D6ADC" w:rsidP="009D6ADC">
      <w:pPr>
        <w:pStyle w:val="ListParagraph"/>
        <w:numPr>
          <w:ilvl w:val="0"/>
          <w:numId w:val="5"/>
        </w:numPr>
        <w:ind w:right="4"/>
        <w:rPr>
          <w:noProof/>
          <w:lang w:val="sr-Cyrl-BA"/>
        </w:rPr>
      </w:pPr>
      <w:r w:rsidRPr="004C2395">
        <w:rPr>
          <w:noProof/>
          <w:lang w:val="sr-Cyrl-BA"/>
        </w:rPr>
        <w:t>Израчунавање стандардне девијације – квадратни корен из варијансе.</w:t>
      </w:r>
    </w:p>
    <w:p w:rsidR="00467D41" w:rsidRPr="004C2395" w:rsidRDefault="00467D41" w:rsidP="00595C20">
      <w:pPr>
        <w:ind w:left="0" w:right="4" w:firstLine="0"/>
        <w:rPr>
          <w:noProof/>
          <w:lang w:val="sr-Cyrl-BA"/>
        </w:rPr>
      </w:pPr>
    </w:p>
    <w:p w:rsidR="007C6369" w:rsidRPr="004C2395" w:rsidRDefault="00755FFC" w:rsidP="00DA2109">
      <w:pPr>
        <w:ind w:left="0" w:right="4" w:firstLine="0"/>
        <w:jc w:val="left"/>
        <w:rPr>
          <w:b/>
          <w:noProof/>
          <w:lang w:val="sr-Cyrl-BA"/>
        </w:rPr>
      </w:pPr>
      <w:r w:rsidRPr="004C2395">
        <w:rPr>
          <w:b/>
          <w:noProof/>
          <w:lang w:val="sr-Cyrl-BA"/>
        </w:rPr>
        <w:t>Пример:</w:t>
      </w:r>
      <w:r w:rsidR="00DA2109" w:rsidRPr="004C2395">
        <w:rPr>
          <w:b/>
          <w:noProof/>
          <w:lang w:val="sr-Cyrl-BA"/>
        </w:rPr>
        <w:t xml:space="preserve">       </w:t>
      </w:r>
      <w:r w:rsidR="00DA2109" w:rsidRPr="004C2395">
        <w:rPr>
          <w:noProof/>
          <w:lang w:val="sr-Cyrl-BA"/>
        </w:rPr>
        <w:t xml:space="preserve"> </w:t>
      </w:r>
      <w:r w:rsidR="00DA2109" w:rsidRPr="004C2395">
        <w:rPr>
          <w:noProof/>
          <w:lang w:val="sr-Cyrl-BA"/>
        </w:rPr>
        <w:drawing>
          <wp:inline distT="0" distB="0" distL="0" distR="0" wp14:anchorId="3C1693BD" wp14:editId="492E851D">
            <wp:extent cx="4537075" cy="212215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20000" contrast="40000"/>
                    </a:blip>
                    <a:srcRect/>
                    <a:stretch>
                      <a:fillRect/>
                    </a:stretch>
                  </pic:blipFill>
                  <pic:spPr bwMode="auto">
                    <a:xfrm>
                      <a:off x="0" y="0"/>
                      <a:ext cx="4536610" cy="2121939"/>
                    </a:xfrm>
                    <a:prstGeom prst="rect">
                      <a:avLst/>
                    </a:prstGeom>
                    <a:noFill/>
                    <a:ln w="9525">
                      <a:noFill/>
                      <a:miter lim="800000"/>
                      <a:headEnd/>
                      <a:tailEnd/>
                    </a:ln>
                  </pic:spPr>
                </pic:pic>
              </a:graphicData>
            </a:graphic>
          </wp:inline>
        </w:drawing>
      </w:r>
    </w:p>
    <w:p w:rsidR="007C6369" w:rsidRPr="004C2395" w:rsidRDefault="00595C20" w:rsidP="00982596">
      <w:pPr>
        <w:ind w:left="0" w:right="4" w:hanging="5"/>
        <w:jc w:val="center"/>
        <w:rPr>
          <w:noProof/>
          <w:lang w:val="sr-Cyrl-BA"/>
        </w:rPr>
      </w:pPr>
      <w:r w:rsidRPr="004C2395">
        <w:rPr>
          <w:i/>
          <w:noProof/>
          <w:lang w:val="sr-Cyrl-BA"/>
        </w:rPr>
        <w:t>Слика1.</w:t>
      </w:r>
      <w:r w:rsidRPr="004C2395">
        <w:rPr>
          <w:noProof/>
          <w:lang w:val="sr-Cyrl-BA"/>
        </w:rPr>
        <w:t xml:space="preserve"> Пример израчунавања стандардне девијације</w:t>
      </w:r>
      <w:r w:rsidR="00982596" w:rsidRPr="004C2395">
        <w:rPr>
          <w:noProof/>
          <w:lang w:val="sr-Cyrl-BA"/>
        </w:rPr>
        <w:t xml:space="preserve"> (дескрипција података)</w:t>
      </w:r>
    </w:p>
    <w:p w:rsidR="00A853CC" w:rsidRPr="004C2395" w:rsidRDefault="00C24470" w:rsidP="0052678C">
      <w:pPr>
        <w:pStyle w:val="ListParagraph"/>
        <w:ind w:left="0" w:right="4" w:firstLine="0"/>
        <w:jc w:val="center"/>
        <w:rPr>
          <w:noProof/>
          <w:lang w:val="sr-Cyrl-BA"/>
        </w:rPr>
      </w:pPr>
      <w:r w:rsidRPr="004C2395">
        <w:rPr>
          <w:noProof/>
          <w:lang w:val="sr-Cyrl-BA"/>
        </w:rPr>
        <w:t xml:space="preserve">Извор: Адаптирано према: Ћировић, М. (2006). </w:t>
      </w:r>
      <w:r w:rsidRPr="004C2395">
        <w:rPr>
          <w:i/>
          <w:noProof/>
          <w:lang w:val="sr-Cyrl-BA"/>
        </w:rPr>
        <w:t>Банкарство</w:t>
      </w:r>
      <w:r w:rsidRPr="004C2395">
        <w:rPr>
          <w:noProof/>
          <w:lang w:val="sr-Cyrl-BA"/>
        </w:rPr>
        <w:t>. Београд: Европски центар за мир и развој, страна 326.</w:t>
      </w:r>
    </w:p>
    <w:p w:rsidR="0052678C" w:rsidRPr="004C2395" w:rsidRDefault="0052678C" w:rsidP="0052678C">
      <w:pPr>
        <w:pStyle w:val="ListParagraph"/>
        <w:ind w:left="0" w:right="4" w:firstLine="0"/>
        <w:jc w:val="center"/>
        <w:rPr>
          <w:noProof/>
          <w:lang w:val="sr-Cyrl-BA"/>
        </w:rPr>
      </w:pPr>
    </w:p>
    <w:p w:rsidR="00BC4422" w:rsidRPr="004C2395" w:rsidRDefault="00BC4422" w:rsidP="00BC4422">
      <w:pPr>
        <w:ind w:left="0" w:right="4" w:firstLine="0"/>
        <w:rPr>
          <w:noProof/>
          <w:lang w:val="sr-Cyrl-BA"/>
        </w:rPr>
      </w:pPr>
      <w:r w:rsidRPr="004C2395">
        <w:rPr>
          <w:b/>
          <w:i/>
          <w:noProof/>
          <w:lang w:val="sr-Cyrl-BA"/>
        </w:rPr>
        <w:t>Excel</w:t>
      </w:r>
      <w:r w:rsidR="00885266" w:rsidRPr="004C2395">
        <w:rPr>
          <w:b/>
          <w:i/>
          <w:noProof/>
          <w:lang w:val="sr-Cyrl-BA"/>
        </w:rPr>
        <w:t xml:space="preserve"> </w:t>
      </w:r>
      <w:r w:rsidRPr="004C2395">
        <w:rPr>
          <w:noProof/>
          <w:lang w:val="sr-Cyrl-BA"/>
        </w:rPr>
        <w:t xml:space="preserve">формула за израчунавање стандардне девијације је </w:t>
      </w:r>
      <w:r w:rsidRPr="004C2395">
        <w:rPr>
          <w:b/>
          <w:i/>
          <w:noProof/>
          <w:lang w:val="sr-Cyrl-BA"/>
        </w:rPr>
        <w:t>STDEV</w:t>
      </w:r>
      <w:r w:rsidRPr="004C2395">
        <w:rPr>
          <w:noProof/>
          <w:lang w:val="sr-Cyrl-BA"/>
        </w:rPr>
        <w:t>.</w:t>
      </w:r>
    </w:p>
    <w:p w:rsidR="00BC4422" w:rsidRPr="004C2395" w:rsidRDefault="00BC4422" w:rsidP="00BC4422">
      <w:pPr>
        <w:pStyle w:val="ListParagraph"/>
        <w:ind w:left="0" w:right="4" w:firstLine="0"/>
        <w:rPr>
          <w:noProof/>
          <w:lang w:val="sr-Cyrl-BA"/>
        </w:rPr>
      </w:pPr>
    </w:p>
    <w:p w:rsidR="00E12F62" w:rsidRPr="004C2395" w:rsidRDefault="00593CE8" w:rsidP="00593CE8">
      <w:pPr>
        <w:ind w:left="0" w:right="4" w:hanging="5"/>
        <w:jc w:val="center"/>
        <w:rPr>
          <w:b/>
          <w:i/>
          <w:noProof/>
          <w:lang w:val="sr-Cyrl-BA"/>
        </w:rPr>
      </w:pPr>
      <w:r w:rsidRPr="004C2395">
        <w:rPr>
          <w:b/>
          <w:i/>
          <w:noProof/>
          <w:lang w:val="sr-Cyrl-BA"/>
        </w:rPr>
        <w:t>НИВО ПОВЕРЕЊА</w:t>
      </w:r>
    </w:p>
    <w:p w:rsidR="00E12F62" w:rsidRPr="004C2395" w:rsidRDefault="00E12F62" w:rsidP="000465DB">
      <w:pPr>
        <w:ind w:left="0" w:right="4" w:hanging="5"/>
        <w:rPr>
          <w:noProof/>
          <w:lang w:val="sr-Cyrl-BA"/>
        </w:rPr>
      </w:pPr>
    </w:p>
    <w:p w:rsidR="002831F5" w:rsidRPr="004C2395" w:rsidRDefault="00E12F62" w:rsidP="00E12F62">
      <w:pPr>
        <w:ind w:left="0" w:right="4" w:firstLine="0"/>
        <w:rPr>
          <w:noProof/>
          <w:lang w:val="sr-Cyrl-BA"/>
        </w:rPr>
      </w:pPr>
      <w:r w:rsidRPr="004C2395">
        <w:rPr>
          <w:noProof/>
          <w:lang w:val="sr-Cyrl-BA"/>
        </w:rPr>
        <w:t>Ниво поверења представља вероватноћу да губитак премаши израчунату вредност ВаР-а. ВаР се најчешће рачуна за ниво поверења од</w:t>
      </w:r>
      <w:r w:rsidR="003A6BB4" w:rsidRPr="004C2395">
        <w:rPr>
          <w:noProof/>
          <w:lang w:val="sr-Cyrl-BA"/>
        </w:rPr>
        <w:t xml:space="preserve"> 95% и 99%. На основу правила 3σ</w:t>
      </w:r>
      <w:r w:rsidR="00D64176" w:rsidRPr="004C2395">
        <w:rPr>
          <w:noProof/>
          <w:lang w:val="sr-Cyrl-BA"/>
        </w:rPr>
        <w:t xml:space="preserve"> </w:t>
      </w:r>
      <w:r w:rsidR="00390FC7" w:rsidRPr="004C2395">
        <w:rPr>
          <w:noProof/>
          <w:lang w:val="sr-Cyrl-BA"/>
        </w:rPr>
        <w:t>(</w:t>
      </w:r>
      <w:r w:rsidR="003A6BB4" w:rsidRPr="004C2395">
        <w:rPr>
          <w:noProof/>
          <w:lang w:val="sr-Cyrl-BA"/>
        </w:rPr>
        <w:t>сигма</w:t>
      </w:r>
      <w:r w:rsidR="00390FC7" w:rsidRPr="004C2395">
        <w:rPr>
          <w:noProof/>
          <w:lang w:val="sr-Cyrl-BA"/>
        </w:rPr>
        <w:t xml:space="preserve">) </w:t>
      </w:r>
      <w:r w:rsidR="00D64176" w:rsidRPr="004C2395">
        <w:rPr>
          <w:noProof/>
          <w:lang w:val="sr-Cyrl-BA"/>
        </w:rPr>
        <w:t>важи</w:t>
      </w:r>
      <w:r w:rsidRPr="004C2395">
        <w:rPr>
          <w:noProof/>
          <w:lang w:val="sr-Cyrl-BA"/>
        </w:rPr>
        <w:t>:</w:t>
      </w:r>
    </w:p>
    <w:p w:rsidR="00E12F62" w:rsidRPr="004C2395" w:rsidRDefault="00E12F62" w:rsidP="00E12F62">
      <w:pPr>
        <w:ind w:left="0" w:right="4" w:firstLine="0"/>
        <w:rPr>
          <w:b/>
          <w:noProof/>
          <w:lang w:val="sr-Cyrl-BA"/>
        </w:rPr>
      </w:pPr>
    </w:p>
    <w:p w:rsidR="00E12F62" w:rsidRPr="004C2395" w:rsidRDefault="00D64176" w:rsidP="00E12F62">
      <w:pPr>
        <w:pStyle w:val="ListParagraph"/>
        <w:numPr>
          <w:ilvl w:val="0"/>
          <w:numId w:val="9"/>
        </w:numPr>
        <w:ind w:right="4"/>
        <w:rPr>
          <w:noProof/>
          <w:lang w:val="sr-Cyrl-BA"/>
        </w:rPr>
      </w:pPr>
      <w:r w:rsidRPr="004C2395">
        <w:rPr>
          <w:b/>
          <w:noProof/>
          <w:lang w:val="sr-Cyrl-BA"/>
        </w:rPr>
        <w:t>ј</w:t>
      </w:r>
      <w:r w:rsidR="00E12F62" w:rsidRPr="004C2395">
        <w:rPr>
          <w:b/>
          <w:noProof/>
          <w:lang w:val="sr-Cyrl-BA"/>
        </w:rPr>
        <w:t>едн</w:t>
      </w:r>
      <w:r w:rsidR="003A6BB4" w:rsidRPr="004C2395">
        <w:rPr>
          <w:b/>
          <w:noProof/>
          <w:lang w:val="sr-Cyrl-BA"/>
        </w:rPr>
        <w:t>острука стандардна девијација (σ</w:t>
      </w:r>
      <w:r w:rsidR="00E12F62" w:rsidRPr="004C2395">
        <w:rPr>
          <w:b/>
          <w:noProof/>
          <w:lang w:val="sr-Cyrl-BA"/>
        </w:rPr>
        <w:t>) – ниво поверења 68%,</w:t>
      </w:r>
    </w:p>
    <w:p w:rsidR="00E12F62" w:rsidRPr="004C2395" w:rsidRDefault="00E12F62" w:rsidP="00E12F62">
      <w:pPr>
        <w:pStyle w:val="ListParagraph"/>
        <w:numPr>
          <w:ilvl w:val="0"/>
          <w:numId w:val="9"/>
        </w:numPr>
        <w:ind w:right="4"/>
        <w:rPr>
          <w:noProof/>
          <w:lang w:val="sr-Cyrl-BA"/>
        </w:rPr>
      </w:pPr>
      <w:r w:rsidRPr="004C2395">
        <w:rPr>
          <w:b/>
          <w:noProof/>
          <w:lang w:val="sr-Cyrl-BA"/>
        </w:rPr>
        <w:t>1,65-остр</w:t>
      </w:r>
      <w:r w:rsidR="003A6BB4" w:rsidRPr="004C2395">
        <w:rPr>
          <w:b/>
          <w:noProof/>
          <w:lang w:val="sr-Cyrl-BA"/>
        </w:rPr>
        <w:t>ука стандардна девијација (1.65σ</w:t>
      </w:r>
      <w:r w:rsidRPr="004C2395">
        <w:rPr>
          <w:b/>
          <w:noProof/>
          <w:lang w:val="sr-Cyrl-BA"/>
        </w:rPr>
        <w:t>) – ниво поверења 95%,</w:t>
      </w:r>
    </w:p>
    <w:p w:rsidR="00E12F62" w:rsidRPr="004C2395" w:rsidRDefault="00E12F62" w:rsidP="00E12F62">
      <w:pPr>
        <w:pStyle w:val="ListParagraph"/>
        <w:numPr>
          <w:ilvl w:val="0"/>
          <w:numId w:val="9"/>
        </w:numPr>
        <w:ind w:right="4"/>
        <w:rPr>
          <w:noProof/>
          <w:lang w:val="sr-Cyrl-BA"/>
        </w:rPr>
      </w:pPr>
      <w:r w:rsidRPr="004C2395">
        <w:rPr>
          <w:b/>
          <w:noProof/>
          <w:lang w:val="sr-Cyrl-BA"/>
        </w:rPr>
        <w:t>2.33-острука</w:t>
      </w:r>
      <w:r w:rsidR="00390FC7" w:rsidRPr="004C2395">
        <w:rPr>
          <w:b/>
          <w:noProof/>
          <w:lang w:val="sr-Cyrl-BA"/>
        </w:rPr>
        <w:t xml:space="preserve"> </w:t>
      </w:r>
      <w:r w:rsidR="003A6BB4" w:rsidRPr="004C2395">
        <w:rPr>
          <w:b/>
          <w:noProof/>
          <w:lang w:val="sr-Cyrl-BA"/>
        </w:rPr>
        <w:t>стандардна девијација (2.33σ</w:t>
      </w:r>
      <w:r w:rsidRPr="004C2395">
        <w:rPr>
          <w:b/>
          <w:noProof/>
          <w:lang w:val="sr-Cyrl-BA"/>
        </w:rPr>
        <w:t>) – ниво поверења 99%.</w:t>
      </w:r>
    </w:p>
    <w:p w:rsidR="00E12F62" w:rsidRPr="004C2395" w:rsidRDefault="00E12F62" w:rsidP="00D64176">
      <w:pPr>
        <w:ind w:right="4"/>
        <w:rPr>
          <w:noProof/>
          <w:lang w:val="sr-Cyrl-BA"/>
        </w:rPr>
      </w:pPr>
    </w:p>
    <w:p w:rsidR="00D64176" w:rsidRPr="004C2395" w:rsidRDefault="00D64176" w:rsidP="00D64176">
      <w:pPr>
        <w:ind w:left="0" w:right="4" w:hanging="5"/>
        <w:rPr>
          <w:noProof/>
          <w:lang w:val="sr-Cyrl-BA"/>
        </w:rPr>
      </w:pPr>
      <w:r w:rsidRPr="004C2395">
        <w:rPr>
          <w:noProof/>
          <w:lang w:val="sr-Cyrl-BA"/>
        </w:rPr>
        <w:t>1,65-струка стандардна девијац</w:t>
      </w:r>
      <w:r w:rsidR="00AE5632" w:rsidRPr="004C2395">
        <w:rPr>
          <w:noProof/>
          <w:lang w:val="sr-Cyrl-BA"/>
        </w:rPr>
        <w:t>ија даје интервал поверења од 90%</w:t>
      </w:r>
      <w:r w:rsidRPr="004C2395">
        <w:rPr>
          <w:noProof/>
          <w:lang w:val="sr-Cyrl-BA"/>
        </w:rPr>
        <w:t xml:space="preserve">. То значи да ће 5% промена </w:t>
      </w:r>
      <w:r w:rsidR="00A853CC" w:rsidRPr="004C2395">
        <w:rPr>
          <w:noProof/>
          <w:lang w:val="sr-Cyrl-BA"/>
        </w:rPr>
        <w:t>приноса</w:t>
      </w:r>
      <w:r w:rsidR="007B52DA" w:rsidRPr="004C2395">
        <w:rPr>
          <w:noProof/>
          <w:lang w:val="sr-Cyrl-BA"/>
        </w:rPr>
        <w:t xml:space="preserve"> бити изван 1,65</w:t>
      </w:r>
      <w:r w:rsidR="003A6BB4" w:rsidRPr="004C2395">
        <w:rPr>
          <w:noProof/>
          <w:lang w:val="sr-Cyrl-BA"/>
        </w:rPr>
        <w:t>σ</w:t>
      </w:r>
      <w:r w:rsidRPr="004C2395">
        <w:rPr>
          <w:noProof/>
          <w:lang w:val="sr-Cyrl-BA"/>
        </w:rPr>
        <w:t xml:space="preserve"> (на ниже), док ће 5% промена пр</w:t>
      </w:r>
      <w:r w:rsidR="002F5463" w:rsidRPr="004C2395">
        <w:rPr>
          <w:noProof/>
          <w:lang w:val="sr-Cyrl-BA"/>
        </w:rPr>
        <w:t>иноса</w:t>
      </w:r>
      <w:r w:rsidR="003A6BB4" w:rsidRPr="004C2395">
        <w:rPr>
          <w:noProof/>
          <w:lang w:val="sr-Cyrl-BA"/>
        </w:rPr>
        <w:t xml:space="preserve"> бити изван интервала 1,65 </w:t>
      </w:r>
      <m:oMath>
        <m:r>
          <w:rPr>
            <w:rFonts w:ascii="Cambria Math" w:hAnsi="Cambria Math"/>
            <w:noProof/>
            <w:lang w:val="sr-Cyrl-BA"/>
          </w:rPr>
          <m:t>σ</m:t>
        </m:r>
      </m:oMath>
      <w:r w:rsidRPr="004C2395">
        <w:rPr>
          <w:noProof/>
          <w:lang w:val="sr-Cyrl-BA"/>
        </w:rPr>
        <w:t xml:space="preserve"> (на више). Пошто нас занимају само губици, проме</w:t>
      </w:r>
      <w:r w:rsidR="004A2797" w:rsidRPr="004C2395">
        <w:rPr>
          <w:noProof/>
          <w:lang w:val="sr-Cyrl-BA"/>
        </w:rPr>
        <w:t>не</w:t>
      </w:r>
      <w:r w:rsidR="002F5463" w:rsidRPr="004C2395">
        <w:rPr>
          <w:noProof/>
          <w:lang w:val="sr-Cyrl-BA"/>
        </w:rPr>
        <w:t xml:space="preserve"> приноса</w:t>
      </w:r>
      <w:r w:rsidRPr="004C2395">
        <w:rPr>
          <w:noProof/>
          <w:lang w:val="sr-Cyrl-BA"/>
        </w:rPr>
        <w:t xml:space="preserve"> на више</w:t>
      </w:r>
      <w:r w:rsidR="002F5463" w:rsidRPr="004C2395">
        <w:rPr>
          <w:noProof/>
          <w:lang w:val="sr-Cyrl-BA"/>
        </w:rPr>
        <w:t xml:space="preserve"> се</w:t>
      </w:r>
      <w:r w:rsidRPr="004C2395">
        <w:rPr>
          <w:noProof/>
          <w:lang w:val="sr-Cyrl-BA"/>
        </w:rPr>
        <w:t xml:space="preserve"> не разматра</w:t>
      </w:r>
      <w:r w:rsidR="002F5463" w:rsidRPr="004C2395">
        <w:rPr>
          <w:noProof/>
          <w:lang w:val="sr-Cyrl-BA"/>
        </w:rPr>
        <w:t>ју,</w:t>
      </w:r>
      <w:r w:rsidR="002F3A03" w:rsidRPr="004C2395">
        <w:rPr>
          <w:noProof/>
          <w:lang w:val="sr-Cyrl-BA"/>
        </w:rPr>
        <w:t xml:space="preserve"> </w:t>
      </w:r>
      <w:r w:rsidR="002F5463" w:rsidRPr="004C2395">
        <w:rPr>
          <w:noProof/>
          <w:lang w:val="sr-Cyrl-BA"/>
        </w:rPr>
        <w:t>што наводи на закључак</w:t>
      </w:r>
      <w:r w:rsidRPr="004C2395">
        <w:rPr>
          <w:noProof/>
          <w:lang w:val="sr-Cyrl-BA"/>
        </w:rPr>
        <w:t xml:space="preserve"> да</w:t>
      </w:r>
      <w:r w:rsidR="002F3A03" w:rsidRPr="004C2395">
        <w:rPr>
          <w:noProof/>
          <w:lang w:val="sr-Cyrl-BA"/>
        </w:rPr>
        <w:t xml:space="preserve"> </w:t>
      </w:r>
      <w:r w:rsidRPr="004C2395">
        <w:rPr>
          <w:noProof/>
          <w:lang w:val="sr-Cyrl-BA"/>
        </w:rPr>
        <w:t xml:space="preserve">интервал поверења од 90% </w:t>
      </w:r>
      <w:r w:rsidR="004A2797" w:rsidRPr="004C2395">
        <w:rPr>
          <w:noProof/>
          <w:lang w:val="sr-Cyrl-BA"/>
        </w:rPr>
        <w:t xml:space="preserve">представља </w:t>
      </w:r>
      <w:r w:rsidRPr="004C2395">
        <w:rPr>
          <w:noProof/>
          <w:lang w:val="sr-Cyrl-BA"/>
        </w:rPr>
        <w:t>ниво поверења</w:t>
      </w:r>
      <w:r w:rsidR="002F5463" w:rsidRPr="004C2395">
        <w:rPr>
          <w:noProof/>
          <w:lang w:val="sr-Cyrl-BA"/>
        </w:rPr>
        <w:t xml:space="preserve"> ВаР-а</w:t>
      </w:r>
      <w:r w:rsidRPr="004C2395">
        <w:rPr>
          <w:noProof/>
          <w:lang w:val="sr-Cyrl-BA"/>
        </w:rPr>
        <w:t xml:space="preserve"> од 95%. Исти принцип важи  за ниво поверења од 99%.</w:t>
      </w:r>
    </w:p>
    <w:p w:rsidR="00EF3B6C" w:rsidRPr="004C2395" w:rsidRDefault="00EF3B6C" w:rsidP="00D64176">
      <w:pPr>
        <w:ind w:left="0" w:right="4" w:hanging="5"/>
        <w:rPr>
          <w:noProof/>
          <w:lang w:val="sr-Cyrl-BA"/>
        </w:rPr>
      </w:pPr>
    </w:p>
    <w:p w:rsidR="002831F5" w:rsidRPr="004C2395" w:rsidRDefault="00AF3041" w:rsidP="00755FFC">
      <w:pPr>
        <w:ind w:left="0" w:right="4" w:hanging="5"/>
        <w:jc w:val="center"/>
        <w:rPr>
          <w:noProof/>
          <w:lang w:val="sr-Cyrl-BA"/>
        </w:rPr>
      </w:pPr>
      <w:r w:rsidRPr="004C2395">
        <w:rPr>
          <w:noProof/>
          <w:lang w:val="sr-Cyrl-BA"/>
        </w:rPr>
        <w:drawing>
          <wp:inline distT="0" distB="0" distL="0" distR="0" wp14:anchorId="18B58001" wp14:editId="05FC715F">
            <wp:extent cx="2767012" cy="185207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40000" contrast="40000"/>
                    </a:blip>
                    <a:srcRect/>
                    <a:stretch>
                      <a:fillRect/>
                    </a:stretch>
                  </pic:blipFill>
                  <pic:spPr bwMode="auto">
                    <a:xfrm>
                      <a:off x="0" y="0"/>
                      <a:ext cx="2769613" cy="1853817"/>
                    </a:xfrm>
                    <a:prstGeom prst="rect">
                      <a:avLst/>
                    </a:prstGeom>
                    <a:noFill/>
                    <a:ln w="9525">
                      <a:noFill/>
                      <a:miter lim="800000"/>
                      <a:headEnd/>
                      <a:tailEnd/>
                    </a:ln>
                  </pic:spPr>
                </pic:pic>
              </a:graphicData>
            </a:graphic>
          </wp:inline>
        </w:drawing>
      </w:r>
    </w:p>
    <w:p w:rsidR="002831F5" w:rsidRPr="004C2395" w:rsidRDefault="00E12F62" w:rsidP="00A57E70">
      <w:pPr>
        <w:ind w:right="4"/>
        <w:jc w:val="center"/>
        <w:rPr>
          <w:noProof/>
          <w:lang w:val="sr-Cyrl-BA"/>
        </w:rPr>
      </w:pPr>
      <w:r w:rsidRPr="004C2395">
        <w:rPr>
          <w:noProof/>
          <w:lang w:val="sr-Cyrl-BA"/>
        </w:rPr>
        <w:t>Графи</w:t>
      </w:r>
      <w:r w:rsidR="00A57E70" w:rsidRPr="004C2395">
        <w:rPr>
          <w:noProof/>
          <w:lang w:val="sr-Cyrl-BA"/>
        </w:rPr>
        <w:t>к</w:t>
      </w:r>
      <w:r w:rsidRPr="004C2395">
        <w:rPr>
          <w:noProof/>
          <w:lang w:val="sr-Cyrl-BA"/>
        </w:rPr>
        <w:t xml:space="preserve">он </w:t>
      </w:r>
      <w:r w:rsidR="00A57E70" w:rsidRPr="004C2395">
        <w:rPr>
          <w:noProof/>
          <w:lang w:val="sr-Cyrl-BA"/>
        </w:rPr>
        <w:t>1. Графички приказ прорачуна ВаР аналитичком методом</w:t>
      </w:r>
    </w:p>
    <w:p w:rsidR="002F5463" w:rsidRPr="004C2395" w:rsidRDefault="002F5463" w:rsidP="00A57E70">
      <w:pPr>
        <w:ind w:left="0" w:right="4" w:firstLine="0"/>
        <w:rPr>
          <w:noProof/>
          <w:lang w:val="sr-Cyrl-BA"/>
        </w:rPr>
      </w:pPr>
    </w:p>
    <w:p w:rsidR="00A57E70" w:rsidRPr="004C2395" w:rsidRDefault="00356F1E" w:rsidP="00A57E70">
      <w:pPr>
        <w:ind w:left="0" w:right="4" w:firstLine="0"/>
        <w:rPr>
          <w:noProof/>
          <w:lang w:val="sr-Cyrl-BA"/>
        </w:rPr>
      </w:pPr>
      <w:r w:rsidRPr="004C2395">
        <w:rPr>
          <w:noProof/>
          <w:lang w:val="sr-Cyrl-BA"/>
        </w:rPr>
        <w:t xml:space="preserve">Важно је запазити </w:t>
      </w:r>
      <w:r w:rsidR="00A57E70" w:rsidRPr="004C2395">
        <w:rPr>
          <w:noProof/>
          <w:lang w:val="sr-Cyrl-BA"/>
        </w:rPr>
        <w:t>следеће</w:t>
      </w:r>
      <w:r w:rsidR="007D2434" w:rsidRPr="004C2395">
        <w:rPr>
          <w:noProof/>
          <w:lang w:val="sr-Cyrl-BA"/>
        </w:rPr>
        <w:t xml:space="preserve"> (види криву)</w:t>
      </w:r>
      <w:r w:rsidR="00A57E70" w:rsidRPr="004C2395">
        <w:rPr>
          <w:noProof/>
          <w:lang w:val="sr-Cyrl-BA"/>
        </w:rPr>
        <w:t>:</w:t>
      </w:r>
    </w:p>
    <w:p w:rsidR="002831F5" w:rsidRPr="004C2395" w:rsidRDefault="004104DC" w:rsidP="0011506D">
      <w:pPr>
        <w:pStyle w:val="ListParagraph"/>
        <w:numPr>
          <w:ilvl w:val="0"/>
          <w:numId w:val="8"/>
        </w:numPr>
        <w:ind w:right="4"/>
        <w:rPr>
          <w:noProof/>
          <w:lang w:val="sr-Cyrl-BA"/>
        </w:rPr>
      </w:pPr>
      <w:r w:rsidRPr="004C2395">
        <w:rPr>
          <w:noProof/>
          <w:lang w:val="sr-Cyrl-BA"/>
        </w:rPr>
        <w:t>Просечна вредност пр</w:t>
      </w:r>
      <w:r w:rsidR="00EF3B6C" w:rsidRPr="004C2395">
        <w:rPr>
          <w:noProof/>
          <w:lang w:val="sr-Cyrl-BA"/>
        </w:rPr>
        <w:t>иноса</w:t>
      </w:r>
      <w:r w:rsidRPr="004C2395">
        <w:rPr>
          <w:noProof/>
          <w:lang w:val="sr-Cyrl-BA"/>
        </w:rPr>
        <w:t xml:space="preserve"> представља очекивани пр</w:t>
      </w:r>
      <w:r w:rsidR="002E6CDD" w:rsidRPr="004C2395">
        <w:rPr>
          <w:noProof/>
          <w:lang w:val="sr-Cyrl-BA"/>
        </w:rPr>
        <w:t>инос</w:t>
      </w:r>
      <w:r w:rsidR="002F5463" w:rsidRPr="004C2395">
        <w:rPr>
          <w:noProof/>
          <w:lang w:val="sr-Cyrl-BA"/>
        </w:rPr>
        <w:t>, јер је највише промена груписано око те вредности</w:t>
      </w:r>
    </w:p>
    <w:p w:rsidR="004104DC" w:rsidRPr="004C2395" w:rsidRDefault="00DB0A71" w:rsidP="0011506D">
      <w:pPr>
        <w:pStyle w:val="ListParagraph"/>
        <w:numPr>
          <w:ilvl w:val="0"/>
          <w:numId w:val="8"/>
        </w:numPr>
        <w:ind w:right="4"/>
        <w:rPr>
          <w:noProof/>
          <w:lang w:val="sr-Cyrl-BA"/>
        </w:rPr>
      </w:pPr>
      <w:r w:rsidRPr="004C2395">
        <w:rPr>
          <w:noProof/>
          <w:lang w:val="sr-Cyrl-BA"/>
        </w:rPr>
        <w:t>ВаР је рачуна</w:t>
      </w:r>
      <w:r w:rsidR="003A6BB4" w:rsidRPr="004C2395">
        <w:rPr>
          <w:noProof/>
          <w:lang w:val="sr-Cyrl-BA"/>
        </w:rPr>
        <w:t>т за ниво поверења од 99% (2,33σ</w:t>
      </w:r>
      <w:r w:rsidRPr="004C2395">
        <w:rPr>
          <w:noProof/>
          <w:lang w:val="sr-Cyrl-BA"/>
        </w:rPr>
        <w:t>).</w:t>
      </w:r>
    </w:p>
    <w:p w:rsidR="00EF3B6C" w:rsidRPr="004C2395" w:rsidRDefault="002F5463" w:rsidP="00557049">
      <w:pPr>
        <w:pStyle w:val="ListParagraph"/>
        <w:numPr>
          <w:ilvl w:val="0"/>
          <w:numId w:val="8"/>
        </w:numPr>
        <w:ind w:right="4"/>
        <w:rPr>
          <w:noProof/>
          <w:lang w:val="sr-Cyrl-BA"/>
        </w:rPr>
      </w:pPr>
      <w:r w:rsidRPr="004C2395">
        <w:rPr>
          <w:noProof/>
          <w:lang w:val="sr-Cyrl-BA"/>
        </w:rPr>
        <w:t>Апсолутни ВаР (</w:t>
      </w:r>
      <w:r w:rsidR="007B7F78" w:rsidRPr="004C2395">
        <w:rPr>
          <w:noProof/>
          <w:lang w:val="sr-Cyrl-BA"/>
        </w:rPr>
        <w:t>ВаР</w:t>
      </w:r>
      <w:r w:rsidR="007B7F78" w:rsidRPr="004C2395">
        <w:rPr>
          <w:noProof/>
          <w:vertAlign w:val="superscript"/>
          <w:lang w:val="sr-Cyrl-BA"/>
        </w:rPr>
        <w:t>,</w:t>
      </w:r>
      <w:r w:rsidRPr="004C2395">
        <w:rPr>
          <w:noProof/>
          <w:lang w:val="sr-Cyrl-BA"/>
        </w:rPr>
        <w:t>) представљаје разлику</w:t>
      </w:r>
      <w:r w:rsidR="008267D4" w:rsidRPr="004C2395">
        <w:rPr>
          <w:noProof/>
          <w:lang w:val="sr-Cyrl-BA"/>
        </w:rPr>
        <w:t xml:space="preserve"> између</w:t>
      </w:r>
      <w:r w:rsidR="002F3A03" w:rsidRPr="004C2395">
        <w:rPr>
          <w:noProof/>
          <w:lang w:val="sr-Cyrl-BA"/>
        </w:rPr>
        <w:t xml:space="preserve"> </w:t>
      </w:r>
      <w:r w:rsidR="003A6BB4" w:rsidRPr="004C2395">
        <w:rPr>
          <w:noProof/>
          <w:lang w:val="sr-Cyrl-BA"/>
        </w:rPr>
        <w:t>2,33σ</w:t>
      </w:r>
      <w:r w:rsidR="00114785" w:rsidRPr="004C2395">
        <w:rPr>
          <w:noProof/>
          <w:lang w:val="sr-Cyrl-BA"/>
        </w:rPr>
        <w:t xml:space="preserve"> и</w:t>
      </w:r>
      <w:r w:rsidR="008267D4" w:rsidRPr="004C2395">
        <w:rPr>
          <w:noProof/>
          <w:lang w:val="sr-Cyrl-BA"/>
        </w:rPr>
        <w:t xml:space="preserve"> очекиваног пр</w:t>
      </w:r>
      <w:r w:rsidR="002F3A03" w:rsidRPr="004C2395">
        <w:rPr>
          <w:noProof/>
          <w:lang w:val="sr-Cyrl-BA"/>
        </w:rPr>
        <w:t>иноса</w:t>
      </w:r>
      <w:r w:rsidR="007B7F78" w:rsidRPr="004C2395">
        <w:rPr>
          <w:noProof/>
          <w:lang w:val="sr-Cyrl-BA"/>
        </w:rPr>
        <w:t>.</w:t>
      </w:r>
    </w:p>
    <w:p w:rsidR="002F5463" w:rsidRPr="004C2395" w:rsidRDefault="002F5463" w:rsidP="00D6023C">
      <w:pPr>
        <w:ind w:left="0" w:firstLine="0"/>
        <w:rPr>
          <w:noProof/>
          <w:lang w:val="sr-Cyrl-BA"/>
        </w:rPr>
      </w:pPr>
    </w:p>
    <w:p w:rsidR="005F09A5" w:rsidRPr="004C2395" w:rsidRDefault="005F09A5" w:rsidP="006F4BBE">
      <w:pPr>
        <w:ind w:left="0" w:firstLine="0"/>
        <w:rPr>
          <w:b/>
          <w:noProof/>
          <w:lang w:val="sr-Cyrl-BA"/>
        </w:rPr>
      </w:pPr>
      <w:r w:rsidRPr="004C2395">
        <w:rPr>
          <w:b/>
          <w:noProof/>
          <w:lang w:val="sr-Cyrl-BA"/>
        </w:rPr>
        <w:t>Пример</w:t>
      </w:r>
      <w:r w:rsidR="00823378" w:rsidRPr="004C2395">
        <w:rPr>
          <w:b/>
          <w:noProof/>
          <w:lang w:val="sr-Cyrl-BA"/>
        </w:rPr>
        <w:t>:</w:t>
      </w:r>
    </w:p>
    <w:p w:rsidR="002F3A03" w:rsidRPr="004C2395" w:rsidRDefault="002F3A03" w:rsidP="006F4BBE">
      <w:pPr>
        <w:ind w:left="0" w:firstLine="0"/>
        <w:rPr>
          <w:b/>
          <w:noProof/>
          <w:lang w:val="sr-Cyrl-BA"/>
        </w:rPr>
      </w:pPr>
    </w:p>
    <w:p w:rsidR="005F09A5" w:rsidRPr="004C2395" w:rsidRDefault="0052678C" w:rsidP="006F4BBE">
      <w:pPr>
        <w:ind w:left="0" w:firstLine="0"/>
        <w:rPr>
          <w:noProof/>
          <w:lang w:val="sr-Cyrl-BA"/>
        </w:rPr>
      </w:pPr>
      <w:r w:rsidRPr="004C2395">
        <w:rPr>
          <w:noProof/>
          <w:lang w:val="sr-Cyrl-BA"/>
        </w:rPr>
        <w:t>Инвеститор</w:t>
      </w:r>
      <w:r w:rsidR="005F09A5" w:rsidRPr="004C2395">
        <w:rPr>
          <w:noProof/>
          <w:lang w:val="sr-Cyrl-BA"/>
        </w:rPr>
        <w:t xml:space="preserve"> жели да сазна колико новца може да узгуби у току једног дана</w:t>
      </w:r>
      <w:r w:rsidR="002F5463" w:rsidRPr="004C2395">
        <w:rPr>
          <w:noProof/>
          <w:lang w:val="sr-Cyrl-BA"/>
        </w:rPr>
        <w:t xml:space="preserve"> (ВаР)</w:t>
      </w:r>
      <w:r w:rsidR="005F09A5" w:rsidRPr="004C2395">
        <w:rPr>
          <w:noProof/>
          <w:lang w:val="sr-Cyrl-BA"/>
        </w:rPr>
        <w:t xml:space="preserve"> уколико купи акције комп</w:t>
      </w:r>
      <w:r w:rsidR="00833ADF" w:rsidRPr="004C2395">
        <w:rPr>
          <w:noProof/>
          <w:lang w:val="sr-Cyrl-BA"/>
        </w:rPr>
        <w:t>аније Х у вредности од 1000€</w:t>
      </w:r>
      <w:r w:rsidR="005F09A5" w:rsidRPr="004C2395">
        <w:rPr>
          <w:noProof/>
          <w:lang w:val="sr-Cyrl-BA"/>
        </w:rPr>
        <w:t xml:space="preserve">. Израчунати </w:t>
      </w:r>
      <w:r w:rsidR="00F12AFB" w:rsidRPr="004C2395">
        <w:rPr>
          <w:noProof/>
          <w:lang w:val="sr-Cyrl-BA"/>
        </w:rPr>
        <w:t xml:space="preserve">днавни ВаР </w:t>
      </w:r>
      <w:r w:rsidR="002F5463" w:rsidRPr="004C2395">
        <w:rPr>
          <w:noProof/>
          <w:lang w:val="sr-Cyrl-BA"/>
        </w:rPr>
        <w:t>применом аналитичког метода, а</w:t>
      </w:r>
      <w:r w:rsidR="005F09A5" w:rsidRPr="004C2395">
        <w:rPr>
          <w:noProof/>
          <w:lang w:val="sr-Cyrl-BA"/>
        </w:rPr>
        <w:t xml:space="preserve"> на основу дневних промена цена које су дате у табели.</w:t>
      </w:r>
    </w:p>
    <w:p w:rsidR="005F09A5" w:rsidRPr="004C2395" w:rsidRDefault="005F09A5" w:rsidP="006F4BBE">
      <w:pPr>
        <w:ind w:left="0" w:firstLine="0"/>
        <w:rPr>
          <w:noProof/>
          <w:lang w:val="sr-Cyrl-BA"/>
        </w:rPr>
      </w:pPr>
    </w:p>
    <w:tbl>
      <w:tblPr>
        <w:tblStyle w:val="TableGrid"/>
        <w:tblW w:w="9440" w:type="dxa"/>
        <w:jc w:val="right"/>
        <w:tblInd w:w="108" w:type="dxa"/>
        <w:tblLook w:val="04A0" w:firstRow="1" w:lastRow="0" w:firstColumn="1" w:lastColumn="0" w:noHBand="0" w:noVBand="1"/>
      </w:tblPr>
      <w:tblGrid>
        <w:gridCol w:w="742"/>
        <w:gridCol w:w="490"/>
        <w:gridCol w:w="684"/>
        <w:gridCol w:w="684"/>
        <w:gridCol w:w="684"/>
        <w:gridCol w:w="684"/>
        <w:gridCol w:w="684"/>
        <w:gridCol w:w="684"/>
        <w:gridCol w:w="684"/>
        <w:gridCol w:w="684"/>
        <w:gridCol w:w="684"/>
        <w:gridCol w:w="684"/>
        <w:gridCol w:w="684"/>
        <w:gridCol w:w="684"/>
      </w:tblGrid>
      <w:tr w:rsidR="00560862" w:rsidRPr="004C2395" w:rsidTr="00AB48F1">
        <w:trPr>
          <w:jc w:val="right"/>
        </w:trPr>
        <w:tc>
          <w:tcPr>
            <w:tcW w:w="742" w:type="dxa"/>
          </w:tcPr>
          <w:p w:rsidR="00560862" w:rsidRPr="004C2395" w:rsidRDefault="00823378" w:rsidP="00AB48F1">
            <w:pPr>
              <w:ind w:left="0" w:firstLine="0"/>
              <w:jc w:val="left"/>
              <w:rPr>
                <w:b/>
                <w:noProof/>
                <w:sz w:val="20"/>
                <w:szCs w:val="20"/>
                <w:lang w:val="sr-Cyrl-BA"/>
              </w:rPr>
            </w:pPr>
            <w:r w:rsidRPr="004C2395">
              <w:rPr>
                <w:b/>
                <w:noProof/>
                <w:sz w:val="20"/>
                <w:szCs w:val="20"/>
                <w:lang w:val="sr-Cyrl-BA"/>
              </w:rPr>
              <w:t>В</w:t>
            </w:r>
            <w:r w:rsidR="00560862" w:rsidRPr="004C2395">
              <w:rPr>
                <w:b/>
                <w:noProof/>
                <w:sz w:val="20"/>
                <w:szCs w:val="20"/>
                <w:lang w:val="sr-Cyrl-BA"/>
              </w:rPr>
              <w:t>реме</w:t>
            </w:r>
          </w:p>
        </w:tc>
        <w:tc>
          <w:tcPr>
            <w:tcW w:w="490" w:type="dxa"/>
          </w:tcPr>
          <w:p w:rsidR="00560862" w:rsidRPr="004C2395" w:rsidRDefault="00560862" w:rsidP="00B25167">
            <w:pPr>
              <w:ind w:left="0" w:firstLine="0"/>
              <w:jc w:val="left"/>
              <w:rPr>
                <w:noProof/>
                <w:sz w:val="20"/>
                <w:szCs w:val="20"/>
                <w:lang w:val="sr-Cyrl-BA"/>
              </w:rPr>
            </w:pPr>
            <w:r w:rsidRPr="004C2395">
              <w:rPr>
                <w:noProof/>
                <w:sz w:val="20"/>
                <w:szCs w:val="20"/>
                <w:lang w:val="sr-Cyrl-BA"/>
              </w:rPr>
              <w:t>8:00</w:t>
            </w:r>
          </w:p>
        </w:tc>
        <w:tc>
          <w:tcPr>
            <w:tcW w:w="684" w:type="dxa"/>
          </w:tcPr>
          <w:p w:rsidR="00560862" w:rsidRPr="004C2395" w:rsidRDefault="00560862" w:rsidP="00AB48F1">
            <w:pPr>
              <w:ind w:left="0" w:firstLine="0"/>
              <w:jc w:val="left"/>
              <w:rPr>
                <w:noProof/>
                <w:sz w:val="20"/>
                <w:szCs w:val="20"/>
                <w:lang w:val="sr-Cyrl-BA"/>
              </w:rPr>
            </w:pPr>
            <w:r w:rsidRPr="004C2395">
              <w:rPr>
                <w:noProof/>
                <w:sz w:val="20"/>
                <w:szCs w:val="20"/>
                <w:lang w:val="sr-Cyrl-BA"/>
              </w:rPr>
              <w:t>9:15</w:t>
            </w:r>
          </w:p>
        </w:tc>
        <w:tc>
          <w:tcPr>
            <w:tcW w:w="684" w:type="dxa"/>
          </w:tcPr>
          <w:p w:rsidR="00560862" w:rsidRPr="004C2395" w:rsidRDefault="00560862" w:rsidP="00AB48F1">
            <w:pPr>
              <w:ind w:left="0" w:firstLine="0"/>
              <w:jc w:val="left"/>
              <w:rPr>
                <w:noProof/>
                <w:sz w:val="20"/>
                <w:szCs w:val="20"/>
                <w:lang w:val="sr-Cyrl-BA"/>
              </w:rPr>
            </w:pPr>
            <w:r w:rsidRPr="004C2395">
              <w:rPr>
                <w:noProof/>
                <w:sz w:val="20"/>
                <w:szCs w:val="20"/>
                <w:lang w:val="sr-Cyrl-BA"/>
              </w:rPr>
              <w:t>10:23</w:t>
            </w:r>
          </w:p>
        </w:tc>
        <w:tc>
          <w:tcPr>
            <w:tcW w:w="684" w:type="dxa"/>
          </w:tcPr>
          <w:p w:rsidR="00560862" w:rsidRPr="004C2395" w:rsidRDefault="00560862" w:rsidP="00AB48F1">
            <w:pPr>
              <w:ind w:left="0" w:firstLine="0"/>
              <w:jc w:val="left"/>
              <w:rPr>
                <w:noProof/>
                <w:sz w:val="20"/>
                <w:szCs w:val="20"/>
                <w:lang w:val="sr-Cyrl-BA"/>
              </w:rPr>
            </w:pPr>
            <w:r w:rsidRPr="004C2395">
              <w:rPr>
                <w:noProof/>
                <w:sz w:val="20"/>
                <w:szCs w:val="20"/>
                <w:lang w:val="sr-Cyrl-BA"/>
              </w:rPr>
              <w:t>10:31</w:t>
            </w:r>
          </w:p>
        </w:tc>
        <w:tc>
          <w:tcPr>
            <w:tcW w:w="684" w:type="dxa"/>
          </w:tcPr>
          <w:p w:rsidR="00560862" w:rsidRPr="004C2395" w:rsidRDefault="00560862" w:rsidP="00AB48F1">
            <w:pPr>
              <w:ind w:left="0" w:firstLine="0"/>
              <w:jc w:val="left"/>
              <w:rPr>
                <w:noProof/>
                <w:sz w:val="20"/>
                <w:szCs w:val="20"/>
                <w:lang w:val="sr-Cyrl-BA"/>
              </w:rPr>
            </w:pPr>
            <w:r w:rsidRPr="004C2395">
              <w:rPr>
                <w:noProof/>
                <w:sz w:val="20"/>
                <w:szCs w:val="20"/>
                <w:lang w:val="sr-Cyrl-BA"/>
              </w:rPr>
              <w:t>12:08</w:t>
            </w:r>
          </w:p>
        </w:tc>
        <w:tc>
          <w:tcPr>
            <w:tcW w:w="684" w:type="dxa"/>
          </w:tcPr>
          <w:p w:rsidR="00560862" w:rsidRPr="004C2395" w:rsidRDefault="00560862" w:rsidP="00AB48F1">
            <w:pPr>
              <w:ind w:left="0" w:firstLine="0"/>
              <w:jc w:val="left"/>
              <w:rPr>
                <w:noProof/>
                <w:sz w:val="20"/>
                <w:szCs w:val="20"/>
                <w:lang w:val="sr-Cyrl-BA"/>
              </w:rPr>
            </w:pPr>
            <w:r w:rsidRPr="004C2395">
              <w:rPr>
                <w:noProof/>
                <w:sz w:val="20"/>
                <w:szCs w:val="20"/>
                <w:lang w:val="sr-Cyrl-BA"/>
              </w:rPr>
              <w:t>14:55</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15:32</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16:01</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18:12</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18:45</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19:05</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19:15</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20:48</w:t>
            </w:r>
          </w:p>
        </w:tc>
      </w:tr>
      <w:tr w:rsidR="00560862" w:rsidRPr="004C2395" w:rsidTr="00AB48F1">
        <w:trPr>
          <w:jc w:val="right"/>
        </w:trPr>
        <w:tc>
          <w:tcPr>
            <w:tcW w:w="742" w:type="dxa"/>
          </w:tcPr>
          <w:p w:rsidR="00560862" w:rsidRPr="004C2395" w:rsidRDefault="00823378" w:rsidP="00AB48F1">
            <w:pPr>
              <w:ind w:left="0" w:firstLine="0"/>
              <w:jc w:val="left"/>
              <w:rPr>
                <w:b/>
                <w:noProof/>
                <w:sz w:val="20"/>
                <w:szCs w:val="20"/>
                <w:lang w:val="sr-Cyrl-BA"/>
              </w:rPr>
            </w:pPr>
            <w:r w:rsidRPr="004C2395">
              <w:rPr>
                <w:b/>
                <w:noProof/>
                <w:sz w:val="20"/>
                <w:szCs w:val="20"/>
                <w:lang w:val="sr-Cyrl-BA"/>
              </w:rPr>
              <w:t>Ц</w:t>
            </w:r>
            <w:r w:rsidR="00560862" w:rsidRPr="004C2395">
              <w:rPr>
                <w:b/>
                <w:noProof/>
                <w:sz w:val="20"/>
                <w:szCs w:val="20"/>
                <w:lang w:val="sr-Cyrl-BA"/>
              </w:rPr>
              <w:t>ена</w:t>
            </w:r>
          </w:p>
        </w:tc>
        <w:tc>
          <w:tcPr>
            <w:tcW w:w="490"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35</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38</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33</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31</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30</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27</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27.9</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36.1</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34.6</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38</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33</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30.6</w:t>
            </w:r>
          </w:p>
        </w:tc>
        <w:tc>
          <w:tcPr>
            <w:tcW w:w="684" w:type="dxa"/>
          </w:tcPr>
          <w:p w:rsidR="00560862" w:rsidRPr="004C2395" w:rsidRDefault="00823378" w:rsidP="00AB48F1">
            <w:pPr>
              <w:ind w:left="0" w:firstLine="0"/>
              <w:jc w:val="left"/>
              <w:rPr>
                <w:noProof/>
                <w:sz w:val="20"/>
                <w:szCs w:val="20"/>
                <w:lang w:val="sr-Cyrl-BA"/>
              </w:rPr>
            </w:pPr>
            <w:r w:rsidRPr="004C2395">
              <w:rPr>
                <w:noProof/>
                <w:sz w:val="20"/>
                <w:szCs w:val="20"/>
                <w:lang w:val="sr-Cyrl-BA"/>
              </w:rPr>
              <w:t>32</w:t>
            </w:r>
          </w:p>
        </w:tc>
      </w:tr>
    </w:tbl>
    <w:p w:rsidR="005F09A5" w:rsidRPr="004C2395" w:rsidRDefault="005F09A5" w:rsidP="00823378">
      <w:pPr>
        <w:ind w:left="0" w:right="-23" w:firstLine="0"/>
        <w:jc w:val="left"/>
        <w:rPr>
          <w:noProof/>
          <w:lang w:val="sr-Cyrl-BA"/>
        </w:rPr>
      </w:pPr>
    </w:p>
    <w:p w:rsidR="00F43A1A" w:rsidRPr="004C2395" w:rsidRDefault="00823378" w:rsidP="00823378">
      <w:pPr>
        <w:ind w:left="0" w:right="-23" w:firstLine="0"/>
        <w:jc w:val="left"/>
        <w:rPr>
          <w:noProof/>
          <w:lang w:val="sr-Cyrl-BA"/>
        </w:rPr>
      </w:pPr>
      <w:r w:rsidRPr="004C2395">
        <w:rPr>
          <w:noProof/>
          <w:lang w:val="sr-Cyrl-BA"/>
        </w:rPr>
        <w:t>Прорачун вршити на б</w:t>
      </w:r>
      <w:r w:rsidR="0052678C" w:rsidRPr="004C2395">
        <w:rPr>
          <w:noProof/>
          <w:lang w:val="sr-Cyrl-BA"/>
        </w:rPr>
        <w:t>ази нивоа поверења од 95% и 99%.</w:t>
      </w:r>
    </w:p>
    <w:p w:rsidR="007939A3" w:rsidRPr="004C2395" w:rsidRDefault="007939A3" w:rsidP="00823378">
      <w:pPr>
        <w:ind w:left="0" w:right="-23" w:firstLine="0"/>
        <w:jc w:val="left"/>
        <w:rPr>
          <w:noProof/>
          <w:lang w:val="sr-Cyrl-BA"/>
        </w:rPr>
      </w:pPr>
    </w:p>
    <w:p w:rsidR="00755FFC" w:rsidRPr="004C2395" w:rsidRDefault="00755FFC" w:rsidP="00823378">
      <w:pPr>
        <w:ind w:left="0" w:right="-23" w:firstLine="0"/>
        <w:jc w:val="left"/>
        <w:rPr>
          <w:noProof/>
          <w:lang w:val="sr-Cyrl-BA"/>
        </w:rPr>
      </w:pPr>
      <w:r w:rsidRPr="004C2395">
        <w:rPr>
          <w:noProof/>
          <w:lang w:val="sr-Cyrl-BA"/>
        </w:rPr>
        <w:t>Решење:</w:t>
      </w:r>
    </w:p>
    <w:p w:rsidR="0089388C" w:rsidRPr="004C2395" w:rsidRDefault="00D3608D" w:rsidP="00B71721">
      <w:pPr>
        <w:ind w:left="0" w:right="4" w:hanging="5"/>
        <w:jc w:val="center"/>
        <w:rPr>
          <w:noProof/>
          <w:lang w:val="sr-Cyrl-BA"/>
        </w:rPr>
      </w:pPr>
      <w:r w:rsidRPr="004C2395">
        <w:rPr>
          <w:noProof/>
          <w:lang w:val="sr-Cyrl-BA"/>
        </w:rPr>
        <w:lastRenderedPageBreak/>
        <w:drawing>
          <wp:inline distT="0" distB="0" distL="0" distR="0" wp14:anchorId="4095F62B" wp14:editId="5411B35A">
            <wp:extent cx="6058848" cy="3228276"/>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lum bright="20000" contrast="40000"/>
                    </a:blip>
                    <a:srcRect/>
                    <a:stretch>
                      <a:fillRect/>
                    </a:stretch>
                  </pic:blipFill>
                  <pic:spPr bwMode="auto">
                    <a:xfrm>
                      <a:off x="0" y="0"/>
                      <a:ext cx="6063715" cy="3230869"/>
                    </a:xfrm>
                    <a:prstGeom prst="rect">
                      <a:avLst/>
                    </a:prstGeom>
                    <a:noFill/>
                    <a:ln w="9525">
                      <a:noFill/>
                      <a:miter lim="800000"/>
                      <a:headEnd/>
                      <a:tailEnd/>
                    </a:ln>
                  </pic:spPr>
                </pic:pic>
              </a:graphicData>
            </a:graphic>
          </wp:inline>
        </w:drawing>
      </w:r>
    </w:p>
    <w:p w:rsidR="003B4B32" w:rsidRPr="004C2395" w:rsidRDefault="003B4B32" w:rsidP="003B4B32">
      <w:pPr>
        <w:ind w:left="0" w:right="4" w:hanging="5"/>
        <w:jc w:val="center"/>
        <w:rPr>
          <w:noProof/>
          <w:lang w:val="sr-Cyrl-BA"/>
        </w:rPr>
      </w:pPr>
      <w:r w:rsidRPr="004C2395">
        <w:rPr>
          <w:i/>
          <w:noProof/>
          <w:lang w:val="sr-Cyrl-BA"/>
        </w:rPr>
        <w:t>Слика 2.</w:t>
      </w:r>
      <w:r w:rsidRPr="004C2395">
        <w:rPr>
          <w:noProof/>
          <w:lang w:val="sr-Cyrl-BA"/>
        </w:rPr>
        <w:t xml:space="preserve"> Пример израчунавања ВаР-а аналитичком методом</w:t>
      </w:r>
    </w:p>
    <w:p w:rsidR="003B4B32" w:rsidRPr="004C2395" w:rsidRDefault="003B4B32" w:rsidP="003B4B32">
      <w:pPr>
        <w:pStyle w:val="ListParagraph"/>
        <w:ind w:left="0" w:right="4" w:firstLine="0"/>
        <w:jc w:val="center"/>
        <w:rPr>
          <w:noProof/>
          <w:lang w:val="sr-Cyrl-BA"/>
        </w:rPr>
      </w:pPr>
      <w:r w:rsidRPr="004C2395">
        <w:rPr>
          <w:noProof/>
          <w:lang w:val="sr-Cyrl-BA"/>
        </w:rPr>
        <w:t>Извор: аутор</w:t>
      </w:r>
    </w:p>
    <w:p w:rsidR="0089388C" w:rsidRPr="004C2395" w:rsidRDefault="0089388C" w:rsidP="003B4B32">
      <w:pPr>
        <w:ind w:left="0" w:firstLine="0"/>
        <w:rPr>
          <w:noProof/>
          <w:lang w:val="sr-Cyrl-BA"/>
        </w:rPr>
      </w:pPr>
    </w:p>
    <w:p w:rsidR="0089388C" w:rsidRPr="004C2395" w:rsidRDefault="00593CE8" w:rsidP="00593CE8">
      <w:pPr>
        <w:ind w:left="0" w:hanging="5"/>
        <w:jc w:val="center"/>
        <w:rPr>
          <w:b/>
          <w:i/>
          <w:noProof/>
          <w:lang w:val="sr-Cyrl-BA"/>
        </w:rPr>
      </w:pPr>
      <w:r w:rsidRPr="004C2395">
        <w:rPr>
          <w:b/>
          <w:i/>
          <w:noProof/>
          <w:lang w:val="sr-Cyrl-BA"/>
        </w:rPr>
        <w:t>РАЧУНАЊЕ ВАР-А ПОРТФОЛИА</w:t>
      </w:r>
    </w:p>
    <w:p w:rsidR="00B71721" w:rsidRPr="004C2395" w:rsidRDefault="00B71721" w:rsidP="00B71721">
      <w:pPr>
        <w:ind w:left="0" w:hanging="5"/>
        <w:rPr>
          <w:b/>
          <w:noProof/>
          <w:lang w:val="sr-Cyrl-BA"/>
        </w:rPr>
      </w:pPr>
    </w:p>
    <w:p w:rsidR="00B71721" w:rsidRPr="004C2395" w:rsidRDefault="00B71721" w:rsidP="003B7247">
      <w:pPr>
        <w:ind w:left="0" w:right="-23" w:hanging="5"/>
        <w:rPr>
          <w:noProof/>
          <w:lang w:val="sr-Cyrl-BA"/>
        </w:rPr>
      </w:pPr>
      <w:r w:rsidRPr="004C2395">
        <w:rPr>
          <w:noProof/>
          <w:lang w:val="sr-Cyrl-BA"/>
        </w:rPr>
        <w:t>Улагањем у више различитих средстава (диверзификацијом) се утиче на смањење ризика портфолиа. Међусобна повезаност приноса средстава у портфолиу представља корелацију, која се мери израчунавањем коефицијената коре</w:t>
      </w:r>
      <w:r w:rsidR="00D202B4" w:rsidRPr="004C2395">
        <w:rPr>
          <w:noProof/>
          <w:lang w:val="sr-Cyrl-BA"/>
        </w:rPr>
        <w:t xml:space="preserve">лације. </w:t>
      </w:r>
      <w:r w:rsidR="00C437D4" w:rsidRPr="004C2395">
        <w:rPr>
          <w:noProof/>
          <w:lang w:val="sr-Cyrl-BA"/>
        </w:rPr>
        <w:t>Уколико је коефицијент корелације нагативан и ако је његова апсолутна вредност висока</w:t>
      </w:r>
      <w:r w:rsidRPr="004C2395">
        <w:rPr>
          <w:noProof/>
          <w:lang w:val="sr-Cyrl-BA"/>
        </w:rPr>
        <w:t>, ефекат диверзификације је већи, и обрнуто. У случају да у портфолиу имамо две хартије</w:t>
      </w:r>
      <w:r w:rsidR="00000A4D" w:rsidRPr="004C2395">
        <w:rPr>
          <w:noProof/>
          <w:lang w:val="sr-Cyrl-BA"/>
        </w:rPr>
        <w:t xml:space="preserve"> А и Б</w:t>
      </w:r>
      <w:r w:rsidRPr="004C2395">
        <w:rPr>
          <w:noProof/>
          <w:lang w:val="sr-Cyrl-BA"/>
        </w:rPr>
        <w:t>, волатилност (стандардна девијација) се рачуна применом следеће формуле:</w:t>
      </w:r>
    </w:p>
    <w:p w:rsidR="00B71721" w:rsidRPr="004C2395" w:rsidRDefault="00A434A2" w:rsidP="00B71721">
      <w:pPr>
        <w:ind w:left="0" w:right="-23" w:hanging="5"/>
        <w:jc w:val="center"/>
        <w:rPr>
          <w:noProof/>
          <w:lang w:val="sr-Cyrl-BA"/>
        </w:rPr>
      </w:pPr>
      <m:oMath>
        <m:r>
          <w:rPr>
            <w:rFonts w:ascii="Cambria Math" w:hAnsi="Cambria Math"/>
            <w:noProof/>
            <w:lang w:val="sr-Cyrl-BA"/>
          </w:rPr>
          <m:t>σ</m:t>
        </m:r>
        <m:r>
          <w:rPr>
            <w:rFonts w:ascii="Cambria Math"/>
            <w:noProof/>
            <w:lang w:val="sr-Cyrl-BA"/>
          </w:rPr>
          <m:t>=</m:t>
        </m:r>
        <m:rad>
          <m:radPr>
            <m:degHide m:val="1"/>
            <m:ctrlPr>
              <w:rPr>
                <w:rFonts w:ascii="Cambria Math" w:eastAsiaTheme="minorEastAsia" w:hAnsi="Cambria Math"/>
                <w:i/>
                <w:noProof/>
                <w:lang w:val="sr-Cyrl-BA"/>
              </w:rPr>
            </m:ctrlPr>
          </m:radPr>
          <m:deg/>
          <m:e>
            <m:sSup>
              <m:sSupPr>
                <m:ctrlPr>
                  <w:rPr>
                    <w:rFonts w:ascii="Cambria Math" w:eastAsiaTheme="minorEastAsia" w:hAnsi="Cambria Math"/>
                    <w:i/>
                    <w:noProof/>
                    <w:lang w:val="sr-Cyrl-BA"/>
                  </w:rPr>
                </m:ctrlPr>
              </m:sSupPr>
              <m:e>
                <m:r>
                  <w:rPr>
                    <w:rFonts w:ascii="Cambria Math" w:eastAsiaTheme="minorEastAsia" w:hAnsi="Cambria Math"/>
                    <w:noProof/>
                    <w:lang w:val="sr-Cyrl-BA"/>
                  </w:rPr>
                  <m:t>α</m:t>
                </m:r>
              </m:e>
              <m:sup>
                <m:r>
                  <w:rPr>
                    <w:rFonts w:ascii="Cambria Math" w:eastAsiaTheme="minorEastAsia"/>
                    <w:noProof/>
                    <w:lang w:val="sr-Cyrl-BA"/>
                  </w:rPr>
                  <m:t>2</m:t>
                </m:r>
              </m:sup>
            </m:sSup>
            <m:sSubSup>
              <m:sSubSupPr>
                <m:ctrlPr>
                  <w:rPr>
                    <w:rFonts w:ascii="Cambria Math" w:eastAsiaTheme="minorEastAsia" w:hAnsi="Cambria Math"/>
                    <w:i/>
                    <w:noProof/>
                    <w:lang w:val="sr-Cyrl-BA"/>
                  </w:rPr>
                </m:ctrlPr>
              </m:sSubSupPr>
              <m:e>
                <m:r>
                  <w:rPr>
                    <w:rFonts w:ascii="Cambria Math" w:eastAsiaTheme="minorEastAsia" w:hAnsi="Cambria Math"/>
                    <w:noProof/>
                    <w:lang w:val="sr-Cyrl-BA"/>
                  </w:rPr>
                  <m:t>σ</m:t>
                </m:r>
              </m:e>
              <m:sub>
                <m:r>
                  <w:rPr>
                    <w:rFonts w:ascii="Cambria Math" w:eastAsiaTheme="minorEastAsia" w:hAnsi="Cambria Math"/>
                    <w:noProof/>
                    <w:lang w:val="sr-Cyrl-BA"/>
                  </w:rPr>
                  <m:t>α</m:t>
                </m:r>
              </m:sub>
              <m:sup>
                <m:r>
                  <w:rPr>
                    <w:rFonts w:ascii="Cambria Math" w:eastAsiaTheme="minorEastAsia"/>
                    <w:noProof/>
                    <w:lang w:val="sr-Cyrl-BA"/>
                  </w:rPr>
                  <m:t>2</m:t>
                </m:r>
              </m:sup>
            </m:sSubSup>
            <m:r>
              <w:rPr>
                <w:rFonts w:ascii="Cambria Math" w:eastAsiaTheme="minorEastAsia"/>
                <w:noProof/>
                <w:lang w:val="sr-Cyrl-BA"/>
              </w:rPr>
              <m:t>+</m:t>
            </m:r>
            <m:sSup>
              <m:sSupPr>
                <m:ctrlPr>
                  <w:rPr>
                    <w:rFonts w:ascii="Cambria Math" w:eastAsiaTheme="minorEastAsia" w:hAnsi="Cambria Math"/>
                    <w:i/>
                    <w:noProof/>
                    <w:lang w:val="sr-Cyrl-BA"/>
                  </w:rPr>
                </m:ctrlPr>
              </m:sSupPr>
              <m:e>
                <m:r>
                  <w:rPr>
                    <w:rFonts w:ascii="Cambria Math" w:eastAsiaTheme="minorEastAsia" w:hAnsi="Cambria Math"/>
                    <w:noProof/>
                    <w:lang w:val="sr-Cyrl-BA"/>
                  </w:rPr>
                  <m:t>β</m:t>
                </m:r>
              </m:e>
              <m:sup>
                <m:r>
                  <w:rPr>
                    <w:rFonts w:ascii="Cambria Math" w:eastAsiaTheme="minorEastAsia"/>
                    <w:noProof/>
                    <w:lang w:val="sr-Cyrl-BA"/>
                  </w:rPr>
                  <m:t>2</m:t>
                </m:r>
              </m:sup>
            </m:sSup>
            <m:sSubSup>
              <m:sSubSupPr>
                <m:ctrlPr>
                  <w:rPr>
                    <w:rFonts w:ascii="Cambria Math" w:eastAsiaTheme="minorEastAsia" w:hAnsi="Cambria Math"/>
                    <w:i/>
                    <w:noProof/>
                    <w:lang w:val="sr-Cyrl-BA"/>
                  </w:rPr>
                </m:ctrlPr>
              </m:sSubSupPr>
              <m:e>
                <m:r>
                  <w:rPr>
                    <w:rFonts w:ascii="Cambria Math" w:eastAsiaTheme="minorEastAsia" w:hAnsi="Cambria Math"/>
                    <w:noProof/>
                    <w:lang w:val="sr-Cyrl-BA"/>
                  </w:rPr>
                  <m:t>σ</m:t>
                </m:r>
              </m:e>
              <m:sub>
                <m:r>
                  <w:rPr>
                    <w:rFonts w:ascii="Cambria Math" w:eastAsiaTheme="minorEastAsia" w:hAnsi="Cambria Math"/>
                    <w:noProof/>
                    <w:lang w:val="sr-Cyrl-BA"/>
                  </w:rPr>
                  <m:t>β</m:t>
                </m:r>
              </m:sub>
              <m:sup>
                <m:r>
                  <w:rPr>
                    <w:rFonts w:ascii="Cambria Math" w:eastAsiaTheme="minorEastAsia"/>
                    <w:noProof/>
                    <w:lang w:val="sr-Cyrl-BA"/>
                  </w:rPr>
                  <m:t>2</m:t>
                </m:r>
              </m:sup>
            </m:sSubSup>
            <m:r>
              <w:rPr>
                <w:rFonts w:ascii="Cambria Math" w:eastAsiaTheme="minorEastAsia"/>
                <w:noProof/>
                <w:lang w:val="sr-Cyrl-BA"/>
              </w:rPr>
              <m:t>+2</m:t>
            </m:r>
            <m:r>
              <w:rPr>
                <w:rFonts w:ascii="Cambria Math" w:eastAsiaTheme="minorEastAsia" w:hAnsi="Cambria Math"/>
                <w:noProof/>
                <w:lang w:val="sr-Cyrl-BA"/>
              </w:rPr>
              <m:t>αβ</m:t>
            </m:r>
            <m:sSub>
              <m:sSubPr>
                <m:ctrlPr>
                  <w:rPr>
                    <w:rFonts w:ascii="Cambria Math" w:eastAsiaTheme="minorEastAsia" w:hAnsi="Cambria Math"/>
                    <w:i/>
                    <w:noProof/>
                    <w:lang w:val="sr-Cyrl-BA"/>
                  </w:rPr>
                </m:ctrlPr>
              </m:sSubPr>
              <m:e>
                <m:r>
                  <w:rPr>
                    <w:rFonts w:ascii="Cambria Math" w:eastAsiaTheme="minorEastAsia" w:hAnsi="Cambria Math"/>
                    <w:noProof/>
                    <w:lang w:val="sr-Cyrl-BA"/>
                  </w:rPr>
                  <m:t>σ</m:t>
                </m:r>
              </m:e>
              <m:sub>
                <m:r>
                  <w:rPr>
                    <w:rFonts w:ascii="Cambria Math" w:eastAsiaTheme="minorEastAsia" w:hAnsi="Cambria Math"/>
                    <w:noProof/>
                    <w:lang w:val="sr-Cyrl-BA"/>
                  </w:rPr>
                  <m:t>α</m:t>
                </m:r>
              </m:sub>
            </m:sSub>
            <m:sSub>
              <m:sSubPr>
                <m:ctrlPr>
                  <w:rPr>
                    <w:rFonts w:ascii="Cambria Math" w:eastAsiaTheme="minorEastAsia" w:hAnsi="Cambria Math"/>
                    <w:i/>
                    <w:noProof/>
                    <w:lang w:val="sr-Cyrl-BA"/>
                  </w:rPr>
                </m:ctrlPr>
              </m:sSubPr>
              <m:e>
                <m:r>
                  <w:rPr>
                    <w:rFonts w:ascii="Cambria Math" w:eastAsiaTheme="minorEastAsia" w:hAnsi="Cambria Math"/>
                    <w:noProof/>
                    <w:lang w:val="sr-Cyrl-BA"/>
                  </w:rPr>
                  <m:t>σ</m:t>
                </m:r>
              </m:e>
              <m:sub>
                <m:r>
                  <w:rPr>
                    <w:rFonts w:ascii="Cambria Math" w:eastAsiaTheme="minorEastAsia" w:hAnsi="Cambria Math"/>
                    <w:noProof/>
                    <w:lang w:val="sr-Cyrl-BA"/>
                  </w:rPr>
                  <m:t>β</m:t>
                </m:r>
              </m:sub>
            </m:sSub>
            <m:sSub>
              <m:sSubPr>
                <m:ctrlPr>
                  <w:rPr>
                    <w:rFonts w:ascii="Cambria Math" w:eastAsiaTheme="minorEastAsia" w:hAnsi="Cambria Math"/>
                    <w:i/>
                    <w:noProof/>
                    <w:lang w:val="sr-Cyrl-BA"/>
                  </w:rPr>
                </m:ctrlPr>
              </m:sSubPr>
              <m:e>
                <m:r>
                  <w:rPr>
                    <w:rFonts w:ascii="Cambria Math" w:eastAsiaTheme="minorEastAsia" w:hAnsi="Cambria Math"/>
                    <w:noProof/>
                    <w:lang w:val="sr-Cyrl-BA"/>
                  </w:rPr>
                  <m:t>ρ</m:t>
                </m:r>
              </m:e>
              <m:sub>
                <m:r>
                  <w:rPr>
                    <w:rFonts w:ascii="Cambria Math" w:eastAsiaTheme="minorEastAsia" w:hAnsi="Cambria Math"/>
                    <w:noProof/>
                    <w:lang w:val="sr-Cyrl-BA"/>
                  </w:rPr>
                  <m:t>αβ</m:t>
                </m:r>
              </m:sub>
            </m:sSub>
          </m:e>
        </m:rad>
      </m:oMath>
      <w:r w:rsidR="0012161B" w:rsidRPr="004C2395">
        <w:rPr>
          <w:rFonts w:eastAsiaTheme="minorEastAsia"/>
          <w:noProof/>
          <w:lang w:val="sr-Cyrl-BA"/>
        </w:rPr>
        <w:t>,</w:t>
      </w:r>
    </w:p>
    <w:p w:rsidR="0089388C" w:rsidRPr="004C2395" w:rsidRDefault="00863A09" w:rsidP="00000A4D">
      <w:pPr>
        <w:ind w:left="0" w:firstLine="0"/>
        <w:rPr>
          <w:noProof/>
          <w:lang w:val="sr-Cyrl-BA"/>
        </w:rPr>
      </w:pPr>
      <w:r w:rsidRPr="004C2395">
        <w:rPr>
          <w:noProof/>
          <w:lang w:val="sr-Cyrl-BA"/>
        </w:rPr>
        <w:t>г</w:t>
      </w:r>
      <w:r w:rsidR="00000A4D" w:rsidRPr="004C2395">
        <w:rPr>
          <w:noProof/>
          <w:lang w:val="sr-Cyrl-BA"/>
        </w:rPr>
        <w:t>де су,</w:t>
      </w:r>
    </w:p>
    <w:p w:rsidR="00000A4D" w:rsidRPr="004C2395" w:rsidRDefault="00000A4D" w:rsidP="00000A4D">
      <w:pPr>
        <w:ind w:left="0" w:firstLine="0"/>
        <w:rPr>
          <w:noProof/>
          <w:lang w:val="sr-Cyrl-BA"/>
        </w:rPr>
      </w:pPr>
    </w:p>
    <w:p w:rsidR="0089388C" w:rsidRPr="004C2395" w:rsidRDefault="00900339" w:rsidP="00000A4D">
      <w:pPr>
        <w:ind w:left="0" w:hanging="5"/>
        <w:rPr>
          <w:rFonts w:eastAsiaTheme="minorEastAsia"/>
          <w:noProof/>
          <w:lang w:val="sr-Cyrl-BA"/>
        </w:rPr>
      </w:pPr>
      <m:oMath>
        <m:sSub>
          <m:sSubPr>
            <m:ctrlPr>
              <w:rPr>
                <w:rFonts w:ascii="Cambria Math" w:eastAsiaTheme="minorEastAsia" w:hAnsi="Cambria Math"/>
                <w:i/>
                <w:noProof/>
                <w:lang w:val="sr-Cyrl-BA"/>
              </w:rPr>
            </m:ctrlPr>
          </m:sSubPr>
          <m:e>
            <m:r>
              <w:rPr>
                <w:rFonts w:ascii="Cambria Math" w:eastAsiaTheme="minorEastAsia" w:hAnsi="Cambria Math"/>
                <w:noProof/>
                <w:lang w:val="sr-Cyrl-BA"/>
              </w:rPr>
              <m:t>σ</m:t>
            </m:r>
          </m:e>
          <m:sub>
            <m:r>
              <w:rPr>
                <w:rFonts w:ascii="Cambria Math" w:eastAsiaTheme="minorEastAsia" w:hAnsi="Cambria Math"/>
                <w:noProof/>
                <w:lang w:val="sr-Cyrl-BA"/>
              </w:rPr>
              <m:t>α</m:t>
            </m:r>
            <m:r>
              <w:rPr>
                <w:rFonts w:ascii="Cambria Math" w:eastAsiaTheme="minorEastAsia"/>
                <w:noProof/>
                <w:lang w:val="sr-Cyrl-BA"/>
              </w:rPr>
              <m:t>,</m:t>
            </m:r>
          </m:sub>
        </m:sSub>
        <m:sSub>
          <m:sSubPr>
            <m:ctrlPr>
              <w:rPr>
                <w:rFonts w:ascii="Cambria Math" w:eastAsiaTheme="minorEastAsia" w:hAnsi="Cambria Math"/>
                <w:i/>
                <w:noProof/>
                <w:lang w:val="sr-Cyrl-BA"/>
              </w:rPr>
            </m:ctrlPr>
          </m:sSubPr>
          <m:e>
            <m:r>
              <w:rPr>
                <w:rFonts w:ascii="Cambria Math" w:eastAsiaTheme="minorEastAsia" w:hAnsi="Cambria Math"/>
                <w:noProof/>
                <w:lang w:val="sr-Cyrl-BA"/>
              </w:rPr>
              <m:t>σ</m:t>
            </m:r>
          </m:e>
          <m:sub>
            <m:r>
              <w:rPr>
                <w:rFonts w:ascii="Cambria Math" w:eastAsiaTheme="minorEastAsia" w:hAnsi="Cambria Math"/>
                <w:noProof/>
                <w:lang w:val="sr-Cyrl-BA"/>
              </w:rPr>
              <m:t>β</m:t>
            </m:r>
          </m:sub>
        </m:sSub>
      </m:oMath>
      <w:r w:rsidR="00000A4D" w:rsidRPr="004C2395">
        <w:rPr>
          <w:rFonts w:eastAsiaTheme="minorEastAsia"/>
          <w:noProof/>
          <w:lang w:val="sr-Cyrl-BA"/>
        </w:rPr>
        <w:t xml:space="preserve"> - волатилности средстава А и Б,</w:t>
      </w:r>
    </w:p>
    <w:p w:rsidR="00000A4D" w:rsidRPr="004C2395" w:rsidRDefault="00000A4D" w:rsidP="00000A4D">
      <w:pPr>
        <w:ind w:left="0" w:hanging="5"/>
        <w:rPr>
          <w:rFonts w:eastAsiaTheme="minorEastAsia"/>
          <w:noProof/>
          <w:lang w:val="sr-Cyrl-BA"/>
        </w:rPr>
      </w:pPr>
      <m:oMath>
        <m:r>
          <w:rPr>
            <w:rFonts w:ascii="Cambria Math" w:eastAsiaTheme="minorEastAsia" w:hAnsi="Cambria Math"/>
            <w:noProof/>
            <w:lang w:val="sr-Cyrl-BA"/>
          </w:rPr>
          <m:t>α</m:t>
        </m:r>
        <m:r>
          <w:rPr>
            <w:rFonts w:ascii="Cambria Math" w:eastAsiaTheme="minorEastAsia"/>
            <w:noProof/>
            <w:lang w:val="sr-Cyrl-BA"/>
          </w:rPr>
          <m:t xml:space="preserve">, </m:t>
        </m:r>
        <m:r>
          <w:rPr>
            <w:rFonts w:ascii="Cambria Math" w:eastAsiaTheme="minorEastAsia" w:hAnsi="Cambria Math"/>
            <w:noProof/>
            <w:lang w:val="sr-Cyrl-BA"/>
          </w:rPr>
          <m:t>β</m:t>
        </m:r>
      </m:oMath>
      <w:r w:rsidRPr="004C2395">
        <w:rPr>
          <w:rFonts w:eastAsiaTheme="minorEastAsia"/>
          <w:noProof/>
          <w:lang w:val="sr-Cyrl-BA"/>
        </w:rPr>
        <w:t xml:space="preserve"> - </w:t>
      </w:r>
      <w:r w:rsidR="004F34D5" w:rsidRPr="004C2395">
        <w:rPr>
          <w:rFonts w:eastAsiaTheme="minorEastAsia"/>
          <w:noProof/>
          <w:lang w:val="sr-Cyrl-BA"/>
        </w:rPr>
        <w:t>удели средстава А и Б у портфолиу,</w:t>
      </w:r>
    </w:p>
    <w:p w:rsidR="004F34D5" w:rsidRPr="004C2395" w:rsidRDefault="00900339" w:rsidP="00000A4D">
      <w:pPr>
        <w:ind w:left="0" w:hanging="5"/>
        <w:rPr>
          <w:rFonts w:eastAsiaTheme="minorEastAsia"/>
          <w:noProof/>
          <w:lang w:val="sr-Cyrl-BA"/>
        </w:rPr>
      </w:pPr>
      <m:oMath>
        <m:sSub>
          <m:sSubPr>
            <m:ctrlPr>
              <w:rPr>
                <w:rFonts w:ascii="Cambria Math" w:eastAsiaTheme="minorEastAsia" w:hAnsi="Cambria Math"/>
                <w:i/>
                <w:noProof/>
                <w:lang w:val="sr-Cyrl-BA"/>
              </w:rPr>
            </m:ctrlPr>
          </m:sSubPr>
          <m:e>
            <m:r>
              <w:rPr>
                <w:rFonts w:ascii="Cambria Math" w:eastAsiaTheme="minorEastAsia" w:hAnsi="Cambria Math"/>
                <w:noProof/>
                <w:lang w:val="sr-Cyrl-BA"/>
              </w:rPr>
              <m:t>ρ</m:t>
            </m:r>
          </m:e>
          <m:sub>
            <m:r>
              <w:rPr>
                <w:rFonts w:ascii="Cambria Math" w:eastAsiaTheme="minorEastAsia" w:hAnsi="Cambria Math"/>
                <w:noProof/>
                <w:lang w:val="sr-Cyrl-BA"/>
              </w:rPr>
              <m:t>αβ</m:t>
            </m:r>
          </m:sub>
        </m:sSub>
      </m:oMath>
      <w:r w:rsidR="004F34D5" w:rsidRPr="004C2395">
        <w:rPr>
          <w:rFonts w:eastAsiaTheme="minorEastAsia"/>
          <w:noProof/>
          <w:lang w:val="sr-Cyrl-BA"/>
        </w:rPr>
        <w:t xml:space="preserve"> – коефицијент корелације између средстава А и Б.</w:t>
      </w:r>
    </w:p>
    <w:p w:rsidR="00863A09" w:rsidRPr="004C2395" w:rsidRDefault="00863A09" w:rsidP="00000A4D">
      <w:pPr>
        <w:ind w:left="0" w:hanging="5"/>
        <w:rPr>
          <w:rFonts w:eastAsiaTheme="minorEastAsia"/>
          <w:noProof/>
          <w:lang w:val="sr-Cyrl-BA"/>
        </w:rPr>
      </w:pPr>
    </w:p>
    <w:p w:rsidR="00AA70EA" w:rsidRPr="004C2395" w:rsidRDefault="00863A09" w:rsidP="003B7247">
      <w:pPr>
        <w:ind w:left="0" w:right="-23" w:hanging="5"/>
        <w:rPr>
          <w:noProof/>
          <w:lang w:val="sr-Cyrl-BA"/>
        </w:rPr>
      </w:pPr>
      <w:r w:rsidRPr="004C2395">
        <w:rPr>
          <w:rFonts w:eastAsiaTheme="minorEastAsia"/>
          <w:b/>
          <w:noProof/>
          <w:lang w:val="sr-Cyrl-BA"/>
        </w:rPr>
        <w:t>ВаР се рачуна као производ укупне вредности портфолиа, израчунате волатилности</w:t>
      </w:r>
      <w:r w:rsidR="0012161B" w:rsidRPr="004C2395">
        <w:rPr>
          <w:rFonts w:eastAsiaTheme="minorEastAsia"/>
          <w:b/>
          <w:noProof/>
          <w:lang w:val="sr-Cyrl-BA"/>
        </w:rPr>
        <w:t xml:space="preserve"> портфолиа</w:t>
      </w:r>
      <w:r w:rsidRPr="004C2395">
        <w:rPr>
          <w:rFonts w:eastAsiaTheme="minorEastAsia"/>
          <w:b/>
          <w:noProof/>
          <w:lang w:val="sr-Cyrl-BA"/>
        </w:rPr>
        <w:t xml:space="preserve"> и изабраног нивоа поверења</w:t>
      </w:r>
      <w:r w:rsidRPr="004C2395">
        <w:rPr>
          <w:rFonts w:eastAsiaTheme="minorEastAsia"/>
          <w:noProof/>
          <w:lang w:val="sr-Cyrl-BA"/>
        </w:rPr>
        <w:t>. Уколико портфолио садржи више</w:t>
      </w:r>
      <w:r w:rsidR="00C64716" w:rsidRPr="004C2395">
        <w:rPr>
          <w:rFonts w:eastAsiaTheme="minorEastAsia"/>
          <w:noProof/>
          <w:lang w:val="sr-Cyrl-BA"/>
        </w:rPr>
        <w:t xml:space="preserve"> од два средст</w:t>
      </w:r>
      <w:r w:rsidRPr="004C2395">
        <w:rPr>
          <w:rFonts w:eastAsiaTheme="minorEastAsia"/>
          <w:noProof/>
          <w:lang w:val="sr-Cyrl-BA"/>
        </w:rPr>
        <w:t>ва, користи се матрични метод.</w:t>
      </w:r>
    </w:p>
    <w:p w:rsidR="008C3E24" w:rsidRPr="004C2395" w:rsidRDefault="008C3E24" w:rsidP="0052678C">
      <w:pPr>
        <w:ind w:left="0" w:right="-23" w:firstLine="0"/>
        <w:rPr>
          <w:noProof/>
          <w:lang w:val="sr-Cyrl-BA"/>
        </w:rPr>
      </w:pPr>
    </w:p>
    <w:p w:rsidR="0032017F" w:rsidRPr="004C2395" w:rsidRDefault="0032017F" w:rsidP="003830CD">
      <w:pPr>
        <w:ind w:left="0" w:right="-23" w:hanging="5"/>
        <w:rPr>
          <w:b/>
          <w:noProof/>
          <w:lang w:val="sr-Cyrl-BA"/>
        </w:rPr>
      </w:pPr>
      <w:r w:rsidRPr="004C2395">
        <w:rPr>
          <w:b/>
          <w:noProof/>
          <w:lang w:val="sr-Cyrl-BA"/>
        </w:rPr>
        <w:t>Рачунање коефицијента корелације</w:t>
      </w:r>
    </w:p>
    <w:p w:rsidR="0089388C" w:rsidRPr="004C2395" w:rsidRDefault="0089388C" w:rsidP="003830CD">
      <w:pPr>
        <w:ind w:left="0" w:right="-23" w:hanging="5"/>
        <w:rPr>
          <w:noProof/>
          <w:lang w:val="sr-Cyrl-BA"/>
        </w:rPr>
      </w:pPr>
    </w:p>
    <w:p w:rsidR="003830CD" w:rsidRPr="004C2395" w:rsidRDefault="003830CD" w:rsidP="003830CD">
      <w:pPr>
        <w:ind w:left="0" w:right="-23" w:hanging="5"/>
        <w:rPr>
          <w:noProof/>
          <w:lang w:val="sr-Cyrl-BA"/>
        </w:rPr>
      </w:pPr>
      <w:r w:rsidRPr="004C2395">
        <w:rPr>
          <w:noProof/>
          <w:lang w:val="sr-Cyrl-BA"/>
        </w:rPr>
        <w:t>Корелација даје приказ колико се цена једног средства мења у односу на цену другог средства. Предствља веома важну меру ризика, јер означава степен диверзификације портфолиа. Негативна и слаба позитивна корелација</w:t>
      </w:r>
      <w:r w:rsidR="00C64716" w:rsidRPr="004C2395">
        <w:rPr>
          <w:noProof/>
          <w:lang w:val="sr-Cyrl-BA"/>
        </w:rPr>
        <w:t xml:space="preserve"> (до 0.3)</w:t>
      </w:r>
      <w:r w:rsidRPr="004C2395">
        <w:rPr>
          <w:noProof/>
          <w:lang w:val="sr-Cyrl-BA"/>
        </w:rPr>
        <w:t xml:space="preserve"> имплицирају ниске вредности ВаР-а, док јака позитивна корелација</w:t>
      </w:r>
      <w:r w:rsidR="00C64716" w:rsidRPr="004C2395">
        <w:rPr>
          <w:noProof/>
          <w:lang w:val="sr-Cyrl-BA"/>
        </w:rPr>
        <w:t xml:space="preserve"> (изнад 0.7)</w:t>
      </w:r>
      <w:r w:rsidRPr="004C2395">
        <w:rPr>
          <w:noProof/>
          <w:lang w:val="sr-Cyrl-BA"/>
        </w:rPr>
        <w:t xml:space="preserve"> указује на слабе ефекте диверзификације и веће вредности ВаР-а.</w:t>
      </w:r>
    </w:p>
    <w:p w:rsidR="003B7247" w:rsidRDefault="003B7247" w:rsidP="003830CD">
      <w:pPr>
        <w:ind w:left="0" w:right="-23" w:hanging="5"/>
        <w:rPr>
          <w:noProof/>
        </w:rPr>
      </w:pPr>
    </w:p>
    <w:p w:rsidR="004C2395" w:rsidRPr="004C2395" w:rsidRDefault="004C2395" w:rsidP="003830CD">
      <w:pPr>
        <w:ind w:left="0" w:right="-23" w:hanging="5"/>
        <w:rPr>
          <w:noProof/>
        </w:rPr>
      </w:pPr>
    </w:p>
    <w:p w:rsidR="00A65BFC" w:rsidRPr="004C2395" w:rsidRDefault="00914B72" w:rsidP="003830CD">
      <w:pPr>
        <w:ind w:left="0" w:right="-23" w:hanging="5"/>
        <w:rPr>
          <w:noProof/>
          <w:lang w:val="sr-Cyrl-BA"/>
        </w:rPr>
      </w:pPr>
      <w:r w:rsidRPr="004C2395">
        <w:rPr>
          <w:noProof/>
          <w:lang w:val="sr-Cyrl-BA"/>
        </w:rPr>
        <w:lastRenderedPageBreak/>
        <w:t>Коефицијент корелације</w:t>
      </w:r>
      <w:r w:rsidR="00A65BFC" w:rsidRPr="004C2395">
        <w:rPr>
          <w:noProof/>
          <w:lang w:val="sr-Cyrl-BA"/>
        </w:rPr>
        <w:t xml:space="preserve"> два средства</w:t>
      </w:r>
      <w:r w:rsidRPr="004C2395">
        <w:rPr>
          <w:noProof/>
          <w:lang w:val="sr-Cyrl-BA"/>
        </w:rPr>
        <w:t xml:space="preserve"> А и Б, </w:t>
      </w:r>
      <w:r w:rsidR="00A65BFC" w:rsidRPr="004C2395">
        <w:rPr>
          <w:noProof/>
          <w:lang w:val="sr-Cyrl-BA"/>
        </w:rPr>
        <w:t>рачуна</w:t>
      </w:r>
      <w:r w:rsidRPr="004C2395">
        <w:rPr>
          <w:noProof/>
          <w:lang w:val="sr-Cyrl-BA"/>
        </w:rPr>
        <w:t xml:space="preserve"> се</w:t>
      </w:r>
      <w:r w:rsidR="00A65BFC" w:rsidRPr="004C2395">
        <w:rPr>
          <w:noProof/>
          <w:lang w:val="sr-Cyrl-BA"/>
        </w:rPr>
        <w:t xml:space="preserve"> применом следеће формуле:</w:t>
      </w:r>
    </w:p>
    <w:p w:rsidR="00A65BFC" w:rsidRPr="004C2395" w:rsidRDefault="00A65BFC" w:rsidP="003830CD">
      <w:pPr>
        <w:ind w:left="0" w:right="-23" w:hanging="5"/>
        <w:rPr>
          <w:noProof/>
          <w:lang w:val="sr-Cyrl-BA"/>
        </w:rPr>
      </w:pPr>
    </w:p>
    <w:p w:rsidR="00A65BFC" w:rsidRPr="004C2395" w:rsidRDefault="00900339" w:rsidP="00A65BFC">
      <w:pPr>
        <w:ind w:left="0" w:right="-23" w:hanging="5"/>
        <w:jc w:val="center"/>
        <w:rPr>
          <w:noProof/>
          <w:lang w:val="sr-Cyrl-BA"/>
        </w:rPr>
      </w:pPr>
      <m:oMathPara>
        <m:oMath>
          <m:sSub>
            <m:sSubPr>
              <m:ctrlPr>
                <w:rPr>
                  <w:rFonts w:ascii="Cambria Math" w:hAnsi="Cambria Math"/>
                  <w:i/>
                  <w:noProof/>
                  <w:lang w:val="sr-Cyrl-BA"/>
                </w:rPr>
              </m:ctrlPr>
            </m:sSubPr>
            <m:e>
              <m:r>
                <w:rPr>
                  <w:rFonts w:ascii="Cambria Math" w:hAnsi="Cambria Math"/>
                  <w:noProof/>
                  <w:lang w:val="sr-Cyrl-BA"/>
                </w:rPr>
                <m:t>ρ</m:t>
              </m:r>
            </m:e>
            <m:sub>
              <m:r>
                <w:rPr>
                  <w:rFonts w:ascii="Cambria Math" w:hAnsi="Cambria Math"/>
                  <w:noProof/>
                  <w:lang w:val="sr-Cyrl-BA"/>
                </w:rPr>
                <m:t>i</m:t>
              </m:r>
              <m:r>
                <w:rPr>
                  <w:rFonts w:ascii="Cambria Math"/>
                  <w:noProof/>
                  <w:lang w:val="sr-Cyrl-BA"/>
                </w:rPr>
                <m:t>,</m:t>
              </m:r>
              <m:r>
                <w:rPr>
                  <w:rFonts w:ascii="Cambria Math" w:hAnsi="Cambria Math"/>
                  <w:noProof/>
                  <w:lang w:val="sr-Cyrl-BA"/>
                </w:rPr>
                <m:t>j</m:t>
              </m:r>
            </m:sub>
          </m:sSub>
          <m:r>
            <w:rPr>
              <w:rFonts w:ascii="Cambria Math"/>
              <w:noProof/>
              <w:lang w:val="sr-Cyrl-BA"/>
            </w:rPr>
            <m:t>=</m:t>
          </m:r>
          <m:f>
            <m:fPr>
              <m:ctrlPr>
                <w:rPr>
                  <w:rFonts w:ascii="Cambria Math" w:hAnsi="Cambria Math"/>
                  <w:i/>
                  <w:noProof/>
                  <w:lang w:val="sr-Cyrl-BA"/>
                </w:rPr>
              </m:ctrlPr>
            </m:fPr>
            <m:num>
              <m:sSub>
                <m:sSubPr>
                  <m:ctrlPr>
                    <w:rPr>
                      <w:rFonts w:ascii="Cambria Math" w:hAnsi="Cambria Math"/>
                      <w:i/>
                      <w:noProof/>
                      <w:lang w:val="sr-Cyrl-BA"/>
                    </w:rPr>
                  </m:ctrlPr>
                </m:sSubPr>
                <m:e>
                  <m:r>
                    <w:rPr>
                      <w:rFonts w:ascii="Cambria Math" w:hAnsi="Cambria Math"/>
                      <w:noProof/>
                      <w:lang w:val="sr-Cyrl-BA"/>
                    </w:rPr>
                    <m:t>cov</m:t>
                  </m:r>
                </m:e>
                <m:sub>
                  <m:r>
                    <w:rPr>
                      <w:rFonts w:ascii="Cambria Math" w:hAnsi="Cambria Math"/>
                      <w:noProof/>
                      <w:lang w:val="sr-Cyrl-BA"/>
                    </w:rPr>
                    <m:t>i</m:t>
                  </m:r>
                  <m:r>
                    <w:rPr>
                      <w:rFonts w:ascii="Cambria Math"/>
                      <w:noProof/>
                      <w:lang w:val="sr-Cyrl-BA"/>
                    </w:rPr>
                    <m:t>,</m:t>
                  </m:r>
                  <m:r>
                    <w:rPr>
                      <w:rFonts w:ascii="Cambria Math" w:hAnsi="Cambria Math"/>
                      <w:noProof/>
                      <w:lang w:val="sr-Cyrl-BA"/>
                    </w:rPr>
                    <m:t>j</m:t>
                  </m:r>
                </m:sub>
              </m:sSub>
            </m:num>
            <m:den>
              <m:sSub>
                <m:sSubPr>
                  <m:ctrlPr>
                    <w:rPr>
                      <w:rFonts w:ascii="Cambria Math" w:hAnsi="Cambria Math"/>
                      <w:i/>
                      <w:noProof/>
                      <w:lang w:val="sr-Cyrl-BA"/>
                    </w:rPr>
                  </m:ctrlPr>
                </m:sSubPr>
                <m:e>
                  <m:r>
                    <w:rPr>
                      <w:rFonts w:ascii="Cambria Math" w:hAnsi="Cambria Math"/>
                      <w:noProof/>
                      <w:lang w:val="sr-Cyrl-BA"/>
                    </w:rPr>
                    <m:t>σ</m:t>
                  </m:r>
                </m:e>
                <m:sub>
                  <m:r>
                    <w:rPr>
                      <w:rFonts w:ascii="Cambria Math" w:hAnsi="Cambria Math"/>
                      <w:noProof/>
                      <w:lang w:val="sr-Cyrl-BA"/>
                    </w:rPr>
                    <m:t>i</m:t>
                  </m:r>
                </m:sub>
              </m:sSub>
              <m:sSub>
                <m:sSubPr>
                  <m:ctrlPr>
                    <w:rPr>
                      <w:rFonts w:ascii="Cambria Math" w:hAnsi="Cambria Math"/>
                      <w:i/>
                      <w:noProof/>
                      <w:lang w:val="sr-Cyrl-BA"/>
                    </w:rPr>
                  </m:ctrlPr>
                </m:sSubPr>
                <m:e>
                  <m:r>
                    <w:rPr>
                      <w:rFonts w:ascii="Cambria Math" w:hAnsi="Cambria Math"/>
                      <w:noProof/>
                      <w:lang w:val="sr-Cyrl-BA"/>
                    </w:rPr>
                    <m:t>σ</m:t>
                  </m:r>
                </m:e>
                <m:sub>
                  <m:r>
                    <w:rPr>
                      <w:rFonts w:ascii="Cambria Math" w:hAnsi="Cambria Math"/>
                      <w:noProof/>
                      <w:lang w:val="sr-Cyrl-BA"/>
                    </w:rPr>
                    <m:t>j</m:t>
                  </m:r>
                </m:sub>
              </m:sSub>
            </m:den>
          </m:f>
        </m:oMath>
      </m:oMathPara>
    </w:p>
    <w:p w:rsidR="00541BB2" w:rsidRPr="004C2395" w:rsidRDefault="00541BB2" w:rsidP="003B7247">
      <w:pPr>
        <w:ind w:left="0" w:hanging="5"/>
        <w:rPr>
          <w:noProof/>
          <w:lang w:val="sr-Cyrl-BA"/>
        </w:rPr>
      </w:pPr>
      <w:r w:rsidRPr="004C2395">
        <w:rPr>
          <w:noProof/>
          <w:lang w:val="sr-Cyrl-BA"/>
        </w:rPr>
        <w:t xml:space="preserve">где је: </w:t>
      </w:r>
    </w:p>
    <w:p w:rsidR="003830CD" w:rsidRPr="004C2395" w:rsidRDefault="00900339" w:rsidP="003830CD">
      <w:pPr>
        <w:ind w:left="0" w:hanging="5"/>
        <w:rPr>
          <w:noProof/>
          <w:lang w:val="sr-Cyrl-BA"/>
        </w:rPr>
      </w:pPr>
      <m:oMath>
        <m:sSub>
          <m:sSubPr>
            <m:ctrlPr>
              <w:rPr>
                <w:rFonts w:ascii="Cambria Math" w:hAnsi="Cambria Math"/>
                <w:i/>
                <w:noProof/>
                <w:lang w:val="sr-Cyrl-BA"/>
              </w:rPr>
            </m:ctrlPr>
          </m:sSubPr>
          <m:e>
            <m:r>
              <w:rPr>
                <w:rFonts w:ascii="Cambria Math" w:hAnsi="Cambria Math"/>
                <w:noProof/>
                <w:lang w:val="sr-Cyrl-BA"/>
              </w:rPr>
              <m:t>cov</m:t>
            </m:r>
          </m:e>
          <m:sub>
            <m:r>
              <w:rPr>
                <w:rFonts w:ascii="Cambria Math" w:hAnsi="Cambria Math"/>
                <w:noProof/>
                <w:lang w:val="sr-Cyrl-BA"/>
              </w:rPr>
              <m:t>i</m:t>
            </m:r>
            <m:r>
              <w:rPr>
                <w:rFonts w:ascii="Cambria Math"/>
                <w:noProof/>
                <w:lang w:val="sr-Cyrl-BA"/>
              </w:rPr>
              <m:t>,</m:t>
            </m:r>
            <m:r>
              <w:rPr>
                <w:rFonts w:ascii="Cambria Math" w:hAnsi="Cambria Math"/>
                <w:noProof/>
                <w:lang w:val="sr-Cyrl-BA"/>
              </w:rPr>
              <m:t>j</m:t>
            </m:r>
          </m:sub>
        </m:sSub>
      </m:oMath>
      <w:r w:rsidR="00A65BFC" w:rsidRPr="004C2395">
        <w:rPr>
          <w:rFonts w:eastAsiaTheme="minorEastAsia"/>
          <w:noProof/>
          <w:lang w:val="sr-Cyrl-BA"/>
        </w:rPr>
        <w:t xml:space="preserve"> – коваријанса (</w:t>
      </w:r>
      <w:r w:rsidR="00A65BFC" w:rsidRPr="004C2395">
        <w:rPr>
          <w:rFonts w:ascii="Cambria Math" w:hAnsi="Cambria Math"/>
          <w:noProof/>
          <w:lang w:val="sr-Cyrl-BA"/>
        </w:rPr>
        <w:t>𝑐𝑜𝑣</w:t>
      </w:r>
      <w:r w:rsidR="00AE48FA" w:rsidRPr="004C2395">
        <w:rPr>
          <w:rFonts w:ascii="Cambria Math" w:hAnsi="Cambria Math"/>
          <w:noProof/>
          <w:lang w:val="sr-Cyrl-BA"/>
        </w:rPr>
        <w:t xml:space="preserve"> </w:t>
      </w:r>
      <w:r w:rsidR="00A65BFC" w:rsidRPr="004C2395">
        <w:rPr>
          <w:rFonts w:ascii="Cambria Math" w:hAnsi="Cambria Math"/>
          <w:noProof/>
          <w:vertAlign w:val="subscript"/>
          <w:lang w:val="sr-Cyrl-BA"/>
        </w:rPr>
        <w:t>𝑖</w:t>
      </w:r>
      <w:r w:rsidR="00A65BFC" w:rsidRPr="004C2395">
        <w:rPr>
          <w:noProof/>
          <w:vertAlign w:val="subscript"/>
          <w:lang w:val="sr-Cyrl-BA"/>
        </w:rPr>
        <w:t>,</w:t>
      </w:r>
      <w:r w:rsidR="00A65BFC" w:rsidRPr="004C2395">
        <w:rPr>
          <w:rFonts w:ascii="Cambria Math" w:hAnsi="Cambria Math"/>
          <w:noProof/>
          <w:vertAlign w:val="subscript"/>
          <w:lang w:val="sr-Cyrl-BA"/>
        </w:rPr>
        <w:t>𝑗</w:t>
      </w:r>
      <w:r w:rsidR="00A65BFC" w:rsidRPr="004C2395">
        <w:rPr>
          <w:noProof/>
          <w:lang w:val="sr-Cyrl-BA"/>
        </w:rPr>
        <w:t>=1</w:t>
      </w:r>
      <w:r w:rsidR="00170A17" w:rsidRPr="004C2395">
        <w:rPr>
          <w:noProof/>
          <w:lang w:val="sr-Cyrl-BA"/>
        </w:rPr>
        <w:t>/</w:t>
      </w:r>
      <w:r w:rsidR="00A65BFC" w:rsidRPr="004C2395">
        <w:rPr>
          <w:rFonts w:ascii="Cambria Math" w:hAnsi="Cambria Math"/>
          <w:noProof/>
          <w:lang w:val="sr-Cyrl-BA"/>
        </w:rPr>
        <w:t>𝑛</w:t>
      </w:r>
      <w:r w:rsidR="00170A17" w:rsidRPr="004C2395">
        <w:rPr>
          <w:noProof/>
          <w:lang w:val="sr-Cyrl-BA"/>
        </w:rPr>
        <w:t xml:space="preserve"> (</w:t>
      </w:r>
      <w:r w:rsidR="00A65BFC" w:rsidRPr="004C2395">
        <w:rPr>
          <w:noProof/>
          <w:lang w:val="sr-Cyrl-BA"/>
        </w:rPr>
        <w:t>Σ((</w:t>
      </w:r>
      <w:r w:rsidR="00A65BFC" w:rsidRPr="004C2395">
        <w:rPr>
          <w:rFonts w:ascii="Cambria Math" w:hAnsi="Cambria Math"/>
          <w:noProof/>
          <w:lang w:val="sr-Cyrl-BA"/>
        </w:rPr>
        <w:t>𝑋</w:t>
      </w:r>
      <w:r w:rsidR="00A65BFC" w:rsidRPr="004C2395">
        <w:rPr>
          <w:rFonts w:ascii="Cambria Math" w:hAnsi="Cambria Math"/>
          <w:noProof/>
          <w:vertAlign w:val="subscript"/>
          <w:lang w:val="sr-Cyrl-BA"/>
        </w:rPr>
        <w:t>𝑖</w:t>
      </w:r>
      <w:r w:rsidR="00A65BFC" w:rsidRPr="004C2395">
        <w:rPr>
          <w:noProof/>
          <w:lang w:val="sr-Cyrl-BA"/>
        </w:rPr>
        <w:t>−</w:t>
      </w:r>
      <w:r w:rsidR="00A65BFC" w:rsidRPr="004C2395">
        <w:rPr>
          <w:rFonts w:ascii="Cambria Math" w:hAnsi="Cambria Math"/>
          <w:noProof/>
          <w:lang w:val="sr-Cyrl-BA"/>
        </w:rPr>
        <w:t>𝑋̅</w:t>
      </w:r>
      <w:r w:rsidR="00A65BFC" w:rsidRPr="004C2395">
        <w:rPr>
          <w:noProof/>
          <w:lang w:val="sr-Cyrl-BA"/>
        </w:rPr>
        <w:t>)(</w:t>
      </w:r>
      <w:r w:rsidR="00A65BFC" w:rsidRPr="004C2395">
        <w:rPr>
          <w:rFonts w:ascii="Cambria Math" w:hAnsi="Cambria Math"/>
          <w:noProof/>
          <w:lang w:val="sr-Cyrl-BA"/>
        </w:rPr>
        <w:t>𝑌</w:t>
      </w:r>
      <w:r w:rsidR="00A65BFC" w:rsidRPr="004C2395">
        <w:rPr>
          <w:rFonts w:ascii="Cambria Math" w:hAnsi="Cambria Math"/>
          <w:noProof/>
          <w:vertAlign w:val="subscript"/>
          <w:lang w:val="sr-Cyrl-BA"/>
        </w:rPr>
        <w:t>𝑖</w:t>
      </w:r>
      <w:r w:rsidR="00A65BFC" w:rsidRPr="004C2395">
        <w:rPr>
          <w:noProof/>
          <w:lang w:val="sr-Cyrl-BA"/>
        </w:rPr>
        <w:t>−</w:t>
      </w:r>
      <w:r w:rsidR="00A65BFC" w:rsidRPr="004C2395">
        <w:rPr>
          <w:rFonts w:ascii="Cambria Math" w:hAnsi="Cambria Math"/>
          <w:noProof/>
          <w:lang w:val="sr-Cyrl-BA"/>
        </w:rPr>
        <w:t>𝑌̅</w:t>
      </w:r>
      <w:r w:rsidR="00A65BFC" w:rsidRPr="004C2395">
        <w:rPr>
          <w:noProof/>
          <w:lang w:val="sr-Cyrl-BA"/>
        </w:rPr>
        <w:t>)</w:t>
      </w:r>
      <w:r w:rsidR="00170A17" w:rsidRPr="004C2395">
        <w:rPr>
          <w:noProof/>
          <w:lang w:val="sr-Cyrl-BA"/>
        </w:rPr>
        <w:t>)</w:t>
      </w:r>
      <w:r w:rsidR="00277A47" w:rsidRPr="004C2395">
        <w:rPr>
          <w:noProof/>
          <w:lang w:val="sr-Cyrl-BA"/>
        </w:rPr>
        <w:t xml:space="preserve">, где су </w:t>
      </w:r>
      <w:r w:rsidR="00277A47" w:rsidRPr="004C2395">
        <w:rPr>
          <w:rFonts w:ascii="Cambria Math" w:hAnsi="Cambria Math"/>
          <w:noProof/>
          <w:lang w:val="sr-Cyrl-BA"/>
        </w:rPr>
        <w:t>𝑋𝑖</w:t>
      </w:r>
      <w:r w:rsidR="00277A47" w:rsidRPr="004C2395">
        <w:rPr>
          <w:noProof/>
          <w:lang w:val="sr-Cyrl-BA"/>
        </w:rPr>
        <w:t xml:space="preserve">, </w:t>
      </w:r>
      <w:r w:rsidR="00277A47" w:rsidRPr="004C2395">
        <w:rPr>
          <w:rFonts w:ascii="Cambria Math" w:hAnsi="Cambria Math"/>
          <w:noProof/>
          <w:lang w:val="sr-Cyrl-BA"/>
        </w:rPr>
        <w:t>𝑌𝑖</w:t>
      </w:r>
      <w:r w:rsidR="00277A47" w:rsidRPr="004C2395">
        <w:rPr>
          <w:noProof/>
          <w:lang w:val="sr-Cyrl-BA"/>
        </w:rPr>
        <w:t xml:space="preserve"> пр</w:t>
      </w:r>
      <w:r w:rsidR="00AE5632" w:rsidRPr="004C2395">
        <w:rPr>
          <w:noProof/>
          <w:lang w:val="sr-Cyrl-BA"/>
        </w:rPr>
        <w:t>иноси тј.пр</w:t>
      </w:r>
      <w:r w:rsidR="00277A47" w:rsidRPr="004C2395">
        <w:rPr>
          <w:noProof/>
          <w:lang w:val="sr-Cyrl-BA"/>
        </w:rPr>
        <w:t xml:space="preserve">омене цена средстава, а </w:t>
      </w:r>
      <w:r w:rsidR="00277A47" w:rsidRPr="004C2395">
        <w:rPr>
          <w:rFonts w:ascii="Cambria Math" w:hAnsi="Cambria Math"/>
          <w:noProof/>
          <w:lang w:val="sr-Cyrl-BA"/>
        </w:rPr>
        <w:t>𝑋̅</w:t>
      </w:r>
      <w:r w:rsidR="00277A47" w:rsidRPr="004C2395">
        <w:rPr>
          <w:noProof/>
          <w:lang w:val="sr-Cyrl-BA"/>
        </w:rPr>
        <w:t xml:space="preserve">, </w:t>
      </w:r>
      <w:r w:rsidR="00277A47" w:rsidRPr="004C2395">
        <w:rPr>
          <w:rFonts w:ascii="Cambria Math" w:hAnsi="Cambria Math"/>
          <w:noProof/>
          <w:lang w:val="sr-Cyrl-BA"/>
        </w:rPr>
        <w:t>𝑌̅</w:t>
      </w:r>
      <w:r w:rsidR="00277A47" w:rsidRPr="004C2395">
        <w:rPr>
          <w:noProof/>
          <w:lang w:val="sr-Cyrl-BA"/>
        </w:rPr>
        <w:t xml:space="preserve"> њихове очекиване (средње) вредности</w:t>
      </w:r>
      <w:r w:rsidR="00A65BFC" w:rsidRPr="004C2395">
        <w:rPr>
          <w:noProof/>
          <w:lang w:val="sr-Cyrl-BA"/>
        </w:rPr>
        <w:t>),</w:t>
      </w:r>
    </w:p>
    <w:p w:rsidR="00277A47" w:rsidRPr="004C2395" w:rsidRDefault="00900339" w:rsidP="003830CD">
      <w:pPr>
        <w:ind w:left="0" w:hanging="5"/>
        <w:rPr>
          <w:noProof/>
          <w:lang w:val="sr-Cyrl-BA"/>
        </w:rPr>
      </w:pPr>
      <m:oMath>
        <m:sSub>
          <m:sSubPr>
            <m:ctrlPr>
              <w:rPr>
                <w:rFonts w:ascii="Cambria Math" w:hAnsi="Cambria Math"/>
                <w:i/>
                <w:noProof/>
                <w:lang w:val="sr-Cyrl-BA"/>
              </w:rPr>
            </m:ctrlPr>
          </m:sSubPr>
          <m:e>
            <m:r>
              <w:rPr>
                <w:rFonts w:ascii="Cambria Math" w:hAnsi="Cambria Math"/>
                <w:noProof/>
                <w:lang w:val="sr-Cyrl-BA"/>
              </w:rPr>
              <m:t>σ</m:t>
            </m:r>
          </m:e>
          <m:sub>
            <m:r>
              <w:rPr>
                <w:rFonts w:ascii="Cambria Math" w:hAnsi="Cambria Math"/>
                <w:noProof/>
                <w:lang w:val="sr-Cyrl-BA"/>
              </w:rPr>
              <m:t>i</m:t>
            </m:r>
          </m:sub>
        </m:sSub>
        <m:sSub>
          <m:sSubPr>
            <m:ctrlPr>
              <w:rPr>
                <w:rFonts w:ascii="Cambria Math" w:hAnsi="Cambria Math"/>
                <w:i/>
                <w:noProof/>
                <w:lang w:val="sr-Cyrl-BA"/>
              </w:rPr>
            </m:ctrlPr>
          </m:sSubPr>
          <m:e>
            <m:r>
              <w:rPr>
                <w:rFonts w:ascii="Cambria Math"/>
                <w:noProof/>
                <w:lang w:val="sr-Cyrl-BA"/>
              </w:rPr>
              <m:t xml:space="preserve">, </m:t>
            </m:r>
            <m:r>
              <w:rPr>
                <w:rFonts w:ascii="Cambria Math" w:hAnsi="Cambria Math"/>
                <w:noProof/>
                <w:lang w:val="sr-Cyrl-BA"/>
              </w:rPr>
              <m:t>σ</m:t>
            </m:r>
          </m:e>
          <m:sub>
            <m:r>
              <w:rPr>
                <w:rFonts w:ascii="Cambria Math" w:hAnsi="Cambria Math"/>
                <w:noProof/>
                <w:lang w:val="sr-Cyrl-BA"/>
              </w:rPr>
              <m:t>j</m:t>
            </m:r>
          </m:sub>
        </m:sSub>
      </m:oMath>
      <w:r w:rsidR="00277A47" w:rsidRPr="004C2395">
        <w:rPr>
          <w:rFonts w:eastAsiaTheme="minorEastAsia"/>
          <w:noProof/>
          <w:lang w:val="sr-Cyrl-BA"/>
        </w:rPr>
        <w:t xml:space="preserve"> - волатилности средстава А и Б.</w:t>
      </w:r>
    </w:p>
    <w:p w:rsidR="003830CD" w:rsidRPr="004C2395" w:rsidRDefault="003830CD" w:rsidP="003830CD">
      <w:pPr>
        <w:ind w:left="0" w:hanging="5"/>
        <w:rPr>
          <w:noProof/>
          <w:lang w:val="sr-Cyrl-BA"/>
        </w:rPr>
      </w:pPr>
    </w:p>
    <w:p w:rsidR="003830CD" w:rsidRPr="004C2395" w:rsidRDefault="00914B72" w:rsidP="003830CD">
      <w:pPr>
        <w:ind w:left="0" w:hanging="5"/>
        <w:rPr>
          <w:noProof/>
          <w:lang w:val="sr-Cyrl-BA"/>
        </w:rPr>
      </w:pPr>
      <w:r w:rsidRPr="004C2395">
        <w:rPr>
          <w:noProof/>
          <w:lang w:val="sr-Cyrl-BA"/>
        </w:rPr>
        <w:t>За коефицијент корелације важи −1≤</w:t>
      </w:r>
      <w:r w:rsidRPr="004C2395">
        <w:rPr>
          <w:rFonts w:ascii="Cambria Math" w:hAnsi="Cambria Math"/>
          <w:noProof/>
          <w:lang w:val="sr-Cyrl-BA"/>
        </w:rPr>
        <w:t>𝜌</w:t>
      </w:r>
      <w:r w:rsidRPr="004C2395">
        <w:rPr>
          <w:noProof/>
          <w:lang w:val="sr-Cyrl-BA"/>
        </w:rPr>
        <w:t>≤1, што предпоставља линеарну зависност средстава. Уколико је коефицијент корелације једнак нули, значи да линеарна зависност средстава не постоји.</w:t>
      </w:r>
    </w:p>
    <w:p w:rsidR="009A108A" w:rsidRPr="004C2395" w:rsidRDefault="009A108A" w:rsidP="003830CD">
      <w:pPr>
        <w:ind w:left="0" w:hanging="5"/>
        <w:rPr>
          <w:noProof/>
          <w:lang w:val="sr-Cyrl-BA"/>
        </w:rPr>
      </w:pPr>
    </w:p>
    <w:p w:rsidR="00557049" w:rsidRPr="004C2395" w:rsidRDefault="00557049" w:rsidP="007939A3">
      <w:pPr>
        <w:ind w:left="0" w:hanging="5"/>
        <w:rPr>
          <w:b/>
          <w:noProof/>
          <w:lang w:val="sr-Cyrl-BA"/>
        </w:rPr>
      </w:pPr>
      <w:r w:rsidRPr="004C2395">
        <w:rPr>
          <w:b/>
          <w:noProof/>
          <w:lang w:val="sr-Cyrl-BA"/>
        </w:rPr>
        <w:t>Пример:</w:t>
      </w:r>
    </w:p>
    <w:p w:rsidR="00557049" w:rsidRPr="004C2395" w:rsidRDefault="00557049" w:rsidP="007939A3">
      <w:pPr>
        <w:ind w:left="0" w:hanging="5"/>
        <w:rPr>
          <w:noProof/>
          <w:lang w:val="sr-Cyrl-BA"/>
        </w:rPr>
      </w:pPr>
      <w:r w:rsidRPr="004C2395">
        <w:rPr>
          <w:noProof/>
          <w:lang w:val="sr-Cyrl-BA"/>
        </w:rPr>
        <w:t xml:space="preserve">Израчунајте коефицијент корелације </w:t>
      </w:r>
      <w:r w:rsidR="00541BB2" w:rsidRPr="004C2395">
        <w:rPr>
          <w:noProof/>
          <w:lang w:val="sr-Cyrl-BA"/>
        </w:rPr>
        <w:t>средстава А и Б на основу кретања њихових цена, које су дате у следећој табели:</w:t>
      </w:r>
    </w:p>
    <w:p w:rsidR="007939A3" w:rsidRPr="004C2395" w:rsidRDefault="007939A3" w:rsidP="007939A3">
      <w:pPr>
        <w:ind w:left="0" w:hanging="5"/>
        <w:rPr>
          <w:noProof/>
          <w:lang w:val="sr-Cyrl-BA"/>
        </w:rPr>
      </w:pPr>
    </w:p>
    <w:tbl>
      <w:tblPr>
        <w:tblStyle w:val="TableGrid"/>
        <w:tblW w:w="0" w:type="auto"/>
        <w:tblInd w:w="108" w:type="dxa"/>
        <w:tblLook w:val="04A0" w:firstRow="1" w:lastRow="0" w:firstColumn="1" w:lastColumn="0" w:noHBand="0" w:noVBand="1"/>
      </w:tblPr>
      <w:tblGrid>
        <w:gridCol w:w="1615"/>
        <w:gridCol w:w="620"/>
        <w:gridCol w:w="567"/>
        <w:gridCol w:w="567"/>
        <w:gridCol w:w="567"/>
        <w:gridCol w:w="567"/>
      </w:tblGrid>
      <w:tr w:rsidR="00AE73CE" w:rsidRPr="004C2395" w:rsidTr="00AE73CE">
        <w:tc>
          <w:tcPr>
            <w:tcW w:w="1615" w:type="dxa"/>
            <w:vAlign w:val="center"/>
          </w:tcPr>
          <w:p w:rsidR="00AE73CE" w:rsidRPr="004C2395" w:rsidRDefault="00AE73CE" w:rsidP="00AE73CE">
            <w:pPr>
              <w:ind w:left="0" w:firstLine="0"/>
              <w:jc w:val="left"/>
              <w:rPr>
                <w:noProof/>
                <w:lang w:val="sr-Cyrl-BA"/>
              </w:rPr>
            </w:pPr>
            <w:r w:rsidRPr="004C2395">
              <w:rPr>
                <w:noProof/>
                <w:lang w:val="sr-Cyrl-BA"/>
              </w:rPr>
              <w:t>Средство А (€)</w:t>
            </w:r>
          </w:p>
        </w:tc>
        <w:tc>
          <w:tcPr>
            <w:tcW w:w="620" w:type="dxa"/>
          </w:tcPr>
          <w:p w:rsidR="00AE73CE" w:rsidRPr="004C2395" w:rsidRDefault="00AE73CE" w:rsidP="007939A3">
            <w:pPr>
              <w:ind w:left="0" w:firstLine="0"/>
              <w:rPr>
                <w:noProof/>
                <w:lang w:val="sr-Cyrl-BA"/>
              </w:rPr>
            </w:pPr>
            <w:r w:rsidRPr="004C2395">
              <w:rPr>
                <w:noProof/>
                <w:lang w:val="sr-Cyrl-BA"/>
              </w:rPr>
              <w:t>3</w:t>
            </w:r>
          </w:p>
        </w:tc>
        <w:tc>
          <w:tcPr>
            <w:tcW w:w="567" w:type="dxa"/>
          </w:tcPr>
          <w:p w:rsidR="00AE73CE" w:rsidRPr="004C2395" w:rsidRDefault="00AE73CE" w:rsidP="007939A3">
            <w:pPr>
              <w:ind w:left="0" w:firstLine="0"/>
              <w:rPr>
                <w:noProof/>
                <w:lang w:val="sr-Cyrl-BA"/>
              </w:rPr>
            </w:pPr>
            <w:r w:rsidRPr="004C2395">
              <w:rPr>
                <w:noProof/>
                <w:lang w:val="sr-Cyrl-BA"/>
              </w:rPr>
              <w:t>2</w:t>
            </w:r>
          </w:p>
        </w:tc>
        <w:tc>
          <w:tcPr>
            <w:tcW w:w="567" w:type="dxa"/>
          </w:tcPr>
          <w:p w:rsidR="00AE73CE" w:rsidRPr="004C2395" w:rsidRDefault="00AE73CE" w:rsidP="007939A3">
            <w:pPr>
              <w:ind w:left="0" w:firstLine="0"/>
              <w:rPr>
                <w:noProof/>
                <w:lang w:val="sr-Cyrl-BA"/>
              </w:rPr>
            </w:pPr>
            <w:r w:rsidRPr="004C2395">
              <w:rPr>
                <w:noProof/>
                <w:lang w:val="sr-Cyrl-BA"/>
              </w:rPr>
              <w:t>4</w:t>
            </w:r>
          </w:p>
        </w:tc>
        <w:tc>
          <w:tcPr>
            <w:tcW w:w="567" w:type="dxa"/>
          </w:tcPr>
          <w:p w:rsidR="00AE73CE" w:rsidRPr="004C2395" w:rsidRDefault="00AE73CE" w:rsidP="007939A3">
            <w:pPr>
              <w:ind w:left="0" w:firstLine="0"/>
              <w:rPr>
                <w:noProof/>
                <w:lang w:val="sr-Cyrl-BA"/>
              </w:rPr>
            </w:pPr>
            <w:r w:rsidRPr="004C2395">
              <w:rPr>
                <w:noProof/>
                <w:lang w:val="sr-Cyrl-BA"/>
              </w:rPr>
              <w:t>5</w:t>
            </w:r>
          </w:p>
        </w:tc>
        <w:tc>
          <w:tcPr>
            <w:tcW w:w="567" w:type="dxa"/>
          </w:tcPr>
          <w:p w:rsidR="00AE73CE" w:rsidRPr="004C2395" w:rsidRDefault="00AE73CE" w:rsidP="007939A3">
            <w:pPr>
              <w:ind w:left="0" w:firstLine="0"/>
              <w:rPr>
                <w:noProof/>
                <w:lang w:val="sr-Cyrl-BA"/>
              </w:rPr>
            </w:pPr>
            <w:r w:rsidRPr="004C2395">
              <w:rPr>
                <w:noProof/>
                <w:lang w:val="sr-Cyrl-BA"/>
              </w:rPr>
              <w:t>6</w:t>
            </w:r>
          </w:p>
        </w:tc>
      </w:tr>
      <w:tr w:rsidR="00AE73CE" w:rsidRPr="004C2395" w:rsidTr="00AE73CE">
        <w:tc>
          <w:tcPr>
            <w:tcW w:w="1615" w:type="dxa"/>
            <w:vAlign w:val="center"/>
          </w:tcPr>
          <w:p w:rsidR="00AE73CE" w:rsidRPr="004C2395" w:rsidRDefault="00AE73CE" w:rsidP="00AE73CE">
            <w:pPr>
              <w:ind w:left="0" w:firstLine="0"/>
              <w:jc w:val="left"/>
              <w:rPr>
                <w:noProof/>
                <w:lang w:val="sr-Cyrl-BA"/>
              </w:rPr>
            </w:pPr>
            <w:r w:rsidRPr="004C2395">
              <w:rPr>
                <w:noProof/>
                <w:lang w:val="sr-Cyrl-BA"/>
              </w:rPr>
              <w:t>Средство Б (€)</w:t>
            </w:r>
          </w:p>
        </w:tc>
        <w:tc>
          <w:tcPr>
            <w:tcW w:w="620" w:type="dxa"/>
          </w:tcPr>
          <w:p w:rsidR="00AE73CE" w:rsidRPr="004C2395" w:rsidRDefault="00AE73CE" w:rsidP="007939A3">
            <w:pPr>
              <w:ind w:left="0" w:firstLine="0"/>
              <w:rPr>
                <w:noProof/>
                <w:lang w:val="sr-Cyrl-BA"/>
              </w:rPr>
            </w:pPr>
            <w:r w:rsidRPr="004C2395">
              <w:rPr>
                <w:noProof/>
                <w:lang w:val="sr-Cyrl-BA"/>
              </w:rPr>
              <w:t>9</w:t>
            </w:r>
          </w:p>
        </w:tc>
        <w:tc>
          <w:tcPr>
            <w:tcW w:w="567" w:type="dxa"/>
          </w:tcPr>
          <w:p w:rsidR="00AE73CE" w:rsidRPr="004C2395" w:rsidRDefault="00AE73CE" w:rsidP="007939A3">
            <w:pPr>
              <w:ind w:left="0" w:firstLine="0"/>
              <w:rPr>
                <w:noProof/>
                <w:lang w:val="sr-Cyrl-BA"/>
              </w:rPr>
            </w:pPr>
            <w:r w:rsidRPr="004C2395">
              <w:rPr>
                <w:noProof/>
                <w:lang w:val="sr-Cyrl-BA"/>
              </w:rPr>
              <w:t>7</w:t>
            </w:r>
          </w:p>
        </w:tc>
        <w:tc>
          <w:tcPr>
            <w:tcW w:w="567" w:type="dxa"/>
          </w:tcPr>
          <w:p w:rsidR="00AE73CE" w:rsidRPr="004C2395" w:rsidRDefault="00AE73CE" w:rsidP="007939A3">
            <w:pPr>
              <w:ind w:left="0" w:firstLine="0"/>
              <w:rPr>
                <w:noProof/>
                <w:lang w:val="sr-Cyrl-BA"/>
              </w:rPr>
            </w:pPr>
            <w:r w:rsidRPr="004C2395">
              <w:rPr>
                <w:noProof/>
                <w:lang w:val="sr-Cyrl-BA"/>
              </w:rPr>
              <w:t>12</w:t>
            </w:r>
          </w:p>
        </w:tc>
        <w:tc>
          <w:tcPr>
            <w:tcW w:w="567" w:type="dxa"/>
          </w:tcPr>
          <w:p w:rsidR="00AE73CE" w:rsidRPr="004C2395" w:rsidRDefault="00AE73CE" w:rsidP="007939A3">
            <w:pPr>
              <w:ind w:left="0" w:firstLine="0"/>
              <w:rPr>
                <w:noProof/>
                <w:lang w:val="sr-Cyrl-BA"/>
              </w:rPr>
            </w:pPr>
            <w:r w:rsidRPr="004C2395">
              <w:rPr>
                <w:noProof/>
                <w:lang w:val="sr-Cyrl-BA"/>
              </w:rPr>
              <w:t>15</w:t>
            </w:r>
          </w:p>
        </w:tc>
        <w:tc>
          <w:tcPr>
            <w:tcW w:w="567" w:type="dxa"/>
          </w:tcPr>
          <w:p w:rsidR="00AE73CE" w:rsidRPr="004C2395" w:rsidRDefault="00AE73CE" w:rsidP="007939A3">
            <w:pPr>
              <w:ind w:left="0" w:firstLine="0"/>
              <w:rPr>
                <w:noProof/>
                <w:lang w:val="sr-Cyrl-BA"/>
              </w:rPr>
            </w:pPr>
            <w:r w:rsidRPr="004C2395">
              <w:rPr>
                <w:noProof/>
                <w:lang w:val="sr-Cyrl-BA"/>
              </w:rPr>
              <w:t>17</w:t>
            </w:r>
          </w:p>
        </w:tc>
      </w:tr>
    </w:tbl>
    <w:p w:rsidR="007939A3" w:rsidRPr="004C2395" w:rsidRDefault="007939A3" w:rsidP="007939A3">
      <w:pPr>
        <w:ind w:left="0" w:firstLine="0"/>
        <w:rPr>
          <w:noProof/>
          <w:lang w:val="sr-Cyrl-BA"/>
        </w:rPr>
      </w:pPr>
    </w:p>
    <w:p w:rsidR="00755FFC" w:rsidRPr="004C2395" w:rsidRDefault="00755FFC" w:rsidP="00557049">
      <w:pPr>
        <w:ind w:left="0" w:hanging="5"/>
        <w:rPr>
          <w:noProof/>
          <w:lang w:val="sr-Cyrl-BA"/>
        </w:rPr>
      </w:pPr>
      <w:r w:rsidRPr="004C2395">
        <w:rPr>
          <w:noProof/>
          <w:lang w:val="sr-Cyrl-BA"/>
        </w:rPr>
        <w:t>Решење:</w:t>
      </w:r>
    </w:p>
    <w:p w:rsidR="003B4B32" w:rsidRPr="004C2395" w:rsidRDefault="00742C53" w:rsidP="00557049">
      <w:pPr>
        <w:ind w:left="0" w:right="-23" w:hanging="5"/>
        <w:jc w:val="center"/>
        <w:rPr>
          <w:noProof/>
          <w:lang w:val="sr-Cyrl-BA"/>
        </w:rPr>
      </w:pPr>
      <w:r w:rsidRPr="004C2395">
        <w:rPr>
          <w:noProof/>
          <w:lang w:val="sr-Cyrl-BA"/>
        </w:rPr>
        <w:drawing>
          <wp:inline distT="0" distB="0" distL="0" distR="0" wp14:anchorId="461A5478" wp14:editId="7B275216">
            <wp:extent cx="5872792" cy="251939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lum bright="20000" contrast="40000"/>
                    </a:blip>
                    <a:srcRect/>
                    <a:stretch>
                      <a:fillRect/>
                    </a:stretch>
                  </pic:blipFill>
                  <pic:spPr bwMode="auto">
                    <a:xfrm>
                      <a:off x="0" y="0"/>
                      <a:ext cx="5875734" cy="2520657"/>
                    </a:xfrm>
                    <a:prstGeom prst="rect">
                      <a:avLst/>
                    </a:prstGeom>
                    <a:noFill/>
                    <a:ln w="9525">
                      <a:noFill/>
                      <a:miter lim="800000"/>
                      <a:headEnd/>
                      <a:tailEnd/>
                    </a:ln>
                  </pic:spPr>
                </pic:pic>
              </a:graphicData>
            </a:graphic>
          </wp:inline>
        </w:drawing>
      </w:r>
    </w:p>
    <w:p w:rsidR="003B4B32" w:rsidRPr="004C2395" w:rsidRDefault="003B4B32" w:rsidP="003B4B32">
      <w:pPr>
        <w:ind w:left="0" w:right="4" w:hanging="5"/>
        <w:jc w:val="center"/>
        <w:rPr>
          <w:noProof/>
          <w:lang w:val="sr-Cyrl-BA"/>
        </w:rPr>
      </w:pPr>
      <w:r w:rsidRPr="004C2395">
        <w:rPr>
          <w:i/>
          <w:noProof/>
          <w:lang w:val="sr-Cyrl-BA"/>
        </w:rPr>
        <w:t>Слика 3.</w:t>
      </w:r>
      <w:r w:rsidRPr="004C2395">
        <w:rPr>
          <w:noProof/>
          <w:lang w:val="sr-Cyrl-BA"/>
        </w:rPr>
        <w:t xml:space="preserve"> Пример израчунавања коефицијента корелације</w:t>
      </w:r>
    </w:p>
    <w:p w:rsidR="003B4B32" w:rsidRPr="004C2395" w:rsidRDefault="003B4B32" w:rsidP="003B4B32">
      <w:pPr>
        <w:pStyle w:val="ListParagraph"/>
        <w:ind w:left="0" w:right="4" w:firstLine="0"/>
        <w:jc w:val="center"/>
        <w:rPr>
          <w:noProof/>
          <w:lang w:val="sr-Cyrl-BA"/>
        </w:rPr>
      </w:pPr>
      <w:r w:rsidRPr="004C2395">
        <w:rPr>
          <w:noProof/>
          <w:lang w:val="sr-Cyrl-BA"/>
        </w:rPr>
        <w:t>Извор: аутор</w:t>
      </w:r>
    </w:p>
    <w:p w:rsidR="003B4B32" w:rsidRPr="004C2395" w:rsidRDefault="003B4B32" w:rsidP="00557049">
      <w:pPr>
        <w:ind w:left="0" w:firstLine="0"/>
        <w:rPr>
          <w:i/>
          <w:noProof/>
          <w:lang w:val="sr-Cyrl-BA"/>
        </w:rPr>
      </w:pPr>
    </w:p>
    <w:p w:rsidR="003B4B32" w:rsidRPr="004C2395" w:rsidRDefault="003B4B32" w:rsidP="00557049">
      <w:pPr>
        <w:ind w:left="0" w:right="-23" w:hanging="5"/>
        <w:rPr>
          <w:noProof/>
          <w:lang w:val="sr-Cyrl-BA"/>
        </w:rPr>
      </w:pPr>
      <w:r w:rsidRPr="004C2395">
        <w:rPr>
          <w:i/>
          <w:noProof/>
          <w:lang w:val="sr-Cyrl-BA"/>
        </w:rPr>
        <w:t>Excel</w:t>
      </w:r>
      <w:r w:rsidRPr="004C2395">
        <w:rPr>
          <w:noProof/>
          <w:lang w:val="sr-Cyrl-BA"/>
        </w:rPr>
        <w:t xml:space="preserve"> наредба која се користи за рачунање коваријансе је</w:t>
      </w:r>
      <w:r w:rsidRPr="004C2395">
        <w:rPr>
          <w:i/>
          <w:noProof/>
          <w:lang w:val="sr-Cyrl-BA"/>
        </w:rPr>
        <w:t>COVAR</w:t>
      </w:r>
      <w:r w:rsidRPr="004C2395">
        <w:rPr>
          <w:noProof/>
          <w:lang w:val="sr-Cyrl-BA"/>
        </w:rPr>
        <w:t>, док се за израчунавање коефицијента корелације користи наредба</w:t>
      </w:r>
      <w:r w:rsidRPr="004C2395">
        <w:rPr>
          <w:i/>
          <w:noProof/>
          <w:lang w:val="sr-Cyrl-BA"/>
        </w:rPr>
        <w:t>CORREL</w:t>
      </w:r>
      <w:r w:rsidRPr="004C2395">
        <w:rPr>
          <w:noProof/>
          <w:lang w:val="sr-Cyrl-BA"/>
        </w:rPr>
        <w:t>.</w:t>
      </w:r>
    </w:p>
    <w:p w:rsidR="003B4B32" w:rsidRPr="004C2395" w:rsidRDefault="003B4B32" w:rsidP="0032017F">
      <w:pPr>
        <w:ind w:left="0" w:hanging="5"/>
        <w:rPr>
          <w:b/>
          <w:noProof/>
          <w:lang w:val="sr-Cyrl-BA"/>
        </w:rPr>
      </w:pPr>
    </w:p>
    <w:p w:rsidR="004C2395" w:rsidRDefault="004C2395" w:rsidP="00593CE8">
      <w:pPr>
        <w:ind w:left="0" w:hanging="5"/>
        <w:jc w:val="center"/>
        <w:rPr>
          <w:b/>
          <w:i/>
          <w:noProof/>
        </w:rPr>
      </w:pPr>
    </w:p>
    <w:p w:rsidR="0089388C" w:rsidRPr="004C2395" w:rsidRDefault="00593CE8" w:rsidP="00593CE8">
      <w:pPr>
        <w:ind w:left="0" w:hanging="5"/>
        <w:jc w:val="center"/>
        <w:rPr>
          <w:b/>
          <w:i/>
          <w:noProof/>
          <w:lang w:val="sr-Cyrl-BA"/>
        </w:rPr>
      </w:pPr>
      <w:r w:rsidRPr="004C2395">
        <w:rPr>
          <w:b/>
          <w:i/>
          <w:noProof/>
          <w:lang w:val="sr-Cyrl-BA"/>
        </w:rPr>
        <w:t>ПРЕДНОСТИ И НЕДОСТАЦИ АНАЛИТИЧКЕ МЕТОДЕ</w:t>
      </w:r>
    </w:p>
    <w:p w:rsidR="0089388C" w:rsidRPr="004C2395" w:rsidRDefault="0089388C" w:rsidP="007E1608">
      <w:pPr>
        <w:rPr>
          <w:noProof/>
          <w:lang w:val="sr-Cyrl-BA"/>
        </w:rPr>
      </w:pPr>
    </w:p>
    <w:p w:rsidR="0089388C" w:rsidRPr="004C2395" w:rsidRDefault="0032017F" w:rsidP="003D4C13">
      <w:pPr>
        <w:ind w:left="0" w:right="-23" w:hanging="5"/>
        <w:rPr>
          <w:noProof/>
          <w:lang w:val="sr-Cyrl-BA"/>
        </w:rPr>
      </w:pPr>
      <w:r w:rsidRPr="004C2395">
        <w:rPr>
          <w:noProof/>
          <w:lang w:val="sr-Cyrl-BA"/>
        </w:rPr>
        <w:t>Највећа предност аналитичке методе је што се брзо израчунава</w:t>
      </w:r>
      <w:r w:rsidR="003D4C13" w:rsidRPr="004C2395">
        <w:rPr>
          <w:noProof/>
          <w:lang w:val="sr-Cyrl-BA"/>
        </w:rPr>
        <w:t xml:space="preserve"> (базирана је на два параметра). П</w:t>
      </w:r>
      <w:r w:rsidRPr="004C2395">
        <w:rPr>
          <w:noProof/>
          <w:lang w:val="sr-Cyrl-BA"/>
        </w:rPr>
        <w:t xml:space="preserve">одаци су лако доступни, </w:t>
      </w:r>
      <w:r w:rsidR="003D4C13" w:rsidRPr="004C2395">
        <w:rPr>
          <w:noProof/>
          <w:lang w:val="sr-Cyrl-BA"/>
        </w:rPr>
        <w:t>што значи</w:t>
      </w:r>
      <w:r w:rsidRPr="004C2395">
        <w:rPr>
          <w:noProof/>
          <w:lang w:val="sr-Cyrl-BA"/>
        </w:rPr>
        <w:t xml:space="preserve"> да је могуће користити у реалном времену. Међути, емпиријски подаци показују да расподела приноса финансијских средстава одговара нормалној расподели са „дебелим“ реповима, код које постоји већа могућност екстремних </w:t>
      </w:r>
      <w:r w:rsidR="007C026E" w:rsidRPr="004C2395">
        <w:rPr>
          <w:noProof/>
          <w:lang w:val="sr-Cyrl-BA"/>
        </w:rPr>
        <w:t>губитака/добитака</w:t>
      </w:r>
      <w:r w:rsidRPr="004C2395">
        <w:rPr>
          <w:noProof/>
          <w:lang w:val="sr-Cyrl-BA"/>
        </w:rPr>
        <w:t xml:space="preserve"> него код стандардне нормал</w:t>
      </w:r>
      <w:r w:rsidR="007C026E" w:rsidRPr="004C2395">
        <w:rPr>
          <w:noProof/>
          <w:lang w:val="sr-Cyrl-BA"/>
        </w:rPr>
        <w:t>не расподеле</w:t>
      </w:r>
      <w:r w:rsidR="001C4BCD" w:rsidRPr="004C2395">
        <w:rPr>
          <w:noProof/>
          <w:lang w:val="sr-Cyrl-BA"/>
        </w:rPr>
        <w:t>.</w:t>
      </w:r>
      <w:r w:rsidR="007C026E" w:rsidRPr="004C2395">
        <w:rPr>
          <w:noProof/>
          <w:lang w:val="sr-Cyrl-BA"/>
        </w:rPr>
        <w:t xml:space="preserve"> </w:t>
      </w:r>
      <w:r w:rsidR="001C4BCD" w:rsidRPr="004C2395">
        <w:rPr>
          <w:noProof/>
          <w:lang w:val="sr-Cyrl-BA"/>
        </w:rPr>
        <w:t>Н</w:t>
      </w:r>
      <w:r w:rsidRPr="004C2395">
        <w:rPr>
          <w:noProof/>
          <w:lang w:val="sr-Cyrl-BA"/>
        </w:rPr>
        <w:t>еопходно је тестирање</w:t>
      </w:r>
      <w:r w:rsidR="003D4C13" w:rsidRPr="004C2395">
        <w:rPr>
          <w:noProof/>
          <w:lang w:val="sr-Cyrl-BA"/>
        </w:rPr>
        <w:t xml:space="preserve"> екстрмних догађаја, јер аналитички</w:t>
      </w:r>
      <w:r w:rsidR="007C026E" w:rsidRPr="004C2395">
        <w:rPr>
          <w:noProof/>
          <w:lang w:val="sr-Cyrl-BA"/>
        </w:rPr>
        <w:t xml:space="preserve"> метод даје поуздане оцене ВаР-а само у случају</w:t>
      </w:r>
      <w:r w:rsidR="003D4C13" w:rsidRPr="004C2395">
        <w:rPr>
          <w:noProof/>
          <w:lang w:val="sr-Cyrl-BA"/>
        </w:rPr>
        <w:t xml:space="preserve"> нормалн</w:t>
      </w:r>
      <w:r w:rsidR="007C026E" w:rsidRPr="004C2395">
        <w:rPr>
          <w:noProof/>
          <w:lang w:val="sr-Cyrl-BA"/>
        </w:rPr>
        <w:t>е</w:t>
      </w:r>
      <w:r w:rsidR="003D4C13" w:rsidRPr="004C2395">
        <w:rPr>
          <w:noProof/>
          <w:lang w:val="sr-Cyrl-BA"/>
        </w:rPr>
        <w:t xml:space="preserve"> расподел</w:t>
      </w:r>
      <w:r w:rsidR="007C026E" w:rsidRPr="004C2395">
        <w:rPr>
          <w:noProof/>
          <w:lang w:val="sr-Cyrl-BA"/>
        </w:rPr>
        <w:t>е</w:t>
      </w:r>
      <w:r w:rsidRPr="004C2395">
        <w:rPr>
          <w:noProof/>
          <w:lang w:val="sr-Cyrl-BA"/>
        </w:rPr>
        <w:t xml:space="preserve">. Што се тиче </w:t>
      </w:r>
      <w:r w:rsidRPr="004C2395">
        <w:rPr>
          <w:noProof/>
          <w:lang w:val="sr-Cyrl-BA"/>
        </w:rPr>
        <w:lastRenderedPageBreak/>
        <w:t>портфолиа, због централно</w:t>
      </w:r>
      <w:r w:rsidR="00A434A2" w:rsidRPr="004C2395">
        <w:rPr>
          <w:noProof/>
          <w:lang w:val="sr-Cyrl-BA"/>
        </w:rPr>
        <w:t xml:space="preserve"> </w:t>
      </w:r>
      <w:r w:rsidRPr="004C2395">
        <w:rPr>
          <w:noProof/>
          <w:lang w:val="sr-Cyrl-BA"/>
        </w:rPr>
        <w:t xml:space="preserve">граничне теореме принос портфолиа конвергира ка нормалној расподели, без обзира на расподелу приноса чинилаца портфолиа. </w:t>
      </w:r>
      <w:r w:rsidR="003D4C13" w:rsidRPr="004C2395">
        <w:rPr>
          <w:noProof/>
          <w:lang w:val="sr-Cyrl-BA"/>
        </w:rPr>
        <w:t>Такође, овај метод предпоставља стабилну корелацију (није прикладан за нелинеарне инструменте) и његова примена није препоручљива у кризним ситуацијама на тржишту.</w:t>
      </w:r>
    </w:p>
    <w:p w:rsidR="008A167C" w:rsidRPr="004C2395" w:rsidRDefault="008A167C" w:rsidP="008A167C">
      <w:pPr>
        <w:pStyle w:val="Heading2"/>
        <w:tabs>
          <w:tab w:val="left" w:pos="426"/>
        </w:tabs>
        <w:spacing w:before="0"/>
        <w:ind w:left="0" w:firstLine="0"/>
        <w:rPr>
          <w:rFonts w:ascii="Times New Roman" w:eastAsiaTheme="minorHAnsi" w:hAnsi="Times New Roman" w:cs="Times New Roman"/>
          <w:b w:val="0"/>
          <w:bCs w:val="0"/>
          <w:noProof/>
          <w:color w:val="auto"/>
          <w:sz w:val="24"/>
          <w:szCs w:val="24"/>
          <w:lang w:val="sr-Cyrl-BA"/>
        </w:rPr>
      </w:pPr>
      <w:bookmarkStart w:id="0" w:name="_Toc495080461"/>
    </w:p>
    <w:p w:rsidR="008A167C" w:rsidRPr="004C2395" w:rsidRDefault="008A167C" w:rsidP="008A167C">
      <w:pPr>
        <w:pStyle w:val="Heading2"/>
        <w:tabs>
          <w:tab w:val="left" w:pos="426"/>
        </w:tabs>
        <w:spacing w:before="0"/>
        <w:ind w:left="0" w:firstLine="0"/>
        <w:jc w:val="center"/>
        <w:rPr>
          <w:rFonts w:ascii="Times New Roman" w:hAnsi="Times New Roman" w:cs="Times New Roman"/>
          <w:i/>
          <w:noProof/>
          <w:color w:val="auto"/>
          <w:sz w:val="24"/>
          <w:szCs w:val="24"/>
          <w:lang w:val="sr-Cyrl-BA"/>
        </w:rPr>
      </w:pPr>
      <w:r w:rsidRPr="004C2395">
        <w:rPr>
          <w:rFonts w:ascii="Times New Roman" w:hAnsi="Times New Roman" w:cs="Times New Roman"/>
          <w:i/>
          <w:noProof/>
          <w:color w:val="auto"/>
          <w:sz w:val="24"/>
          <w:szCs w:val="24"/>
          <w:lang w:val="sr-Cyrl-BA"/>
        </w:rPr>
        <w:t>ОСНОВЕ МОДЕРНЕ ПОРТФОЛИО ТЕОРИЈЕ</w:t>
      </w:r>
      <w:bookmarkEnd w:id="0"/>
    </w:p>
    <w:p w:rsidR="00D13714" w:rsidRPr="004C2395" w:rsidRDefault="00D13714" w:rsidP="008A167C">
      <w:pPr>
        <w:ind w:left="0" w:right="-30" w:firstLine="284"/>
        <w:rPr>
          <w:noProof/>
          <w:lang w:val="sr-Cyrl-BA"/>
        </w:rPr>
      </w:pPr>
    </w:p>
    <w:p w:rsidR="008A167C" w:rsidRPr="004C2395" w:rsidRDefault="008A167C" w:rsidP="00D13714">
      <w:pPr>
        <w:ind w:left="0" w:right="-30" w:firstLine="0"/>
        <w:rPr>
          <w:noProof/>
          <w:lang w:val="sr-Cyrl-BA"/>
        </w:rPr>
      </w:pPr>
      <w:r w:rsidRPr="004C2395">
        <w:rPr>
          <w:noProof/>
          <w:lang w:val="sr-Cyrl-BA"/>
        </w:rPr>
        <w:t xml:space="preserve">Oснове савремене портфолио теорије је 50-тих година двадесетог века поставио нобеловац </w:t>
      </w:r>
      <w:r w:rsidRPr="004C2395">
        <w:rPr>
          <w:i/>
          <w:noProof/>
          <w:lang w:val="sr-Cyrl-BA"/>
        </w:rPr>
        <w:t>Harry М. Markowitz.</w:t>
      </w:r>
      <w:r w:rsidRPr="004C2395">
        <w:rPr>
          <w:noProof/>
          <w:lang w:val="sr-Cyrl-BA"/>
        </w:rPr>
        <w:t xml:space="preserve"> Он је 1952. године објавио чланак „Портфолио селекција“ и на тај начин поставио темеље инвестирања у хартије од вредности као научне дисциплине.</w:t>
      </w:r>
      <w:r w:rsidR="008E595B" w:rsidRPr="004C2395">
        <w:rPr>
          <w:noProof/>
          <w:lang w:val="sr-Cyrl-BA"/>
        </w:rPr>
        <w:t xml:space="preserve"> </w:t>
      </w:r>
      <w:r w:rsidRPr="004C2395">
        <w:rPr>
          <w:noProof/>
          <w:lang w:val="sr-Cyrl-BA"/>
        </w:rPr>
        <w:t>Портфолио теорија се развија у два правца: нормативном и позитивном. Нормативна портфолио теорија тежи да одговори на питање како би требало да се понаша рационални инвеститор, док позитивна теорија проучава економску равнотежу у условима када се инвеститори понашају у складу са нормативном теоријом. Модерна портфолио теорија је комплексна и њена детаљна анализа је предмет изучавања посебних курсева. Из тог разлога je у оквиру овог поглавља дат приказ само њених основних постулата.</w:t>
      </w:r>
      <w:r w:rsidRPr="004C2395">
        <w:rPr>
          <w:rStyle w:val="FootnoteReference"/>
          <w:noProof/>
          <w:lang w:val="sr-Cyrl-BA"/>
        </w:rPr>
        <w:footnoteReference w:id="3"/>
      </w:r>
    </w:p>
    <w:p w:rsidR="008A167C" w:rsidRPr="004C2395" w:rsidRDefault="008A167C" w:rsidP="008A167C">
      <w:pPr>
        <w:ind w:left="-5" w:right="-30" w:firstLine="0"/>
        <w:rPr>
          <w:noProof/>
          <w:lang w:val="sr-Cyrl-BA"/>
        </w:rPr>
      </w:pPr>
    </w:p>
    <w:p w:rsidR="008A167C" w:rsidRPr="004C2395" w:rsidRDefault="008A167C" w:rsidP="008A167C">
      <w:pPr>
        <w:ind w:left="0" w:right="-30" w:firstLine="284"/>
        <w:rPr>
          <w:noProof/>
          <w:lang w:val="sr-Cyrl-BA"/>
        </w:rPr>
      </w:pPr>
      <w:r w:rsidRPr="004C2395">
        <w:rPr>
          <w:i/>
          <w:noProof/>
          <w:lang w:val="sr-Cyrl-BA"/>
        </w:rPr>
        <w:t>Harry Markowitz</w:t>
      </w:r>
      <w:r w:rsidR="008E595B" w:rsidRPr="004C2395">
        <w:rPr>
          <w:i/>
          <w:noProof/>
          <w:lang w:val="sr-Cyrl-BA"/>
        </w:rPr>
        <w:t xml:space="preserve"> </w:t>
      </w:r>
      <w:r w:rsidRPr="004C2395">
        <w:rPr>
          <w:noProof/>
          <w:lang w:val="sr-Cyrl-BA"/>
        </w:rPr>
        <w:t xml:space="preserve">је развио математички модел помоћу ког инвеститори могу да изврше диверзификацију портфолиа у циљу смањења изложености ризику. Данас он представља основу за израчунавање очекиване стопе приноса на инвестиције у више различитих хартија од вредности. Модел креће од извођења алгебарског израза за принос на портфолио, који представља пондерисани просек приноса хартија које улазе у његов састав. Свакој хартији се придружује пондер, који одражава пропорцију њеног учешћа у портфолиу. Ако портфолио садржи </w:t>
      </w:r>
      <w:r w:rsidRPr="004C2395">
        <w:rPr>
          <w:i/>
          <w:noProof/>
          <w:lang w:val="sr-Cyrl-BA"/>
        </w:rPr>
        <w:t>N</w:t>
      </w:r>
      <w:r w:rsidRPr="004C2395">
        <w:rPr>
          <w:noProof/>
          <w:lang w:val="sr-Cyrl-BA"/>
        </w:rPr>
        <w:t xml:space="preserve"> хартија од вредности, једначина за израчунавање стопе приноса на портфолио има следећи облик:</w:t>
      </w:r>
      <w:r w:rsidRPr="004C2395">
        <w:rPr>
          <w:rStyle w:val="FootnoteReference"/>
          <w:noProof/>
          <w:lang w:val="sr-Cyrl-BA"/>
        </w:rPr>
        <w:footnoteReference w:id="4"/>
      </w:r>
    </w:p>
    <w:p w:rsidR="008A167C" w:rsidRPr="004C2395" w:rsidRDefault="008A167C" w:rsidP="008A167C">
      <w:pPr>
        <w:ind w:left="0" w:right="-30" w:firstLine="0"/>
        <w:rPr>
          <w:noProof/>
          <w:lang w:val="sr-Cyrl-BA"/>
        </w:rPr>
      </w:pPr>
    </w:p>
    <w:p w:rsidR="008A167C" w:rsidRPr="004C2395" w:rsidRDefault="00900339" w:rsidP="008A167C">
      <w:pPr>
        <w:ind w:left="0" w:right="-30" w:hanging="5"/>
        <w:jc w:val="center"/>
        <w:rPr>
          <w:noProof/>
          <w:lang w:val="sr-Cyrl-BA"/>
        </w:rPr>
      </w:pPr>
      <m:oMath>
        <m:sSub>
          <m:sSubPr>
            <m:ctrlPr>
              <w:rPr>
                <w:rFonts w:ascii="Cambria Math" w:hAnsi="Cambria Math"/>
                <w:i/>
                <w:noProof/>
                <w:lang w:val="sr-Cyrl-BA"/>
              </w:rPr>
            </m:ctrlPr>
          </m:sSubPr>
          <m:e>
            <m:r>
              <w:rPr>
                <w:rFonts w:ascii="Cambria Math" w:hAnsi="Cambria Math"/>
                <w:noProof/>
                <w:lang w:val="sr-Cyrl-BA"/>
              </w:rPr>
              <m:t>R</m:t>
            </m:r>
          </m:e>
          <m:sub>
            <m:r>
              <w:rPr>
                <w:rFonts w:ascii="Cambria Math" w:hAnsi="Cambria Math"/>
                <w:noProof/>
                <w:lang w:val="sr-Cyrl-BA"/>
              </w:rPr>
              <m:t>p</m:t>
            </m:r>
          </m:sub>
        </m:sSub>
        <m:r>
          <w:rPr>
            <w:rFonts w:ascii="Cambria Math"/>
            <w:noProof/>
            <w:lang w:val="sr-Cyrl-BA"/>
          </w:rPr>
          <m:t>=</m:t>
        </m:r>
        <m:sSub>
          <m:sSubPr>
            <m:ctrlPr>
              <w:rPr>
                <w:rFonts w:ascii="Cambria Math" w:hAnsi="Cambria Math"/>
                <w:i/>
                <w:noProof/>
                <w:lang w:val="sr-Cyrl-BA"/>
              </w:rPr>
            </m:ctrlPr>
          </m:sSubPr>
          <m:e>
            <m:r>
              <w:rPr>
                <w:rFonts w:ascii="Cambria Math" w:hAnsi="Cambria Math"/>
                <w:noProof/>
                <w:lang w:val="sr-Cyrl-BA"/>
              </w:rPr>
              <m:t>X</m:t>
            </m:r>
          </m:e>
          <m:sub>
            <m:r>
              <w:rPr>
                <w:rFonts w:ascii="Cambria Math"/>
                <w:noProof/>
                <w:lang w:val="sr-Cyrl-BA"/>
              </w:rPr>
              <m:t>1</m:t>
            </m:r>
          </m:sub>
        </m:sSub>
        <m:sSub>
          <m:sSubPr>
            <m:ctrlPr>
              <w:rPr>
                <w:rFonts w:ascii="Cambria Math" w:hAnsi="Cambria Math"/>
                <w:i/>
                <w:noProof/>
                <w:lang w:val="sr-Cyrl-BA"/>
              </w:rPr>
            </m:ctrlPr>
          </m:sSubPr>
          <m:e>
            <m:r>
              <w:rPr>
                <w:rFonts w:ascii="Cambria Math" w:hAnsi="Cambria Math"/>
                <w:noProof/>
                <w:lang w:val="sr-Cyrl-BA"/>
              </w:rPr>
              <m:t>R</m:t>
            </m:r>
          </m:e>
          <m:sub>
            <m:r>
              <w:rPr>
                <w:rFonts w:ascii="Cambria Math"/>
                <w:noProof/>
                <w:lang w:val="sr-Cyrl-BA"/>
              </w:rPr>
              <m:t>1</m:t>
            </m:r>
          </m:sub>
        </m:sSub>
        <m:r>
          <w:rPr>
            <w:rFonts w:ascii="Cambria Math"/>
            <w:noProof/>
            <w:lang w:val="sr-Cyrl-BA"/>
          </w:rPr>
          <m:t>+</m:t>
        </m:r>
        <m:sSub>
          <m:sSubPr>
            <m:ctrlPr>
              <w:rPr>
                <w:rFonts w:ascii="Cambria Math" w:hAnsi="Cambria Math"/>
                <w:i/>
                <w:noProof/>
                <w:lang w:val="sr-Cyrl-BA"/>
              </w:rPr>
            </m:ctrlPr>
          </m:sSubPr>
          <m:e>
            <m:r>
              <w:rPr>
                <w:rFonts w:ascii="Cambria Math" w:hAnsi="Cambria Math"/>
                <w:noProof/>
                <w:lang w:val="sr-Cyrl-BA"/>
              </w:rPr>
              <m:t>X</m:t>
            </m:r>
          </m:e>
          <m:sub>
            <m:r>
              <w:rPr>
                <w:rFonts w:ascii="Cambria Math"/>
                <w:noProof/>
                <w:lang w:val="sr-Cyrl-BA"/>
              </w:rPr>
              <m:t>2</m:t>
            </m:r>
          </m:sub>
        </m:sSub>
        <m:sSub>
          <m:sSubPr>
            <m:ctrlPr>
              <w:rPr>
                <w:rFonts w:ascii="Cambria Math" w:hAnsi="Cambria Math"/>
                <w:i/>
                <w:noProof/>
                <w:lang w:val="sr-Cyrl-BA"/>
              </w:rPr>
            </m:ctrlPr>
          </m:sSubPr>
          <m:e>
            <m:r>
              <w:rPr>
                <w:rFonts w:ascii="Cambria Math" w:hAnsi="Cambria Math"/>
                <w:noProof/>
                <w:lang w:val="sr-Cyrl-BA"/>
              </w:rPr>
              <m:t>R</m:t>
            </m:r>
          </m:e>
          <m:sub>
            <m:r>
              <w:rPr>
                <w:rFonts w:ascii="Cambria Math"/>
                <w:noProof/>
                <w:lang w:val="sr-Cyrl-BA"/>
              </w:rPr>
              <m:t>2</m:t>
            </m:r>
          </m:sub>
        </m:sSub>
        <m:r>
          <w:rPr>
            <w:rFonts w:ascii="Cambria Math"/>
            <w:noProof/>
            <w:lang w:val="sr-Cyrl-BA"/>
          </w:rPr>
          <m:t>+</m:t>
        </m:r>
        <m:sSub>
          <m:sSubPr>
            <m:ctrlPr>
              <w:rPr>
                <w:rFonts w:ascii="Cambria Math" w:hAnsi="Cambria Math"/>
                <w:i/>
                <w:noProof/>
                <w:lang w:val="sr-Cyrl-BA"/>
              </w:rPr>
            </m:ctrlPr>
          </m:sSubPr>
          <m:e>
            <m:r>
              <w:rPr>
                <w:rFonts w:ascii="Cambria Math" w:hAnsi="Cambria Math"/>
                <w:noProof/>
                <w:lang w:val="sr-Cyrl-BA"/>
              </w:rPr>
              <m:t>X</m:t>
            </m:r>
          </m:e>
          <m:sub>
            <m:r>
              <w:rPr>
                <w:rFonts w:ascii="Cambria Math"/>
                <w:noProof/>
                <w:lang w:val="sr-Cyrl-BA"/>
              </w:rPr>
              <m:t>3</m:t>
            </m:r>
          </m:sub>
        </m:sSub>
        <m:sSub>
          <m:sSubPr>
            <m:ctrlPr>
              <w:rPr>
                <w:rFonts w:ascii="Cambria Math" w:hAnsi="Cambria Math"/>
                <w:i/>
                <w:noProof/>
                <w:lang w:val="sr-Cyrl-BA"/>
              </w:rPr>
            </m:ctrlPr>
          </m:sSubPr>
          <m:e>
            <m:r>
              <w:rPr>
                <w:rFonts w:ascii="Cambria Math" w:hAnsi="Cambria Math"/>
                <w:noProof/>
                <w:lang w:val="sr-Cyrl-BA"/>
              </w:rPr>
              <m:t>R</m:t>
            </m:r>
          </m:e>
          <m:sub>
            <m:r>
              <w:rPr>
                <w:rFonts w:ascii="Cambria Math"/>
                <w:noProof/>
                <w:lang w:val="sr-Cyrl-BA"/>
              </w:rPr>
              <m:t>3</m:t>
            </m:r>
          </m:sub>
        </m:sSub>
        <m:r>
          <w:rPr>
            <w:rFonts w:ascii="Cambria Math"/>
            <w:noProof/>
            <w:lang w:val="sr-Cyrl-BA"/>
          </w:rPr>
          <m:t>+</m:t>
        </m:r>
        <m:r>
          <w:rPr>
            <w:rFonts w:ascii="Cambria Math"/>
            <w:noProof/>
            <w:lang w:val="sr-Cyrl-BA"/>
          </w:rPr>
          <m:t>…</m:t>
        </m:r>
        <m:r>
          <w:rPr>
            <w:rFonts w:ascii="Cambria Math"/>
            <w:noProof/>
            <w:lang w:val="sr-Cyrl-BA"/>
          </w:rPr>
          <m:t>+</m:t>
        </m:r>
        <m:sSub>
          <m:sSubPr>
            <m:ctrlPr>
              <w:rPr>
                <w:rFonts w:ascii="Cambria Math" w:hAnsi="Cambria Math"/>
                <w:i/>
                <w:noProof/>
                <w:lang w:val="sr-Cyrl-BA"/>
              </w:rPr>
            </m:ctrlPr>
          </m:sSubPr>
          <m:e>
            <m:r>
              <w:rPr>
                <w:rFonts w:ascii="Cambria Math" w:hAnsi="Cambria Math"/>
                <w:noProof/>
                <w:lang w:val="sr-Cyrl-BA"/>
              </w:rPr>
              <m:t>X</m:t>
            </m:r>
          </m:e>
          <m:sub>
            <m:r>
              <w:rPr>
                <w:rFonts w:ascii="Cambria Math" w:hAnsi="Cambria Math"/>
                <w:noProof/>
                <w:lang w:val="sr-Cyrl-BA"/>
              </w:rPr>
              <m:t>N</m:t>
            </m:r>
          </m:sub>
        </m:sSub>
        <m:sSub>
          <m:sSubPr>
            <m:ctrlPr>
              <w:rPr>
                <w:rFonts w:ascii="Cambria Math" w:hAnsi="Cambria Math"/>
                <w:i/>
                <w:noProof/>
                <w:lang w:val="sr-Cyrl-BA"/>
              </w:rPr>
            </m:ctrlPr>
          </m:sSubPr>
          <m:e>
            <m:r>
              <w:rPr>
                <w:rFonts w:ascii="Cambria Math" w:hAnsi="Cambria Math"/>
                <w:noProof/>
                <w:lang w:val="sr-Cyrl-BA"/>
              </w:rPr>
              <m:t>R</m:t>
            </m:r>
          </m:e>
          <m:sub>
            <m:r>
              <w:rPr>
                <w:rFonts w:ascii="Cambria Math" w:hAnsi="Cambria Math"/>
                <w:noProof/>
                <w:lang w:val="sr-Cyrl-BA"/>
              </w:rPr>
              <m:t>N</m:t>
            </m:r>
          </m:sub>
        </m:sSub>
      </m:oMath>
      <w:r w:rsidR="008A167C" w:rsidRPr="004C2395">
        <w:rPr>
          <w:rFonts w:eastAsia="Times New Roman"/>
          <w:noProof/>
          <w:lang w:val="sr-Cyrl-BA"/>
        </w:rPr>
        <w:t>, односно</w:t>
      </w:r>
    </w:p>
    <w:p w:rsidR="008A167C" w:rsidRPr="004C2395" w:rsidRDefault="008A167C" w:rsidP="008A167C">
      <w:pPr>
        <w:ind w:left="0" w:right="-30" w:hanging="5"/>
        <w:rPr>
          <w:noProof/>
          <w:lang w:val="sr-Cyrl-BA"/>
        </w:rPr>
      </w:pPr>
    </w:p>
    <w:p w:rsidR="008A167C" w:rsidRPr="004C2395" w:rsidRDefault="00900339" w:rsidP="009D696B">
      <w:pPr>
        <w:ind w:left="-5" w:right="-30" w:firstLine="0"/>
        <w:jc w:val="right"/>
        <w:rPr>
          <w:rFonts w:eastAsia="Times New Roman"/>
          <w:noProof/>
          <w:lang w:val="sr-Cyrl-BA"/>
        </w:rPr>
      </w:pPr>
      <m:oMath>
        <m:sSub>
          <m:sSubPr>
            <m:ctrlPr>
              <w:rPr>
                <w:rFonts w:ascii="Cambria Math" w:hAnsi="Cambria Math"/>
                <w:i/>
                <w:noProof/>
                <w:lang w:val="sr-Cyrl-BA"/>
              </w:rPr>
            </m:ctrlPr>
          </m:sSubPr>
          <m:e>
            <m:r>
              <w:rPr>
                <w:rFonts w:ascii="Cambria Math" w:hAnsi="Cambria Math"/>
                <w:noProof/>
                <w:lang w:val="sr-Cyrl-BA"/>
              </w:rPr>
              <m:t>R</m:t>
            </m:r>
          </m:e>
          <m:sub>
            <m:r>
              <w:rPr>
                <w:rFonts w:ascii="Cambria Math" w:hAnsi="Cambria Math"/>
                <w:noProof/>
                <w:lang w:val="sr-Cyrl-BA"/>
              </w:rPr>
              <m:t>p</m:t>
            </m:r>
          </m:sub>
        </m:sSub>
        <m:r>
          <w:rPr>
            <w:rFonts w:ascii="Cambria Math"/>
            <w:noProof/>
            <w:lang w:val="sr-Cyrl-BA"/>
          </w:rPr>
          <m:t>=</m:t>
        </m:r>
        <m:nary>
          <m:naryPr>
            <m:chr m:val="∑"/>
            <m:limLoc m:val="undOvr"/>
            <m:ctrlPr>
              <w:rPr>
                <w:rFonts w:ascii="Cambria Math" w:hAnsi="Cambria Math"/>
                <w:i/>
                <w:noProof/>
                <w:lang w:val="sr-Cyrl-BA"/>
              </w:rPr>
            </m:ctrlPr>
          </m:naryPr>
          <m:sub>
            <m:r>
              <w:rPr>
                <w:rFonts w:ascii="Cambria Math" w:hAnsi="Cambria Math"/>
                <w:noProof/>
                <w:lang w:val="sr-Cyrl-BA"/>
              </w:rPr>
              <m:t>i</m:t>
            </m:r>
            <m:r>
              <w:rPr>
                <w:rFonts w:ascii="Cambria Math"/>
                <w:noProof/>
                <w:lang w:val="sr-Cyrl-BA"/>
              </w:rPr>
              <m:t>=1</m:t>
            </m:r>
          </m:sub>
          <m:sup>
            <m:r>
              <w:rPr>
                <w:rFonts w:ascii="Cambria Math" w:hAnsi="Cambria Math"/>
                <w:noProof/>
                <w:lang w:val="sr-Cyrl-BA"/>
              </w:rPr>
              <m:t>N</m:t>
            </m:r>
          </m:sup>
          <m:e>
            <m:sSub>
              <m:sSubPr>
                <m:ctrlPr>
                  <w:rPr>
                    <w:rFonts w:ascii="Cambria Math" w:hAnsi="Cambria Math"/>
                    <w:i/>
                    <w:noProof/>
                    <w:lang w:val="sr-Cyrl-BA"/>
                  </w:rPr>
                </m:ctrlPr>
              </m:sSubPr>
              <m:e>
                <m:r>
                  <w:rPr>
                    <w:rFonts w:ascii="Cambria Math" w:hAnsi="Cambria Math"/>
                    <w:noProof/>
                    <w:lang w:val="sr-Cyrl-BA"/>
                  </w:rPr>
                  <m:t>X</m:t>
                </m:r>
              </m:e>
              <m:sub>
                <m:r>
                  <w:rPr>
                    <w:rFonts w:ascii="Cambria Math" w:hAnsi="Cambria Math"/>
                    <w:noProof/>
                    <w:lang w:val="sr-Cyrl-BA"/>
                  </w:rPr>
                  <m:t>i</m:t>
                </m:r>
              </m:sub>
            </m:sSub>
            <m:sSub>
              <m:sSubPr>
                <m:ctrlPr>
                  <w:rPr>
                    <w:rFonts w:ascii="Cambria Math" w:hAnsi="Cambria Math"/>
                    <w:i/>
                    <w:noProof/>
                    <w:lang w:val="sr-Cyrl-BA"/>
                  </w:rPr>
                </m:ctrlPr>
              </m:sSubPr>
              <m:e>
                <m:r>
                  <w:rPr>
                    <w:rFonts w:ascii="Cambria Math" w:hAnsi="Cambria Math"/>
                    <w:noProof/>
                    <w:lang w:val="sr-Cyrl-BA"/>
                  </w:rPr>
                  <m:t>R</m:t>
                </m:r>
              </m:e>
              <m:sub>
                <m:r>
                  <w:rPr>
                    <w:rFonts w:ascii="Cambria Math" w:hAnsi="Cambria Math"/>
                    <w:noProof/>
                    <w:lang w:val="sr-Cyrl-BA"/>
                  </w:rPr>
                  <m:t>i</m:t>
                </m:r>
              </m:sub>
            </m:sSub>
          </m:e>
        </m:nary>
      </m:oMath>
      <w:r w:rsidR="008A167C" w:rsidRPr="004C2395">
        <w:rPr>
          <w:rFonts w:eastAsia="Times New Roman"/>
          <w:noProof/>
          <w:lang w:val="sr-Cyrl-BA"/>
        </w:rPr>
        <w:t>,                                                           (26)</w:t>
      </w:r>
    </w:p>
    <w:p w:rsidR="008A167C" w:rsidRPr="004C2395" w:rsidRDefault="008A167C" w:rsidP="008A167C">
      <w:pPr>
        <w:ind w:left="-5" w:right="-30" w:firstLine="0"/>
        <w:rPr>
          <w:noProof/>
          <w:lang w:val="sr-Cyrl-BA"/>
        </w:rPr>
      </w:pPr>
      <w:r w:rsidRPr="004C2395">
        <w:rPr>
          <w:noProof/>
          <w:lang w:val="sr-Cyrl-BA"/>
        </w:rPr>
        <w:t>при чему је:</w:t>
      </w:r>
    </w:p>
    <w:p w:rsidR="008A167C" w:rsidRPr="004C2395" w:rsidRDefault="008A167C" w:rsidP="008A167C">
      <w:pPr>
        <w:ind w:left="-5" w:right="-30" w:firstLine="0"/>
        <w:rPr>
          <w:noProof/>
          <w:lang w:val="sr-Cyrl-BA"/>
        </w:rPr>
      </w:pPr>
      <w:r w:rsidRPr="004C2395">
        <w:rPr>
          <w:i/>
          <w:noProof/>
          <w:lang w:val="sr-Cyrl-BA"/>
        </w:rPr>
        <w:t>R</w:t>
      </w:r>
      <w:r w:rsidRPr="004C2395">
        <w:rPr>
          <w:i/>
          <w:noProof/>
          <w:vertAlign w:val="subscript"/>
          <w:lang w:val="sr-Cyrl-BA"/>
        </w:rPr>
        <w:t>p</w:t>
      </w:r>
      <w:r w:rsidRPr="004C2395">
        <w:rPr>
          <w:noProof/>
          <w:lang w:val="sr-Cyrl-BA"/>
        </w:rPr>
        <w:t>– стопа приноса на портфолио,</w:t>
      </w:r>
    </w:p>
    <w:p w:rsidR="008A167C" w:rsidRPr="004C2395" w:rsidRDefault="008A167C" w:rsidP="008A167C">
      <w:pPr>
        <w:ind w:left="-5" w:right="-30" w:firstLine="0"/>
        <w:rPr>
          <w:noProof/>
          <w:lang w:val="sr-Cyrl-BA"/>
        </w:rPr>
      </w:pPr>
      <w:r w:rsidRPr="004C2395">
        <w:rPr>
          <w:i/>
          <w:noProof/>
          <w:lang w:val="sr-Cyrl-BA"/>
        </w:rPr>
        <w:t>X</w:t>
      </w:r>
      <w:r w:rsidRPr="004C2395">
        <w:rPr>
          <w:i/>
          <w:noProof/>
          <w:vertAlign w:val="subscript"/>
          <w:lang w:val="sr-Cyrl-BA"/>
        </w:rPr>
        <w:t>i</w:t>
      </w:r>
      <w:r w:rsidRPr="004C2395">
        <w:rPr>
          <w:noProof/>
          <w:lang w:val="sr-Cyrl-BA"/>
        </w:rPr>
        <w:t xml:space="preserve"> – процентни удео хартијe (</w:t>
      </w:r>
      <w:r w:rsidRPr="004C2395">
        <w:rPr>
          <w:i/>
          <w:noProof/>
          <w:lang w:val="sr-Cyrl-BA"/>
        </w:rPr>
        <w:t>i)</w:t>
      </w:r>
      <w:r w:rsidRPr="004C2395">
        <w:rPr>
          <w:noProof/>
          <w:lang w:val="sr-Cyrl-BA"/>
        </w:rPr>
        <w:t xml:space="preserve"> у портфолиу,</w:t>
      </w:r>
    </w:p>
    <w:p w:rsidR="008A167C" w:rsidRPr="004C2395" w:rsidRDefault="008A167C" w:rsidP="008A167C">
      <w:pPr>
        <w:ind w:left="-5" w:right="-30" w:firstLine="0"/>
        <w:rPr>
          <w:noProof/>
          <w:lang w:val="sr-Cyrl-BA"/>
        </w:rPr>
      </w:pPr>
      <w:r w:rsidRPr="004C2395">
        <w:rPr>
          <w:i/>
          <w:noProof/>
          <w:lang w:val="sr-Cyrl-BA"/>
        </w:rPr>
        <w:t>R</w:t>
      </w:r>
      <w:r w:rsidRPr="004C2395">
        <w:rPr>
          <w:i/>
          <w:noProof/>
          <w:vertAlign w:val="subscript"/>
          <w:lang w:val="sr-Cyrl-BA"/>
        </w:rPr>
        <w:t>i</w:t>
      </w:r>
      <w:r w:rsidRPr="004C2395">
        <w:rPr>
          <w:noProof/>
          <w:lang w:val="sr-Cyrl-BA"/>
        </w:rPr>
        <w:t xml:space="preserve"> – стопа приноса хартијe од вредности (</w:t>
      </w:r>
      <w:r w:rsidRPr="004C2395">
        <w:rPr>
          <w:i/>
          <w:noProof/>
          <w:lang w:val="sr-Cyrl-BA"/>
        </w:rPr>
        <w:t>i)</w:t>
      </w:r>
      <w:r w:rsidRPr="004C2395">
        <w:rPr>
          <w:noProof/>
          <w:lang w:val="sr-Cyrl-BA"/>
        </w:rPr>
        <w:t>.</w:t>
      </w:r>
    </w:p>
    <w:p w:rsidR="008A167C" w:rsidRPr="004C2395" w:rsidRDefault="008A167C" w:rsidP="008A167C">
      <w:pPr>
        <w:ind w:left="-5" w:right="-30" w:firstLine="0"/>
        <w:rPr>
          <w:noProof/>
          <w:lang w:val="sr-Cyrl-BA"/>
        </w:rPr>
      </w:pPr>
    </w:p>
    <w:p w:rsidR="008A167C" w:rsidRPr="004C2395" w:rsidRDefault="008A167C" w:rsidP="008A167C">
      <w:pPr>
        <w:ind w:left="-5" w:right="-30" w:firstLine="289"/>
        <w:rPr>
          <w:noProof/>
          <w:lang w:val="sr-Cyrl-BA"/>
        </w:rPr>
      </w:pPr>
      <w:r w:rsidRPr="004C2395">
        <w:rPr>
          <w:noProof/>
          <w:lang w:val="sr-Cyrl-BA"/>
        </w:rPr>
        <w:t>Израчунавање стопе приноса на порфолио представља полазну основу за израчунавање очекиване стопе приноса на портфолио. Очекивана стопа приноса на портфолио се израчунава на идентичан начин, с тим што се уместо података за остварене стопе приноса, разматрају стопе приноса које се очекују у пројектованом будућем периоду.</w:t>
      </w:r>
    </w:p>
    <w:p w:rsidR="008A167C" w:rsidRPr="004C2395" w:rsidRDefault="008A167C" w:rsidP="008A167C">
      <w:pPr>
        <w:ind w:left="-5" w:right="-30" w:firstLine="0"/>
        <w:rPr>
          <w:noProof/>
          <w:lang w:val="sr-Cyrl-BA"/>
        </w:rPr>
      </w:pPr>
    </w:p>
    <w:p w:rsidR="008A167C" w:rsidRPr="004C2395" w:rsidRDefault="00900339" w:rsidP="008A167C">
      <w:pPr>
        <w:ind w:left="-5" w:right="-30" w:firstLine="0"/>
        <w:jc w:val="right"/>
        <w:rPr>
          <w:noProof/>
          <w:lang w:val="sr-Cyrl-BA"/>
        </w:rPr>
      </w:pPr>
      <m:oMath>
        <m:sSub>
          <m:sSubPr>
            <m:ctrlPr>
              <w:rPr>
                <w:rFonts w:ascii="Cambria Math" w:hAnsi="Cambria Math"/>
                <w:i/>
                <w:noProof/>
                <w:lang w:val="sr-Cyrl-BA"/>
              </w:rPr>
            </m:ctrlPr>
          </m:sSubPr>
          <m:e>
            <m:r>
              <w:rPr>
                <w:rFonts w:ascii="Cambria Math" w:hAnsi="Cambria Math"/>
                <w:noProof/>
                <w:lang w:val="sr-Cyrl-BA"/>
              </w:rPr>
              <m:t>E</m:t>
            </m:r>
            <m:r>
              <w:rPr>
                <w:rFonts w:ascii="Cambria Math"/>
                <w:noProof/>
                <w:lang w:val="sr-Cyrl-BA"/>
              </w:rPr>
              <m:t>(</m:t>
            </m:r>
            <m:r>
              <w:rPr>
                <w:rFonts w:ascii="Cambria Math" w:hAnsi="Cambria Math"/>
                <w:noProof/>
                <w:lang w:val="sr-Cyrl-BA"/>
              </w:rPr>
              <m:t>R</m:t>
            </m:r>
          </m:e>
          <m:sub>
            <m:r>
              <w:rPr>
                <w:rFonts w:ascii="Cambria Math" w:hAnsi="Cambria Math"/>
                <w:noProof/>
                <w:lang w:val="sr-Cyrl-BA"/>
              </w:rPr>
              <m:t>p</m:t>
            </m:r>
          </m:sub>
        </m:sSub>
        <m:r>
          <w:rPr>
            <w:rFonts w:ascii="Cambria Math"/>
            <w:noProof/>
            <w:lang w:val="sr-Cyrl-BA"/>
          </w:rPr>
          <m:t>)=</m:t>
        </m:r>
        <m:nary>
          <m:naryPr>
            <m:chr m:val="∑"/>
            <m:limLoc m:val="undOvr"/>
            <m:ctrlPr>
              <w:rPr>
                <w:rFonts w:ascii="Cambria Math" w:hAnsi="Cambria Math"/>
                <w:i/>
                <w:noProof/>
                <w:lang w:val="sr-Cyrl-BA"/>
              </w:rPr>
            </m:ctrlPr>
          </m:naryPr>
          <m:sub>
            <m:r>
              <w:rPr>
                <w:rFonts w:ascii="Cambria Math" w:hAnsi="Cambria Math"/>
                <w:noProof/>
                <w:lang w:val="sr-Cyrl-BA"/>
              </w:rPr>
              <m:t>i</m:t>
            </m:r>
            <m:r>
              <w:rPr>
                <w:rFonts w:ascii="Cambria Math"/>
                <w:noProof/>
                <w:lang w:val="sr-Cyrl-BA"/>
              </w:rPr>
              <m:t>=1</m:t>
            </m:r>
          </m:sub>
          <m:sup>
            <m:r>
              <w:rPr>
                <w:rFonts w:ascii="Cambria Math" w:hAnsi="Cambria Math"/>
                <w:noProof/>
                <w:lang w:val="sr-Cyrl-BA"/>
              </w:rPr>
              <m:t>N</m:t>
            </m:r>
          </m:sup>
          <m:e>
            <m:sSub>
              <m:sSubPr>
                <m:ctrlPr>
                  <w:rPr>
                    <w:rFonts w:ascii="Cambria Math" w:hAnsi="Cambria Math"/>
                    <w:i/>
                    <w:noProof/>
                    <w:lang w:val="sr-Cyrl-BA"/>
                  </w:rPr>
                </m:ctrlPr>
              </m:sSubPr>
              <m:e>
                <m:r>
                  <w:rPr>
                    <w:rFonts w:ascii="Cambria Math" w:hAnsi="Cambria Math"/>
                    <w:noProof/>
                    <w:lang w:val="sr-Cyrl-BA"/>
                  </w:rPr>
                  <m:t>X</m:t>
                </m:r>
              </m:e>
              <m:sub>
                <m:r>
                  <w:rPr>
                    <w:rFonts w:ascii="Cambria Math" w:hAnsi="Cambria Math"/>
                    <w:noProof/>
                    <w:lang w:val="sr-Cyrl-BA"/>
                  </w:rPr>
                  <m:t>i</m:t>
                </m:r>
              </m:sub>
            </m:sSub>
            <m:sSub>
              <m:sSubPr>
                <m:ctrlPr>
                  <w:rPr>
                    <w:rFonts w:ascii="Cambria Math" w:hAnsi="Cambria Math"/>
                    <w:i/>
                    <w:noProof/>
                    <w:lang w:val="sr-Cyrl-BA"/>
                  </w:rPr>
                </m:ctrlPr>
              </m:sSubPr>
              <m:e>
                <m:r>
                  <w:rPr>
                    <w:rFonts w:ascii="Cambria Math" w:hAnsi="Cambria Math"/>
                    <w:noProof/>
                    <w:lang w:val="sr-Cyrl-BA"/>
                  </w:rPr>
                  <m:t>E</m:t>
                </m:r>
                <m:r>
                  <w:rPr>
                    <w:rFonts w:ascii="Cambria Math"/>
                    <w:noProof/>
                    <w:lang w:val="sr-Cyrl-BA"/>
                  </w:rPr>
                  <m:t>(</m:t>
                </m:r>
                <m:r>
                  <w:rPr>
                    <w:rFonts w:ascii="Cambria Math" w:hAnsi="Cambria Math"/>
                    <w:noProof/>
                    <w:lang w:val="sr-Cyrl-BA"/>
                  </w:rPr>
                  <m:t>R</m:t>
                </m:r>
              </m:e>
              <m:sub>
                <m:r>
                  <w:rPr>
                    <w:rFonts w:ascii="Cambria Math" w:hAnsi="Cambria Math"/>
                    <w:noProof/>
                    <w:lang w:val="sr-Cyrl-BA"/>
                  </w:rPr>
                  <m:t>i</m:t>
                </m:r>
              </m:sub>
            </m:sSub>
            <m:r>
              <w:rPr>
                <w:rFonts w:ascii="Cambria Math"/>
                <w:noProof/>
                <w:lang w:val="sr-Cyrl-BA"/>
              </w:rPr>
              <m:t>)</m:t>
            </m:r>
          </m:e>
        </m:nary>
      </m:oMath>
      <w:r w:rsidR="008A167C" w:rsidRPr="004C2395">
        <w:rPr>
          <w:rFonts w:eastAsia="Times New Roman"/>
          <w:noProof/>
          <w:lang w:val="sr-Cyrl-BA"/>
        </w:rPr>
        <w:t xml:space="preserve">                                                       (27)</w:t>
      </w:r>
    </w:p>
    <w:p w:rsidR="008A167C" w:rsidRPr="004C2395" w:rsidRDefault="008A167C" w:rsidP="008A167C">
      <w:pPr>
        <w:ind w:left="0" w:right="-30" w:firstLine="0"/>
        <w:rPr>
          <w:noProof/>
          <w:lang w:val="sr-Cyrl-BA"/>
        </w:rPr>
      </w:pPr>
    </w:p>
    <w:p w:rsidR="006856A0" w:rsidRPr="004C2395" w:rsidRDefault="008A167C" w:rsidP="009D696B">
      <w:pPr>
        <w:ind w:left="-5" w:right="-30" w:firstLine="289"/>
        <w:rPr>
          <w:noProof/>
          <w:lang w:val="sr-Cyrl-BA"/>
        </w:rPr>
      </w:pPr>
      <w:r w:rsidRPr="004C2395">
        <w:rPr>
          <w:noProof/>
          <w:lang w:val="sr-Cyrl-BA"/>
        </w:rPr>
        <w:t xml:space="preserve">Следећи корак примене модела се бави проценом изложености портфолиа ризику. Ако је укупан ризик портфолиа мањи од ризика сваке хартије која улази у његов састав, диверзификација је добро извршена. Добра диверзификација подразумева комбиновање две или више хартија, чији се приноси крећу у различитим смеровима. Ризик портфолиа се мери варијансом или стандардном девијацијом (која представља квадратни корен варијансе). </w:t>
      </w:r>
    </w:p>
    <w:p w:rsidR="003B7247" w:rsidRPr="004C2395" w:rsidRDefault="003B7247" w:rsidP="008A167C">
      <w:pPr>
        <w:ind w:left="-5" w:right="-30" w:firstLine="0"/>
        <w:rPr>
          <w:noProof/>
          <w:lang w:val="sr-Cyrl-BA"/>
        </w:rPr>
      </w:pPr>
    </w:p>
    <w:p w:rsidR="008A167C" w:rsidRPr="004C2395" w:rsidRDefault="008A167C" w:rsidP="008A167C">
      <w:pPr>
        <w:ind w:left="-5" w:right="-30" w:firstLine="0"/>
        <w:rPr>
          <w:noProof/>
          <w:lang w:val="sr-Cyrl-BA"/>
        </w:rPr>
      </w:pPr>
      <w:r w:rsidRPr="004C2395">
        <w:rPr>
          <w:noProof/>
          <w:lang w:val="sr-Cyrl-BA"/>
        </w:rPr>
        <w:lastRenderedPageBreak/>
        <w:t>Варијанса портфолиа се израчунава применом следеће формуле:</w:t>
      </w:r>
    </w:p>
    <w:p w:rsidR="008A167C" w:rsidRPr="004C2395" w:rsidRDefault="008A167C" w:rsidP="008A167C">
      <w:pPr>
        <w:ind w:left="-5" w:right="-30" w:firstLine="0"/>
        <w:rPr>
          <w:noProof/>
          <w:lang w:val="sr-Cyrl-BA"/>
        </w:rPr>
      </w:pPr>
    </w:p>
    <w:p w:rsidR="008A167C" w:rsidRPr="004C2395" w:rsidRDefault="00900339" w:rsidP="009D696B">
      <w:pPr>
        <w:ind w:left="-5" w:right="-30" w:firstLine="0"/>
        <w:jc w:val="right"/>
        <w:rPr>
          <w:noProof/>
          <w:lang w:val="sr-Cyrl-BA"/>
        </w:rPr>
      </w:pPr>
      <m:oMath>
        <m:sSup>
          <m:sSupPr>
            <m:ctrlPr>
              <w:rPr>
                <w:rFonts w:ascii="Cambria Math" w:hAnsi="Cambria Math"/>
                <w:i/>
                <w:noProof/>
                <w:lang w:val="sr-Cyrl-BA"/>
              </w:rPr>
            </m:ctrlPr>
          </m:sSupPr>
          <m:e>
            <m:r>
              <w:rPr>
                <w:rFonts w:ascii="Cambria Math" w:hAnsi="Cambria Math"/>
                <w:noProof/>
                <w:lang w:val="sr-Cyrl-BA"/>
              </w:rPr>
              <m:t>σ</m:t>
            </m:r>
          </m:e>
          <m:sup>
            <m:r>
              <w:rPr>
                <w:rFonts w:ascii="Cambria Math"/>
                <w:noProof/>
                <w:lang w:val="sr-Cyrl-BA"/>
              </w:rPr>
              <m:t>2</m:t>
            </m:r>
          </m:sup>
        </m:sSup>
        <m:r>
          <w:rPr>
            <w:rFonts w:ascii="Cambria Math"/>
            <w:noProof/>
            <w:lang w:val="sr-Cyrl-BA"/>
          </w:rPr>
          <m:t>=</m:t>
        </m:r>
        <m:nary>
          <m:naryPr>
            <m:chr m:val="∑"/>
            <m:limLoc m:val="undOvr"/>
            <m:ctrlPr>
              <w:rPr>
                <w:rFonts w:ascii="Cambria Math" w:hAnsi="Cambria Math"/>
                <w:i/>
                <w:noProof/>
                <w:lang w:val="sr-Cyrl-BA"/>
              </w:rPr>
            </m:ctrlPr>
          </m:naryPr>
          <m:sub>
            <m:r>
              <w:rPr>
                <w:rFonts w:ascii="Cambria Math" w:hAnsi="Cambria Math"/>
                <w:noProof/>
                <w:lang w:val="sr-Cyrl-BA"/>
              </w:rPr>
              <m:t>i</m:t>
            </m:r>
            <m:r>
              <w:rPr>
                <w:rFonts w:ascii="Cambria Math"/>
                <w:noProof/>
                <w:lang w:val="sr-Cyrl-BA"/>
              </w:rPr>
              <m:t>=1</m:t>
            </m:r>
          </m:sub>
          <m:sup>
            <m:r>
              <w:rPr>
                <w:rFonts w:ascii="Cambria Math" w:hAnsi="Cambria Math"/>
                <w:noProof/>
                <w:lang w:val="sr-Cyrl-BA"/>
              </w:rPr>
              <m:t>N</m:t>
            </m:r>
          </m:sup>
          <m:e>
            <m:sSubSup>
              <m:sSubSupPr>
                <m:ctrlPr>
                  <w:rPr>
                    <w:rFonts w:ascii="Cambria Math" w:hAnsi="Cambria Math"/>
                    <w:i/>
                    <w:noProof/>
                    <w:lang w:val="sr-Cyrl-BA"/>
                  </w:rPr>
                </m:ctrlPr>
              </m:sSubSupPr>
              <m:e>
                <m:r>
                  <w:rPr>
                    <w:rFonts w:ascii="Cambria Math" w:hAnsi="Cambria Math"/>
                    <w:noProof/>
                    <w:lang w:val="sr-Cyrl-BA"/>
                  </w:rPr>
                  <m:t>X</m:t>
                </m:r>
              </m:e>
              <m:sub>
                <m:r>
                  <w:rPr>
                    <w:rFonts w:ascii="Cambria Math" w:hAnsi="Cambria Math"/>
                    <w:noProof/>
                    <w:lang w:val="sr-Cyrl-BA"/>
                  </w:rPr>
                  <m:t>i</m:t>
                </m:r>
              </m:sub>
              <m:sup>
                <m:r>
                  <w:rPr>
                    <w:rFonts w:ascii="Cambria Math"/>
                    <w:noProof/>
                    <w:lang w:val="sr-Cyrl-BA"/>
                  </w:rPr>
                  <m:t>2</m:t>
                </m:r>
              </m:sup>
            </m:sSubSup>
            <m:sSubSup>
              <m:sSubSupPr>
                <m:ctrlPr>
                  <w:rPr>
                    <w:rFonts w:ascii="Cambria Math" w:hAnsi="Cambria Math"/>
                    <w:i/>
                    <w:noProof/>
                    <w:lang w:val="sr-Cyrl-BA"/>
                  </w:rPr>
                </m:ctrlPr>
              </m:sSubSupPr>
              <m:e>
                <m:r>
                  <w:rPr>
                    <w:rFonts w:ascii="Cambria Math" w:hAnsi="Cambria Math"/>
                    <w:noProof/>
                    <w:lang w:val="sr-Cyrl-BA"/>
                  </w:rPr>
                  <m:t>σ</m:t>
                </m:r>
              </m:e>
              <m:sub>
                <m:r>
                  <w:rPr>
                    <w:rFonts w:ascii="Cambria Math" w:hAnsi="Cambria Math"/>
                    <w:noProof/>
                    <w:lang w:val="sr-Cyrl-BA"/>
                  </w:rPr>
                  <m:t>i</m:t>
                </m:r>
              </m:sub>
              <m:sup>
                <m:r>
                  <w:rPr>
                    <w:rFonts w:ascii="Cambria Math"/>
                    <w:noProof/>
                    <w:lang w:val="sr-Cyrl-BA"/>
                  </w:rPr>
                  <m:t>2</m:t>
                </m:r>
              </m:sup>
            </m:sSubSup>
            <m:r>
              <w:rPr>
                <w:rFonts w:ascii="Cambria Math"/>
                <w:noProof/>
                <w:lang w:val="sr-Cyrl-BA"/>
              </w:rPr>
              <m:t>+</m:t>
            </m:r>
            <m:nary>
              <m:naryPr>
                <m:chr m:val="∑"/>
                <m:limLoc m:val="undOvr"/>
                <m:ctrlPr>
                  <w:rPr>
                    <w:rFonts w:ascii="Cambria Math" w:hAnsi="Cambria Math"/>
                    <w:i/>
                    <w:noProof/>
                    <w:lang w:val="sr-Cyrl-BA"/>
                  </w:rPr>
                </m:ctrlPr>
              </m:naryPr>
              <m:sub>
                <m:r>
                  <w:rPr>
                    <w:rFonts w:ascii="Cambria Math" w:hAnsi="Cambria Math"/>
                    <w:noProof/>
                    <w:lang w:val="sr-Cyrl-BA"/>
                  </w:rPr>
                  <m:t>i</m:t>
                </m:r>
                <m:r>
                  <w:rPr>
                    <w:rFonts w:ascii="Cambria Math"/>
                    <w:noProof/>
                    <w:lang w:val="sr-Cyrl-BA"/>
                  </w:rPr>
                  <m:t>=1</m:t>
                </m:r>
              </m:sub>
              <m:sup>
                <m:r>
                  <w:rPr>
                    <w:rFonts w:ascii="Cambria Math" w:hAnsi="Cambria Math"/>
                    <w:noProof/>
                    <w:lang w:val="sr-Cyrl-BA"/>
                  </w:rPr>
                  <m:t>N</m:t>
                </m:r>
              </m:sup>
              <m:e>
                <m:nary>
                  <m:naryPr>
                    <m:chr m:val="∑"/>
                    <m:limLoc m:val="undOvr"/>
                    <m:ctrlPr>
                      <w:rPr>
                        <w:rFonts w:ascii="Cambria Math" w:hAnsi="Cambria Math"/>
                        <w:i/>
                        <w:noProof/>
                        <w:lang w:val="sr-Cyrl-BA"/>
                      </w:rPr>
                    </m:ctrlPr>
                  </m:naryPr>
                  <m:sub>
                    <m:r>
                      <w:rPr>
                        <w:rFonts w:ascii="Cambria Math" w:hAnsi="Cambria Math"/>
                        <w:noProof/>
                        <w:lang w:val="sr-Cyrl-BA"/>
                      </w:rPr>
                      <m:t>j</m:t>
                    </m:r>
                    <m:r>
                      <w:rPr>
                        <w:rFonts w:ascii="Cambria Math"/>
                        <w:noProof/>
                        <w:lang w:val="sr-Cyrl-BA"/>
                      </w:rPr>
                      <m:t>=1</m:t>
                    </m:r>
                  </m:sub>
                  <m:sup>
                    <m:r>
                      <w:rPr>
                        <w:rFonts w:ascii="Cambria Math" w:hAnsi="Cambria Math"/>
                        <w:noProof/>
                        <w:lang w:val="sr-Cyrl-BA"/>
                      </w:rPr>
                      <m:t>N</m:t>
                    </m:r>
                  </m:sup>
                  <m:e>
                    <m:sSub>
                      <m:sSubPr>
                        <m:ctrlPr>
                          <w:rPr>
                            <w:rFonts w:ascii="Cambria Math" w:hAnsi="Cambria Math"/>
                            <w:i/>
                            <w:noProof/>
                            <w:lang w:val="sr-Cyrl-BA"/>
                          </w:rPr>
                        </m:ctrlPr>
                      </m:sSubPr>
                      <m:e>
                        <m:r>
                          <w:rPr>
                            <w:rFonts w:ascii="Cambria Math" w:hAnsi="Cambria Math"/>
                            <w:noProof/>
                            <w:lang w:val="sr-Cyrl-BA"/>
                          </w:rPr>
                          <m:t>X</m:t>
                        </m:r>
                      </m:e>
                      <m:sub>
                        <m:r>
                          <w:rPr>
                            <w:rFonts w:ascii="Cambria Math" w:hAnsi="Cambria Math"/>
                            <w:noProof/>
                            <w:lang w:val="sr-Cyrl-BA"/>
                          </w:rPr>
                          <m:t>i</m:t>
                        </m:r>
                      </m:sub>
                    </m:sSub>
                    <m:sSub>
                      <m:sSubPr>
                        <m:ctrlPr>
                          <w:rPr>
                            <w:rFonts w:ascii="Cambria Math" w:hAnsi="Cambria Math"/>
                            <w:i/>
                            <w:noProof/>
                            <w:lang w:val="sr-Cyrl-BA"/>
                          </w:rPr>
                        </m:ctrlPr>
                      </m:sSubPr>
                      <m:e>
                        <m:r>
                          <w:rPr>
                            <w:rFonts w:ascii="Cambria Math" w:hAnsi="Cambria Math"/>
                            <w:noProof/>
                            <w:lang w:val="sr-Cyrl-BA"/>
                          </w:rPr>
                          <m:t>X</m:t>
                        </m:r>
                      </m:e>
                      <m:sub>
                        <m:r>
                          <w:rPr>
                            <w:rFonts w:ascii="Cambria Math" w:hAnsi="Cambria Math"/>
                            <w:noProof/>
                            <w:lang w:val="sr-Cyrl-BA"/>
                          </w:rPr>
                          <m:t>j</m:t>
                        </m:r>
                      </m:sub>
                    </m:sSub>
                    <m:sSub>
                      <m:sSubPr>
                        <m:ctrlPr>
                          <w:rPr>
                            <w:rFonts w:ascii="Cambria Math" w:hAnsi="Cambria Math"/>
                            <w:i/>
                            <w:noProof/>
                            <w:lang w:val="sr-Cyrl-BA"/>
                          </w:rPr>
                        </m:ctrlPr>
                      </m:sSubPr>
                      <m:e>
                        <m:r>
                          <w:rPr>
                            <w:rFonts w:ascii="Cambria Math" w:hAnsi="Cambria Math"/>
                            <w:noProof/>
                            <w:lang w:val="sr-Cyrl-BA"/>
                          </w:rPr>
                          <m:t>σ</m:t>
                        </m:r>
                      </m:e>
                      <m:sub>
                        <m:r>
                          <w:rPr>
                            <w:rFonts w:ascii="Cambria Math" w:hAnsi="Cambria Math"/>
                            <w:noProof/>
                            <w:lang w:val="sr-Cyrl-BA"/>
                          </w:rPr>
                          <m:t>i</m:t>
                        </m:r>
                      </m:sub>
                    </m:sSub>
                    <m:sSub>
                      <m:sSubPr>
                        <m:ctrlPr>
                          <w:rPr>
                            <w:rFonts w:ascii="Cambria Math" w:hAnsi="Cambria Math"/>
                            <w:i/>
                            <w:noProof/>
                            <w:lang w:val="sr-Cyrl-BA"/>
                          </w:rPr>
                        </m:ctrlPr>
                      </m:sSubPr>
                      <m:e>
                        <m:r>
                          <w:rPr>
                            <w:rFonts w:ascii="Cambria Math" w:hAnsi="Cambria Math"/>
                            <w:noProof/>
                            <w:lang w:val="sr-Cyrl-BA"/>
                          </w:rPr>
                          <m:t>σ</m:t>
                        </m:r>
                      </m:e>
                      <m:sub>
                        <m:r>
                          <w:rPr>
                            <w:rFonts w:ascii="Cambria Math" w:hAnsi="Cambria Math"/>
                            <w:noProof/>
                            <w:lang w:val="sr-Cyrl-BA"/>
                          </w:rPr>
                          <m:t>j</m:t>
                        </m:r>
                      </m:sub>
                    </m:sSub>
                    <m:sSub>
                      <m:sSubPr>
                        <m:ctrlPr>
                          <w:rPr>
                            <w:rFonts w:ascii="Cambria Math" w:hAnsi="Cambria Math"/>
                            <w:i/>
                            <w:noProof/>
                            <w:lang w:val="sr-Cyrl-BA"/>
                          </w:rPr>
                        </m:ctrlPr>
                      </m:sSubPr>
                      <m:e>
                        <m:r>
                          <w:rPr>
                            <w:rFonts w:ascii="Cambria Math" w:hAnsi="Cambria Math"/>
                            <w:noProof/>
                            <w:lang w:val="sr-Cyrl-BA"/>
                          </w:rPr>
                          <m:t>ρ</m:t>
                        </m:r>
                      </m:e>
                      <m:sub>
                        <m:r>
                          <w:rPr>
                            <w:rFonts w:ascii="Cambria Math" w:hAnsi="Cambria Math"/>
                            <w:noProof/>
                            <w:lang w:val="sr-Cyrl-BA"/>
                          </w:rPr>
                          <m:t>ij</m:t>
                        </m:r>
                      </m:sub>
                    </m:sSub>
                  </m:e>
                </m:nary>
              </m:e>
            </m:nary>
          </m:e>
        </m:nary>
      </m:oMath>
      <w:r w:rsidR="008A167C" w:rsidRPr="004C2395">
        <w:rPr>
          <w:rFonts w:eastAsia="Times New Roman"/>
          <w:noProof/>
          <w:lang w:val="sr-Cyrl-BA"/>
        </w:rPr>
        <w:t xml:space="preserve"> ,                                          (28)</w:t>
      </w:r>
    </w:p>
    <w:p w:rsidR="008A167C" w:rsidRPr="004C2395" w:rsidRDefault="008A167C" w:rsidP="008A167C">
      <w:pPr>
        <w:ind w:left="-5" w:right="-30" w:firstLine="0"/>
        <w:rPr>
          <w:noProof/>
          <w:lang w:val="sr-Cyrl-BA"/>
        </w:rPr>
      </w:pPr>
      <w:r w:rsidRPr="004C2395">
        <w:rPr>
          <w:noProof/>
          <w:lang w:val="sr-Cyrl-BA"/>
        </w:rPr>
        <w:t>где је:</w:t>
      </w:r>
    </w:p>
    <w:p w:rsidR="008A167C" w:rsidRPr="004C2395" w:rsidRDefault="008C3E24" w:rsidP="008A167C">
      <w:pPr>
        <w:ind w:left="-5" w:right="-30" w:firstLine="0"/>
        <w:rPr>
          <w:noProof/>
          <w:lang w:val="sr-Cyrl-BA"/>
        </w:rPr>
      </w:pPr>
      <w:r w:rsidRPr="004C2395">
        <w:rPr>
          <w:noProof/>
          <w:lang w:val="sr-Cyrl-BA"/>
        </w:rPr>
        <w:t>σ</w:t>
      </w:r>
      <w:r w:rsidR="008A167C" w:rsidRPr="004C2395">
        <w:rPr>
          <w:noProof/>
          <w:vertAlign w:val="superscript"/>
          <w:lang w:val="sr-Cyrl-BA"/>
        </w:rPr>
        <w:t>2</w:t>
      </w:r>
      <w:r w:rsidR="008A167C" w:rsidRPr="004C2395">
        <w:rPr>
          <w:noProof/>
          <w:lang w:val="sr-Cyrl-BA"/>
        </w:rPr>
        <w:t xml:space="preserve"> – варијанса портфолиа,</w:t>
      </w:r>
    </w:p>
    <w:p w:rsidR="008A167C" w:rsidRPr="004C2395" w:rsidRDefault="008C3E24" w:rsidP="008A167C">
      <w:pPr>
        <w:ind w:left="-5" w:right="-30" w:firstLine="0"/>
        <w:rPr>
          <w:noProof/>
          <w:lang w:val="sr-Cyrl-BA"/>
        </w:rPr>
      </w:pPr>
      <w:r w:rsidRPr="004C2395">
        <w:rPr>
          <w:noProof/>
          <w:lang w:val="sr-Cyrl-BA"/>
        </w:rPr>
        <w:t>σ</w:t>
      </w:r>
      <w:r w:rsidR="008A167C" w:rsidRPr="004C2395">
        <w:rPr>
          <w:noProof/>
          <w:vertAlign w:val="subscript"/>
          <w:lang w:val="sr-Cyrl-BA"/>
        </w:rPr>
        <w:t>i</w:t>
      </w:r>
      <w:r w:rsidR="008A167C" w:rsidRPr="004C2395">
        <w:rPr>
          <w:noProof/>
          <w:vertAlign w:val="superscript"/>
          <w:lang w:val="sr-Cyrl-BA"/>
        </w:rPr>
        <w:t>2</w:t>
      </w:r>
      <w:r w:rsidR="008A167C" w:rsidRPr="004C2395">
        <w:rPr>
          <w:noProof/>
          <w:lang w:val="sr-Cyrl-BA"/>
        </w:rPr>
        <w:t xml:space="preserve"> – варијанса </w:t>
      </w:r>
      <w:r w:rsidR="008A167C" w:rsidRPr="004C2395">
        <w:rPr>
          <w:i/>
          <w:noProof/>
          <w:lang w:val="sr-Cyrl-BA"/>
        </w:rPr>
        <w:t>i</w:t>
      </w:r>
      <w:r w:rsidR="008A167C" w:rsidRPr="004C2395">
        <w:rPr>
          <w:noProof/>
          <w:lang w:val="sr-Cyrl-BA"/>
        </w:rPr>
        <w:t>-те хартије од вредности,</w:t>
      </w:r>
    </w:p>
    <w:p w:rsidR="008A167C" w:rsidRPr="004C2395" w:rsidRDefault="008C3E24" w:rsidP="008A167C">
      <w:pPr>
        <w:ind w:left="-5" w:right="-30" w:firstLine="0"/>
        <w:rPr>
          <w:noProof/>
          <w:lang w:val="sr-Cyrl-BA"/>
        </w:rPr>
      </w:pPr>
      <w:r w:rsidRPr="004C2395">
        <w:rPr>
          <w:noProof/>
          <w:lang w:val="sr-Cyrl-BA"/>
        </w:rPr>
        <w:t>σ</w:t>
      </w:r>
      <w:r w:rsidR="008A167C" w:rsidRPr="004C2395">
        <w:rPr>
          <w:noProof/>
          <w:vertAlign w:val="subscript"/>
          <w:lang w:val="sr-Cyrl-BA"/>
        </w:rPr>
        <w:t>i</w:t>
      </w:r>
      <w:r w:rsidR="008A167C" w:rsidRPr="004C2395">
        <w:rPr>
          <w:noProof/>
          <w:lang w:val="sr-Cyrl-BA"/>
        </w:rPr>
        <w:t xml:space="preserve"> – стандардна девијација</w:t>
      </w:r>
      <w:r w:rsidR="008A167C" w:rsidRPr="004C2395">
        <w:rPr>
          <w:i/>
          <w:noProof/>
          <w:lang w:val="sr-Cyrl-BA"/>
        </w:rPr>
        <w:t xml:space="preserve"> i</w:t>
      </w:r>
      <w:r w:rsidR="008A167C" w:rsidRPr="004C2395">
        <w:rPr>
          <w:noProof/>
          <w:lang w:val="sr-Cyrl-BA"/>
        </w:rPr>
        <w:t>-те хартије од вредности,</w:t>
      </w:r>
    </w:p>
    <w:p w:rsidR="008A167C" w:rsidRPr="004C2395" w:rsidRDefault="008A167C" w:rsidP="008A167C">
      <w:pPr>
        <w:ind w:left="-5" w:right="-30" w:firstLine="0"/>
        <w:rPr>
          <w:noProof/>
          <w:lang w:val="sr-Cyrl-BA"/>
        </w:rPr>
      </w:pPr>
      <w:r w:rsidRPr="004C2395">
        <w:rPr>
          <w:noProof/>
          <w:lang w:val="sr-Cyrl-BA"/>
        </w:rPr>
        <w:t>ρ</w:t>
      </w:r>
      <w:r w:rsidRPr="004C2395">
        <w:rPr>
          <w:noProof/>
          <w:vertAlign w:val="subscript"/>
          <w:lang w:val="sr-Cyrl-BA"/>
        </w:rPr>
        <w:t>ij</w:t>
      </w:r>
      <w:r w:rsidRPr="004C2395">
        <w:rPr>
          <w:noProof/>
          <w:lang w:val="sr-Cyrl-BA"/>
        </w:rPr>
        <w:t xml:space="preserve"> – коефицијент корелације између приноса хартија од вредности (</w:t>
      </w:r>
      <w:r w:rsidRPr="004C2395">
        <w:rPr>
          <w:i/>
          <w:noProof/>
          <w:lang w:val="sr-Cyrl-BA"/>
        </w:rPr>
        <w:t>i</w:t>
      </w:r>
      <w:r w:rsidRPr="004C2395">
        <w:rPr>
          <w:noProof/>
          <w:lang w:val="sr-Cyrl-BA"/>
        </w:rPr>
        <w:t>) и (</w:t>
      </w:r>
      <w:r w:rsidRPr="004C2395">
        <w:rPr>
          <w:i/>
          <w:noProof/>
          <w:lang w:val="sr-Cyrl-BA"/>
        </w:rPr>
        <w:t>j</w:t>
      </w:r>
      <w:r w:rsidRPr="004C2395">
        <w:rPr>
          <w:noProof/>
          <w:lang w:val="sr-Cyrl-BA"/>
        </w:rPr>
        <w:t>),</w:t>
      </w:r>
    </w:p>
    <w:p w:rsidR="008A167C" w:rsidRPr="004C2395" w:rsidRDefault="008C3E24" w:rsidP="008A167C">
      <w:pPr>
        <w:ind w:left="-5" w:right="-30" w:firstLine="0"/>
        <w:rPr>
          <w:noProof/>
          <w:lang w:val="sr-Cyrl-BA"/>
        </w:rPr>
      </w:pPr>
      <w:r w:rsidRPr="004C2395">
        <w:rPr>
          <w:noProof/>
          <w:lang w:val="sr-Cyrl-BA"/>
        </w:rPr>
        <w:t>σ</w:t>
      </w:r>
      <w:r w:rsidR="008A167C" w:rsidRPr="004C2395">
        <w:rPr>
          <w:noProof/>
          <w:vertAlign w:val="subscript"/>
          <w:lang w:val="sr-Cyrl-BA"/>
        </w:rPr>
        <w:t>i</w:t>
      </w:r>
      <w:r w:rsidR="008A167C" w:rsidRPr="004C2395">
        <w:rPr>
          <w:noProof/>
          <w:lang w:val="sr-Cyrl-BA"/>
        </w:rPr>
        <w:t xml:space="preserve"> </w:t>
      </w:r>
      <w:r w:rsidRPr="004C2395">
        <w:rPr>
          <w:noProof/>
          <w:lang w:val="sr-Cyrl-BA"/>
        </w:rPr>
        <w:t>σ</w:t>
      </w:r>
      <w:r w:rsidR="008A167C" w:rsidRPr="004C2395">
        <w:rPr>
          <w:noProof/>
          <w:vertAlign w:val="subscript"/>
          <w:lang w:val="sr-Cyrl-BA"/>
        </w:rPr>
        <w:t>ј</w:t>
      </w:r>
      <w:r w:rsidR="008A167C" w:rsidRPr="004C2395">
        <w:rPr>
          <w:noProof/>
          <w:lang w:val="sr-Cyrl-BA"/>
        </w:rPr>
        <w:t xml:space="preserve"> ρ</w:t>
      </w:r>
      <w:r w:rsidR="008A167C" w:rsidRPr="004C2395">
        <w:rPr>
          <w:noProof/>
          <w:vertAlign w:val="subscript"/>
          <w:lang w:val="sr-Cyrl-BA"/>
        </w:rPr>
        <w:t>ij</w:t>
      </w:r>
      <w:r w:rsidR="008A167C" w:rsidRPr="004C2395">
        <w:rPr>
          <w:noProof/>
          <w:lang w:val="sr-Cyrl-BA"/>
        </w:rPr>
        <w:t xml:space="preserve"> –</w:t>
      </w:r>
      <w:r w:rsidR="008A167C" w:rsidRPr="004C2395">
        <w:rPr>
          <w:i/>
          <w:noProof/>
          <w:lang w:val="sr-Cyrl-BA"/>
        </w:rPr>
        <w:t>Cov</w:t>
      </w:r>
      <w:r w:rsidR="008A167C" w:rsidRPr="004C2395">
        <w:rPr>
          <w:i/>
          <w:noProof/>
          <w:vertAlign w:val="subscript"/>
          <w:lang w:val="sr-Cyrl-BA"/>
        </w:rPr>
        <w:t>ij</w:t>
      </w:r>
      <w:r w:rsidR="008A167C" w:rsidRPr="004C2395">
        <w:rPr>
          <w:noProof/>
          <w:lang w:val="sr-Cyrl-BA"/>
        </w:rPr>
        <w:t>(коваријанса).</w:t>
      </w:r>
    </w:p>
    <w:p w:rsidR="008A167C" w:rsidRPr="004C2395" w:rsidRDefault="008A167C" w:rsidP="008A167C">
      <w:pPr>
        <w:ind w:left="-5" w:right="-30" w:firstLine="0"/>
        <w:rPr>
          <w:noProof/>
          <w:lang w:val="sr-Cyrl-BA"/>
        </w:rPr>
      </w:pPr>
    </w:p>
    <w:p w:rsidR="008A167C" w:rsidRPr="004C2395" w:rsidRDefault="008A167C" w:rsidP="008A167C">
      <w:pPr>
        <w:ind w:left="-5" w:right="-30" w:firstLine="289"/>
        <w:rPr>
          <w:noProof/>
          <w:lang w:val="sr-Cyrl-BA"/>
        </w:rPr>
      </w:pPr>
      <w:r w:rsidRPr="004C2395">
        <w:rPr>
          <w:noProof/>
          <w:lang w:val="sr-Cyrl-BA"/>
        </w:rPr>
        <w:t>Као што се може видети из формуле (28), да би се израчунала варијанса портфолиа неопходно је познавати не само варијансе очекиваних приноса сваке од хартија, већ и коваријансу, односно коефицијент корелације између свих парова хартија које улазе у састав портфолиа. Уколико коефицијент корелације  има позитивну вредност, приноси хартија од вредности се крећу у истом смеру, што смањује квалитет диверзификације. Са друге стране, негативна вредност овог коефицијента сведочи о томе да се приноси хартија крећу у супротним смеровима, што је пожељно. Позитиван ефекат диверзификације пласмана је јачи, уколико је коефицијент корелације ближи вредности -1.</w:t>
      </w:r>
    </w:p>
    <w:p w:rsidR="008A167C" w:rsidRPr="004C2395" w:rsidRDefault="008A167C" w:rsidP="008A167C">
      <w:pPr>
        <w:ind w:left="-5" w:right="-30" w:firstLine="0"/>
        <w:rPr>
          <w:noProof/>
          <w:lang w:val="sr-Cyrl-BA"/>
        </w:rPr>
      </w:pPr>
    </w:p>
    <w:p w:rsidR="008A167C" w:rsidRPr="004C2395" w:rsidRDefault="008A167C" w:rsidP="008A167C">
      <w:pPr>
        <w:ind w:left="-5" w:right="-30" w:firstLine="289"/>
        <w:rPr>
          <w:noProof/>
          <w:lang w:val="sr-Cyrl-BA"/>
        </w:rPr>
      </w:pPr>
      <w:r w:rsidRPr="004C2395">
        <w:rPr>
          <w:noProof/>
          <w:lang w:val="sr-Cyrl-BA"/>
        </w:rPr>
        <w:t xml:space="preserve">Диверзификацијом пласмана се може елиминисати само део укупног ризика којем је портфолио изложен. Реч је о </w:t>
      </w:r>
      <w:r w:rsidRPr="004C2395">
        <w:rPr>
          <w:b/>
          <w:noProof/>
          <w:lang w:val="sr-Cyrl-BA"/>
        </w:rPr>
        <w:t>специфичном или несистемском ризику</w:t>
      </w:r>
      <w:r w:rsidRPr="004C2395">
        <w:rPr>
          <w:noProof/>
          <w:lang w:val="sr-Cyrl-BA"/>
        </w:rPr>
        <w:t>, чији ниво зависи карактеристика хартија које се налазе у портфолиу. Несистемски ризик се може смањити повећањем броја хартија у портфолиу (графикон 16). Хипотетички, уколико би се у портфолиу нашле све акције и обвезнице које постоје на неком тржишту, могло би се рећи да је несистемски ризик у потпуности елиминисан.</w:t>
      </w:r>
    </w:p>
    <w:p w:rsidR="008A167C" w:rsidRPr="004C2395" w:rsidRDefault="00900339" w:rsidP="003969D4">
      <w:pPr>
        <w:ind w:left="0" w:right="-30" w:firstLine="0"/>
        <w:rPr>
          <w:noProof/>
          <w:lang w:val="sr-Cyrl-BA"/>
        </w:rPr>
      </w:pPr>
      <w:r w:rsidRPr="004C2395">
        <w:rPr>
          <w:noProof/>
          <w:lang w:val="sr-Cyrl-BA"/>
        </w:rPr>
        <w:pict>
          <v:group id="_x0000_s1027" style="position:absolute;left:0;text-align:left;margin-left:122.25pt;margin-top:7.65pt;width:270.35pt;height:166.65pt;z-index:251661312" coordorigin="2295,6625" coordsize="5955,4056">
            <v:shapetype id="_x0000_t202" coordsize="21600,21600" o:spt="202" path="m,l,21600r21600,l21600,xe">
              <v:stroke joinstyle="miter"/>
              <v:path gradientshapeok="t" o:connecttype="rect"/>
            </v:shapetype>
            <v:shape id="_x0000_s1028" type="#_x0000_t202" style="position:absolute;left:6525;top:10046;width:1725;height:635" strokecolor="white">
              <v:textbox style="mso-next-textbox:#_x0000_s1028">
                <w:txbxContent>
                  <w:p w:rsidR="002C4886" w:rsidRPr="0030460F" w:rsidRDefault="002C4886" w:rsidP="008A167C">
                    <w:pPr>
                      <w:ind w:left="357" w:firstLine="0"/>
                      <w:rPr>
                        <w:sz w:val="16"/>
                        <w:szCs w:val="16"/>
                        <w:lang w:val="sr-Cyrl-CS"/>
                      </w:rPr>
                    </w:pPr>
                    <w:r w:rsidRPr="0030460F">
                      <w:rPr>
                        <w:sz w:val="16"/>
                        <w:szCs w:val="16"/>
                        <w:lang w:val="sr-Cyrl-CS"/>
                      </w:rPr>
                      <w:t xml:space="preserve">Број хартија у </w:t>
                    </w:r>
                    <w:r>
                      <w:rPr>
                        <w:sz w:val="16"/>
                        <w:szCs w:val="16"/>
                        <w:lang w:val="sr-Cyrl-CS"/>
                      </w:rPr>
                      <w:t xml:space="preserve">у </w:t>
                    </w:r>
                    <w:r w:rsidRPr="0030460F">
                      <w:rPr>
                        <w:sz w:val="16"/>
                        <w:szCs w:val="16"/>
                        <w:lang w:val="sr-Cyrl-CS"/>
                      </w:rPr>
                      <w:t>портфолиу</w:t>
                    </w:r>
                  </w:p>
                </w:txbxContent>
              </v:textbox>
            </v:shape>
            <v:shapetype id="_x0000_t32" coordsize="21600,21600" o:spt="32" o:oned="t" path="m,l21600,21600e" filled="f">
              <v:path arrowok="t" fillok="f" o:connecttype="none"/>
              <o:lock v:ext="edit" shapetype="t"/>
            </v:shapetype>
            <v:shape id="_x0000_s1029" type="#_x0000_t32" style="position:absolute;left:2681;top:10360;width:4215;height:0" o:connectortype="straight">
              <v:stroke endarrow="block"/>
            </v:shape>
            <v:shape id="_x0000_s1030" type="#_x0000_t32" style="position:absolute;left:2681;top:9562;width:4215;height:1" o:connectortype="straight">
              <v:stroke dashstyle="dash"/>
            </v:shape>
            <v:shape id="_x0000_s1031" type="#_x0000_t202" style="position:absolute;left:2696;top:9644;width:2010;height:622" strokecolor="white">
              <v:textbox style="mso-next-textbox:#_x0000_s1031">
                <w:txbxContent>
                  <w:p w:rsidR="002C4886" w:rsidRDefault="002C4886" w:rsidP="008A167C">
                    <w:pPr>
                      <w:ind w:left="0" w:firstLine="0"/>
                      <w:rPr>
                        <w:sz w:val="16"/>
                        <w:szCs w:val="16"/>
                        <w:lang w:val="sr-Cyrl-CS"/>
                      </w:rPr>
                    </w:pPr>
                    <w:r>
                      <w:rPr>
                        <w:sz w:val="16"/>
                        <w:szCs w:val="16"/>
                        <w:lang w:val="sr-Cyrl-CS"/>
                      </w:rPr>
                      <w:t>Системски (тржишни)</w:t>
                    </w:r>
                  </w:p>
                  <w:p w:rsidR="002C4886" w:rsidRPr="0030460F" w:rsidRDefault="002C4886" w:rsidP="008A167C">
                    <w:pPr>
                      <w:ind w:left="0" w:firstLine="0"/>
                      <w:rPr>
                        <w:sz w:val="16"/>
                        <w:szCs w:val="16"/>
                        <w:lang w:val="sr-Cyrl-CS"/>
                      </w:rPr>
                    </w:pPr>
                    <w:r>
                      <w:rPr>
                        <w:sz w:val="16"/>
                        <w:szCs w:val="16"/>
                        <w:lang w:val="sr-Cyrl-CS"/>
                      </w:rPr>
                      <w:t>ризик</w:t>
                    </w:r>
                  </w:p>
                </w:txbxContent>
              </v:textbox>
            </v:shape>
            <v:shape id="_x0000_s1032" type="#_x0000_t32" style="position:absolute;left:4586;top:9563;width:0;height:797" o:connectortype="straight">
              <v:stroke startarrow="block" endarrow="block"/>
            </v:shape>
            <v:shape id="_x0000_s1033" type="#_x0000_t32" style="position:absolute;left:3581;top:8500;width:0;height:1062" o:connectortype="straight">
              <v:stroke startarrow="block" endarrow="block"/>
            </v:shape>
            <v:shape id="_x0000_s1034" type="#_x0000_t32" style="position:absolute;left:3716;top:8593;width:1110;height:435;flip:x" o:connectortype="straight">
              <v:stroke endarrow="open"/>
            </v:shape>
            <v:shape id="_x0000_s1035" type="#_x0000_t32" style="position:absolute;left:2681;top:7045;width:15;height:3315;flip:y" o:connectortype="straight">
              <v:stroke endarrow="block"/>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6" type="#_x0000_t19" style="position:absolute;left:2820;top:7330;width:3882;height:2040;rotation:11999156fd" coordsize="21782,21600" adj="-5929907,,182" path="wr-21418,,21782,43200,,1,21782,21600nfewr-21418,,21782,43200,,1,21782,21600l182,21600nsxe" strokecolor="#7f7f7f">
              <v:path o:connectlocs="0,1;21782,21600;182,21600"/>
            </v:shape>
            <v:shape id="_x0000_s1037" type="#_x0000_t202" style="position:absolute;left:4706;top:8380;width:2077;height:446" strokecolor="white">
              <v:textbox style="mso-next-textbox:#_x0000_s1037">
                <w:txbxContent>
                  <w:p w:rsidR="002C4886" w:rsidRPr="0030460F" w:rsidRDefault="002C4886" w:rsidP="008A167C">
                    <w:pPr>
                      <w:ind w:left="0" w:firstLine="0"/>
                      <w:rPr>
                        <w:sz w:val="16"/>
                        <w:szCs w:val="16"/>
                        <w:lang w:val="sr-Cyrl-CS"/>
                      </w:rPr>
                    </w:pPr>
                    <w:r>
                      <w:rPr>
                        <w:sz w:val="16"/>
                        <w:szCs w:val="16"/>
                        <w:lang w:val="sr-Cyrl-CS"/>
                      </w:rPr>
                      <w:t>Несистемски ризик</w:t>
                    </w:r>
                  </w:p>
                </w:txbxContent>
              </v:textbox>
            </v:shape>
            <v:shape id="_x0000_s1038" type="#_x0000_t202" style="position:absolute;left:2295;top:6625;width:849;height:420" strokecolor="white">
              <v:textbox style="mso-next-textbox:#_x0000_s1038">
                <w:txbxContent>
                  <w:p w:rsidR="002C4886" w:rsidRPr="007458BD" w:rsidRDefault="002C4886" w:rsidP="008A167C">
                    <w:pPr>
                      <w:ind w:left="0" w:firstLine="0"/>
                      <w:rPr>
                        <w:sz w:val="20"/>
                        <w:szCs w:val="20"/>
                        <w:lang w:val="sr-Cyrl-CS"/>
                      </w:rPr>
                    </w:pPr>
                    <w:r>
                      <w:rPr>
                        <w:sz w:val="16"/>
                        <w:szCs w:val="16"/>
                        <w:lang w:val="sr-Cyrl-CS"/>
                      </w:rPr>
                      <w:t>Ризик</w:t>
                    </w:r>
                  </w:p>
                </w:txbxContent>
              </v:textbox>
            </v:shape>
          </v:group>
        </w:pict>
      </w: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3969D4">
      <w:pPr>
        <w:ind w:left="0" w:right="-30" w:firstLine="0"/>
        <w:rPr>
          <w:noProof/>
          <w:lang w:val="sr-Cyrl-BA"/>
        </w:rPr>
      </w:pPr>
    </w:p>
    <w:p w:rsidR="004C2395" w:rsidRDefault="004C2395" w:rsidP="008A167C">
      <w:pPr>
        <w:spacing w:before="120"/>
        <w:ind w:left="17" w:right="-23" w:hanging="6"/>
        <w:jc w:val="center"/>
        <w:rPr>
          <w:i/>
          <w:noProof/>
        </w:rPr>
      </w:pPr>
    </w:p>
    <w:p w:rsidR="008A167C" w:rsidRPr="004C2395" w:rsidRDefault="008A167C" w:rsidP="008A167C">
      <w:pPr>
        <w:spacing w:before="120"/>
        <w:ind w:left="17" w:right="-23" w:hanging="6"/>
        <w:jc w:val="center"/>
        <w:rPr>
          <w:noProof/>
          <w:lang w:val="sr-Cyrl-BA"/>
        </w:rPr>
      </w:pPr>
      <w:r w:rsidRPr="004C2395">
        <w:rPr>
          <w:i/>
          <w:noProof/>
          <w:lang w:val="sr-Cyrl-BA"/>
        </w:rPr>
        <w:t>Графикон 16.</w:t>
      </w:r>
      <w:r w:rsidRPr="004C2395">
        <w:rPr>
          <w:noProof/>
          <w:lang w:val="sr-Cyrl-BA"/>
        </w:rPr>
        <w:t xml:space="preserve"> Диверзификација портфолија- несистемски и системски ризик</w:t>
      </w:r>
    </w:p>
    <w:p w:rsidR="008A167C" w:rsidRPr="004C2395" w:rsidRDefault="008A167C" w:rsidP="008A167C">
      <w:pPr>
        <w:tabs>
          <w:tab w:val="left" w:pos="0"/>
        </w:tabs>
        <w:ind w:left="17" w:right="-23" w:hanging="5"/>
        <w:jc w:val="center"/>
        <w:rPr>
          <w:noProof/>
          <w:lang w:val="sr-Cyrl-BA"/>
        </w:rPr>
      </w:pPr>
      <w:r w:rsidRPr="004C2395">
        <w:rPr>
          <w:i/>
          <w:noProof/>
          <w:lang w:val="sr-Cyrl-BA"/>
        </w:rPr>
        <w:t>Извор:</w:t>
      </w:r>
      <w:r w:rsidRPr="004C2395">
        <w:rPr>
          <w:noProof/>
          <w:lang w:val="sr-Cyrl-BA"/>
        </w:rPr>
        <w:t xml:space="preserve"> приказ аутора</w:t>
      </w:r>
    </w:p>
    <w:p w:rsidR="008A167C" w:rsidRPr="004C2395" w:rsidRDefault="008A167C" w:rsidP="008A167C">
      <w:pPr>
        <w:ind w:left="-5" w:right="-30" w:firstLine="0"/>
        <w:jc w:val="center"/>
        <w:rPr>
          <w:noProof/>
          <w:lang w:val="sr-Cyrl-BA"/>
        </w:rPr>
      </w:pPr>
    </w:p>
    <w:p w:rsidR="008A167C" w:rsidRPr="004C2395" w:rsidRDefault="008A167C" w:rsidP="008A167C">
      <w:pPr>
        <w:ind w:left="-5" w:right="-30" w:firstLine="289"/>
        <w:rPr>
          <w:noProof/>
          <w:lang w:val="sr-Cyrl-BA"/>
        </w:rPr>
      </w:pPr>
      <w:r w:rsidRPr="004C2395">
        <w:rPr>
          <w:noProof/>
          <w:lang w:val="sr-Cyrl-BA"/>
        </w:rPr>
        <w:t xml:space="preserve">Поред несистемског ризика, постоји и део укупног ризика на који инвеститори не могу да утичу. Реч је о </w:t>
      </w:r>
      <w:r w:rsidRPr="004C2395">
        <w:rPr>
          <w:b/>
          <w:noProof/>
          <w:lang w:val="sr-Cyrl-BA"/>
        </w:rPr>
        <w:t>системском ризику</w:t>
      </w:r>
      <w:r w:rsidR="008C3E24" w:rsidRPr="004C2395">
        <w:rPr>
          <w:noProof/>
          <w:lang w:val="sr-Cyrl-BA"/>
        </w:rPr>
        <w:t xml:space="preserve"> који про</w:t>
      </w:r>
      <w:r w:rsidRPr="004C2395">
        <w:rPr>
          <w:noProof/>
          <w:lang w:val="sr-Cyrl-BA"/>
        </w:rPr>
        <w:t>и</w:t>
      </w:r>
      <w:r w:rsidR="008C3E24" w:rsidRPr="004C2395">
        <w:rPr>
          <w:noProof/>
          <w:lang w:val="sr-Cyrl-BA"/>
        </w:rPr>
        <w:t>с</w:t>
      </w:r>
      <w:r w:rsidRPr="004C2395">
        <w:rPr>
          <w:noProof/>
          <w:lang w:val="sr-Cyrl-BA"/>
        </w:rPr>
        <w:t xml:space="preserve">тиче из тржишне неизвесности и општих економских кретања. Овај део ризика се не може умањити диверзификацијом пласмана. Дакле, системски ризик представља доњу границу до које се ризик портфолиа може умањити диверзификацијом у оквиру домицилног финансијског тржишта. Додатна диверзификација може имати ефекте на смањење изложености ризику испод нивоа тржишног ризика, ако је усмерена на инострана финансијска тржишта. Искуства показују да међународна диверзификација портфолиа утиче на додатно смањење ризика, из разлога што национална финансијска тржишта упркос </w:t>
      </w:r>
      <w:r w:rsidRPr="004C2395">
        <w:rPr>
          <w:noProof/>
          <w:lang w:val="sr-Cyrl-BA"/>
        </w:rPr>
        <w:lastRenderedPageBreak/>
        <w:t>процесима глобализације нису међусобно перфектно корелисана. Међународном диверзификацијом пласмана је могуће смањити ниво ризика до нивоа глобалног тржишног ризика.</w:t>
      </w:r>
    </w:p>
    <w:p w:rsidR="008A167C" w:rsidRPr="004C2395" w:rsidRDefault="008A167C" w:rsidP="008A167C">
      <w:pPr>
        <w:ind w:left="-5" w:right="-30" w:firstLine="0"/>
        <w:rPr>
          <w:noProof/>
          <w:lang w:val="sr-Cyrl-BA"/>
        </w:rPr>
      </w:pPr>
    </w:p>
    <w:p w:rsidR="00A56F5B" w:rsidRPr="004C2395" w:rsidRDefault="008A167C" w:rsidP="003969D4">
      <w:pPr>
        <w:ind w:left="-5" w:right="-30" w:firstLine="289"/>
        <w:rPr>
          <w:noProof/>
          <w:lang w:val="sr-Cyrl-BA"/>
        </w:rPr>
      </w:pPr>
      <w:r w:rsidRPr="004C2395">
        <w:rPr>
          <w:noProof/>
          <w:lang w:val="sr-Cyrl-BA"/>
        </w:rPr>
        <w:t>На основу досадашњег излагања се може закључити да промена међусобног удела хартија у портфолиу утиче на промену односа ризик/принос. На пример, портфолио две ризичне хартије чији је процентуални удео 60% : 40% неће имати исти однос ризик/принос као портфолио у ком је удео истих хартија, 50% : 50% (или неки други). Израчунавањем односа ризик/принос за различите процентуалне уделе хартија које улазе у састав потрфолиа, добија се крива која има облик приказан на графикону 17.</w:t>
      </w:r>
    </w:p>
    <w:p w:rsidR="003969D4" w:rsidRPr="004C2395" w:rsidRDefault="00900339" w:rsidP="008A167C">
      <w:pPr>
        <w:ind w:left="0" w:right="-30" w:firstLine="0"/>
        <w:rPr>
          <w:noProof/>
          <w:lang w:val="sr-Cyrl-BA"/>
        </w:rPr>
      </w:pPr>
      <w:r w:rsidRPr="004C2395">
        <w:rPr>
          <w:noProof/>
          <w:lang w:val="sr-Cyrl-BA"/>
        </w:rPr>
        <w:pict>
          <v:group id="_x0000_s1084" style="position:absolute;left:0;text-align:left;margin-left:47.55pt;margin-top:11.4pt;width:328.6pt;height:134.5pt;z-index:251691008" coordorigin="1915,10895" coordsize="7048,3010">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5" type="#_x0000_t120" style="position:absolute;left:5105;top:12578;width:235;height:151"/>
            <v:group id="_x0000_s1083" style="position:absolute;left:1915;top:10895;width:7048;height:3010" coordorigin="1915,10895" coordsize="7048,3010">
              <v:shape id="_x0000_s1040" type="#_x0000_t202" style="position:absolute;left:5259;top:13510;width:2689;height:395" strokecolor="white">
                <v:textbox style="mso-next-textbox:#_x0000_s1040">
                  <w:txbxContent>
                    <w:p w:rsidR="002C4886" w:rsidRPr="00D3245C" w:rsidRDefault="002C4886" w:rsidP="008A167C">
                      <w:pPr>
                        <w:ind w:left="0" w:firstLine="0"/>
                        <w:rPr>
                          <w:sz w:val="16"/>
                          <w:szCs w:val="16"/>
                        </w:rPr>
                      </w:pPr>
                      <w:r>
                        <w:rPr>
                          <w:sz w:val="16"/>
                          <w:szCs w:val="16"/>
                          <w:lang w:val="sr-Cyrl-CS"/>
                        </w:rPr>
                        <w:t xml:space="preserve">Стандардна девијација </w:t>
                      </w:r>
                      <w:r w:rsidRPr="00D3245C">
                        <w:rPr>
                          <w:sz w:val="16"/>
                          <w:szCs w:val="16"/>
                        </w:rPr>
                        <w:t>%</w:t>
                      </w:r>
                    </w:p>
                  </w:txbxContent>
                </v:textbox>
              </v:shape>
              <v:shape id="_x0000_s1041" type="#_x0000_t32" style="position:absolute;left:4298;top:10895;width:0;height:2615;flip:y" o:connectortype="straight">
                <v:stroke endarrow="block"/>
              </v:shape>
              <v:shape id="_x0000_s1042" type="#_x0000_t32" style="position:absolute;left:4298;top:13510;width:3871;height:0" o:connectortype="straight">
                <v:stroke endarrow="block"/>
              </v:shape>
              <v:shape id="_x0000_s1043" style="position:absolute;left:5259;top:12797;width:557;height:452" coordsize="519,428" path="m519,428c405,384,292,340,221,299,150,258,128,232,91,182,54,132,27,66,,e" filled="f" strokecolor="#c00000">
                <v:stroke dashstyle="dash"/>
                <v:path arrowok="t"/>
              </v:shape>
              <v:shape id="_x0000_s1044" style="position:absolute;left:5243;top:11360;width:2286;height:1437" coordsize="2130,1362" path="m15,1362c7,1298,,1235,15,1168v15,-67,20,-128,91,-208c177,880,294,781,443,688,592,595,798,495,1001,402v203,-93,474,-205,662,-272c1851,63,1990,31,2130,e" filled="f">
                <v:path arrowok="t"/>
              </v:shape>
              <v:shape id="_x0000_s1047" type="#_x0000_t120" style="position:absolute;left:6706;top:11955;width:71;height:71"/>
              <v:shape id="_x0000_s1051" type="#_x0000_t120" style="position:absolute;left:6423;top:12026;width:74;height:71"/>
              <v:shape id="_x0000_s1053" type="#_x0000_t32" style="position:absolute;left:4043;top:12648;width:1132;height:0;flip:x" o:connectortype="straight">
                <v:stroke endarrow="open"/>
              </v:shape>
              <v:shape id="_x0000_s1054" type="#_x0000_t202" style="position:absolute;left:1915;top:12359;width:2105;height:616" strokecolor="white">
                <v:textbox style="mso-next-textbox:#_x0000_s1054">
                  <w:txbxContent>
                    <w:p w:rsidR="002C4886" w:rsidRPr="00D3245C" w:rsidRDefault="002C4886" w:rsidP="008A167C">
                      <w:pPr>
                        <w:ind w:left="0" w:firstLine="0"/>
                        <w:jc w:val="left"/>
                        <w:rPr>
                          <w:sz w:val="16"/>
                          <w:szCs w:val="16"/>
                          <w:lang w:val="sr-Cyrl-CS"/>
                        </w:rPr>
                      </w:pPr>
                      <w:r w:rsidRPr="00D3245C">
                        <w:rPr>
                          <w:sz w:val="16"/>
                          <w:szCs w:val="16"/>
                          <w:lang w:val="sr-Cyrl-CS"/>
                        </w:rPr>
                        <w:t>Портфолио са минималном варијансом</w:t>
                      </w:r>
                    </w:p>
                  </w:txbxContent>
                </v:textbox>
              </v:shape>
              <v:shape id="_x0000_s1055" type="#_x0000_t202" style="position:absolute;left:7279;top:12181;width:1684;height:616" strokecolor="white">
                <v:textbox style="mso-next-textbox:#_x0000_s1055">
                  <w:txbxContent>
                    <w:p w:rsidR="002C4886" w:rsidRPr="00B23CB9" w:rsidRDefault="002C4886" w:rsidP="008A167C">
                      <w:pPr>
                        <w:ind w:left="0" w:firstLine="0"/>
                        <w:rPr>
                          <w:sz w:val="16"/>
                          <w:szCs w:val="16"/>
                          <w:lang w:val="sr-Cyrl-CS"/>
                        </w:rPr>
                      </w:pPr>
                      <w:r>
                        <w:rPr>
                          <w:sz w:val="16"/>
                          <w:szCs w:val="16"/>
                          <w:lang w:val="sr-Cyrl-CS"/>
                        </w:rPr>
                        <w:t>Појединачни инструменти</w:t>
                      </w:r>
                    </w:p>
                  </w:txbxContent>
                </v:textbox>
              </v:shape>
              <v:shape id="_x0000_s1056" type="#_x0000_t202" style="position:absolute;left:4913;top:10895;width:1864;height:616" strokecolor="white">
                <v:textbox style="mso-next-textbox:#_x0000_s1056">
                  <w:txbxContent>
                    <w:p w:rsidR="002C4886" w:rsidRPr="00B23CB9" w:rsidRDefault="002C4886" w:rsidP="008A167C">
                      <w:pPr>
                        <w:ind w:left="0" w:firstLine="0"/>
                        <w:jc w:val="left"/>
                        <w:rPr>
                          <w:sz w:val="16"/>
                          <w:szCs w:val="16"/>
                          <w:lang w:val="sr-Cyrl-CS"/>
                        </w:rPr>
                      </w:pPr>
                      <w:r>
                        <w:rPr>
                          <w:sz w:val="16"/>
                          <w:szCs w:val="16"/>
                          <w:lang w:val="sr-Cyrl-CS"/>
                        </w:rPr>
                        <w:t xml:space="preserve">Ефикасна </w:t>
                      </w:r>
                      <w:r w:rsidRPr="00B23CB9">
                        <w:rPr>
                          <w:sz w:val="16"/>
                          <w:szCs w:val="16"/>
                          <w:lang w:val="sr-Cyrl-CS"/>
                        </w:rPr>
                        <w:t>граница ризичне активе</w:t>
                      </w:r>
                    </w:p>
                  </w:txbxContent>
                </v:textbox>
              </v:shape>
              <v:shape id="_x0000_s1057" type="#_x0000_t32" style="position:absolute;left:5694;top:11511;width:418;height:342;flip:x y" o:connectortype="straight">
                <v:stroke endarrow="open"/>
              </v:shape>
              <v:shape id="_x0000_s1058" type="#_x0000_t202" style="position:absolute;left:2948;top:10895;width:1259;height:696" strokecolor="white">
                <v:textbox style="mso-next-textbox:#_x0000_s1058">
                  <w:txbxContent>
                    <w:p w:rsidR="002C4886" w:rsidRPr="00D3245C" w:rsidRDefault="002C4886" w:rsidP="008A167C">
                      <w:pPr>
                        <w:ind w:left="0" w:firstLine="0"/>
                        <w:rPr>
                          <w:sz w:val="16"/>
                          <w:szCs w:val="16"/>
                        </w:rPr>
                      </w:pPr>
                      <w:r>
                        <w:rPr>
                          <w:sz w:val="16"/>
                          <w:szCs w:val="16"/>
                          <w:lang w:val="sr-Cyrl-CS"/>
                        </w:rPr>
                        <w:t xml:space="preserve">Очекивани принос </w:t>
                      </w:r>
                      <w:r w:rsidRPr="00D3245C">
                        <w:rPr>
                          <w:sz w:val="16"/>
                          <w:szCs w:val="16"/>
                        </w:rPr>
                        <w:t>%</w:t>
                      </w:r>
                    </w:p>
                  </w:txbxContent>
                </v:textbox>
              </v:shape>
              <v:shape id="_x0000_s1074" type="#_x0000_t120" style="position:absolute;left:6074;top:12288;width:74;height:71"/>
              <v:shape id="_x0000_s1075" type="#_x0000_t120" style="position:absolute;left:5891;top:12658;width:74;height:71"/>
              <v:shape id="_x0000_s1076" type="#_x0000_t120" style="position:absolute;left:7205;top:11782;width:74;height:71"/>
              <v:shape id="_x0000_s1079" type="#_x0000_t120" style="position:absolute;left:6205;top:12898;width:74;height:71"/>
              <v:shape id="_x0000_s1080" type="#_x0000_t120" style="position:absolute;left:6497;top:12507;width:74;height:71"/>
              <v:shape id="_x0000_s1081" type="#_x0000_t120" style="position:absolute;left:7004;top:12217;width:74;height:71"/>
            </v:group>
          </v:group>
        </w:pict>
      </w: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3969D4" w:rsidP="003969D4">
      <w:pPr>
        <w:ind w:left="-5" w:right="-30" w:firstLine="0"/>
        <w:rPr>
          <w:noProof/>
          <w:lang w:val="sr-Cyrl-BA"/>
        </w:rPr>
      </w:pPr>
      <w:r w:rsidRPr="004C2395">
        <w:rPr>
          <w:noProof/>
          <w:lang w:val="sr-Cyrl-BA"/>
        </w:rPr>
        <w:t xml:space="preserve">       </w:t>
      </w:r>
    </w:p>
    <w:p w:rsidR="003969D4" w:rsidRPr="004C2395" w:rsidRDefault="003969D4" w:rsidP="003969D4">
      <w:pPr>
        <w:spacing w:before="120"/>
        <w:ind w:left="0" w:right="-23" w:firstLine="0"/>
        <w:rPr>
          <w:i/>
          <w:noProof/>
          <w:lang w:val="sr-Cyrl-BA"/>
        </w:rPr>
      </w:pPr>
    </w:p>
    <w:p w:rsidR="008A167C" w:rsidRPr="004C2395" w:rsidRDefault="008A167C" w:rsidP="008A167C">
      <w:pPr>
        <w:spacing w:before="120"/>
        <w:ind w:left="17" w:right="-23" w:hanging="6"/>
        <w:jc w:val="center"/>
        <w:rPr>
          <w:noProof/>
          <w:sz w:val="20"/>
          <w:szCs w:val="20"/>
          <w:lang w:val="sr-Cyrl-BA"/>
        </w:rPr>
      </w:pPr>
      <w:r w:rsidRPr="004C2395">
        <w:rPr>
          <w:i/>
          <w:noProof/>
          <w:sz w:val="20"/>
          <w:szCs w:val="20"/>
          <w:lang w:val="sr-Cyrl-BA"/>
        </w:rPr>
        <w:t>Графикон .</w:t>
      </w:r>
      <w:r w:rsidRPr="004C2395">
        <w:rPr>
          <w:noProof/>
          <w:sz w:val="20"/>
          <w:szCs w:val="20"/>
          <w:lang w:val="sr-Cyrl-BA"/>
        </w:rPr>
        <w:t xml:space="preserve"> Минимум варијансни сет</w:t>
      </w:r>
    </w:p>
    <w:p w:rsidR="008A167C" w:rsidRPr="004C2395" w:rsidRDefault="008A167C" w:rsidP="003969D4">
      <w:pPr>
        <w:tabs>
          <w:tab w:val="left" w:pos="0"/>
        </w:tabs>
        <w:ind w:left="17" w:right="-23" w:hanging="5"/>
        <w:jc w:val="center"/>
        <w:rPr>
          <w:noProof/>
          <w:sz w:val="20"/>
          <w:szCs w:val="20"/>
          <w:lang w:val="sr-Cyrl-BA"/>
        </w:rPr>
      </w:pPr>
      <w:r w:rsidRPr="004C2395">
        <w:rPr>
          <w:i/>
          <w:noProof/>
          <w:sz w:val="20"/>
          <w:szCs w:val="20"/>
          <w:lang w:val="sr-Cyrl-BA"/>
        </w:rPr>
        <w:t>Извор:</w:t>
      </w:r>
      <w:r w:rsidRPr="004C2395">
        <w:rPr>
          <w:noProof/>
          <w:sz w:val="20"/>
          <w:szCs w:val="20"/>
          <w:lang w:val="sr-Cyrl-BA"/>
        </w:rPr>
        <w:t xml:space="preserve"> Џелетовић, М. (2007). </w:t>
      </w:r>
      <w:r w:rsidRPr="004C2395">
        <w:rPr>
          <w:i/>
          <w:noProof/>
          <w:sz w:val="20"/>
          <w:szCs w:val="20"/>
          <w:lang w:val="sr-Cyrl-BA"/>
        </w:rPr>
        <w:t>Финансијска тржишта</w:t>
      </w:r>
      <w:r w:rsidR="003969D4" w:rsidRPr="004C2395">
        <w:rPr>
          <w:noProof/>
          <w:sz w:val="20"/>
          <w:szCs w:val="20"/>
          <w:lang w:val="sr-Cyrl-BA"/>
        </w:rPr>
        <w:t>. Београд: аутор, страна 70.</w:t>
      </w:r>
    </w:p>
    <w:p w:rsidR="008C3E24" w:rsidRPr="004C2395" w:rsidRDefault="008C3E24" w:rsidP="003969D4">
      <w:pPr>
        <w:tabs>
          <w:tab w:val="left" w:pos="0"/>
        </w:tabs>
        <w:ind w:left="17" w:right="-23" w:hanging="5"/>
        <w:jc w:val="center"/>
        <w:rPr>
          <w:noProof/>
          <w:sz w:val="20"/>
          <w:szCs w:val="20"/>
          <w:lang w:val="sr-Cyrl-BA"/>
        </w:rPr>
      </w:pPr>
    </w:p>
    <w:p w:rsidR="008A167C" w:rsidRPr="004C2395" w:rsidRDefault="008A167C" w:rsidP="008A167C">
      <w:pPr>
        <w:ind w:left="-5" w:right="-30" w:firstLine="289"/>
        <w:rPr>
          <w:noProof/>
          <w:lang w:val="sr-Cyrl-BA"/>
        </w:rPr>
      </w:pPr>
      <w:r w:rsidRPr="004C2395">
        <w:rPr>
          <w:noProof/>
          <w:lang w:val="sr-Cyrl-BA"/>
        </w:rPr>
        <w:t xml:space="preserve">На основу графичког приказа се може констатовати да део криве који се налази испод тачке са минималном варијансом портфолиа (која представља меру ризика) не треба узимати у разматрање, јер постоје тачке на истој кривој (изнад) које носе већи очекивани принос за исту изложеност ризику. Део криве изнад тачке портфолиа са минималном варијансом, представља </w:t>
      </w:r>
      <w:r w:rsidRPr="004C2395">
        <w:rPr>
          <w:b/>
          <w:noProof/>
          <w:lang w:val="sr-Cyrl-BA"/>
        </w:rPr>
        <w:t>ефикасну границу ризичне активе</w:t>
      </w:r>
      <w:r w:rsidRPr="004C2395">
        <w:rPr>
          <w:noProof/>
          <w:lang w:val="sr-Cyrl-BA"/>
        </w:rPr>
        <w:t>. Инвеститори се на основу планираних приноса и склоности према ризику опредељују за структуру портфолиа чији би однос ризик/принос требало да се налази на ефикасној граници ризичне активе.</w:t>
      </w:r>
    </w:p>
    <w:p w:rsidR="008A167C" w:rsidRPr="004C2395" w:rsidRDefault="008A167C" w:rsidP="008A167C">
      <w:pPr>
        <w:ind w:left="-5" w:right="-30" w:firstLine="0"/>
        <w:rPr>
          <w:noProof/>
          <w:lang w:val="sr-Cyrl-BA"/>
        </w:rPr>
      </w:pPr>
    </w:p>
    <w:p w:rsidR="008A167C" w:rsidRPr="004C2395" w:rsidRDefault="008A167C" w:rsidP="008A167C">
      <w:pPr>
        <w:ind w:left="-5" w:right="-30" w:firstLine="0"/>
        <w:rPr>
          <w:b/>
          <w:noProof/>
          <w:u w:val="single"/>
          <w:lang w:val="sr-Cyrl-BA"/>
        </w:rPr>
      </w:pPr>
      <w:r w:rsidRPr="004C2395">
        <w:rPr>
          <w:b/>
          <w:noProof/>
          <w:u w:val="single"/>
          <w:lang w:val="sr-Cyrl-BA"/>
        </w:rPr>
        <w:t>ПРИМЕР:</w:t>
      </w:r>
    </w:p>
    <w:p w:rsidR="008A167C" w:rsidRPr="004C2395" w:rsidRDefault="008A167C" w:rsidP="008A167C">
      <w:pPr>
        <w:ind w:left="-5" w:right="-30" w:firstLine="0"/>
        <w:rPr>
          <w:b/>
          <w:noProof/>
          <w:lang w:val="sr-Cyrl-BA"/>
        </w:rPr>
      </w:pPr>
    </w:p>
    <w:p w:rsidR="008A167C" w:rsidRPr="004C2395" w:rsidRDefault="008A167C" w:rsidP="008A167C">
      <w:pPr>
        <w:ind w:left="-5" w:right="-30" w:firstLine="289"/>
        <w:rPr>
          <w:noProof/>
          <w:lang w:val="sr-Cyrl-BA"/>
        </w:rPr>
      </w:pPr>
      <w:r w:rsidRPr="004C2395">
        <w:rPr>
          <w:noProof/>
          <w:lang w:val="sr-Cyrl-BA"/>
        </w:rPr>
        <w:t xml:space="preserve">У циљу презентовања користи од диверзификације портфолиа, анализирали смо једноставан хипотетички пример портфолиа, који садржи две хартије: једну врсту акција и једну врсту обвезница.  Пример полази од одлуке инвеститора да своја постојећа улагања у обвезнице прошири на начин што ће додатним улагањем у акције извршити диверзификацију портфолиа. </w:t>
      </w:r>
    </w:p>
    <w:p w:rsidR="008A167C" w:rsidRPr="004C2395" w:rsidRDefault="008A167C" w:rsidP="008A167C">
      <w:pPr>
        <w:ind w:left="-5" w:right="-30" w:firstLine="289"/>
        <w:rPr>
          <w:noProof/>
          <w:lang w:val="sr-Cyrl-BA"/>
        </w:rPr>
      </w:pPr>
      <w:r w:rsidRPr="004C2395">
        <w:rPr>
          <w:noProof/>
          <w:lang w:val="sr-Cyrl-BA"/>
        </w:rPr>
        <w:t xml:space="preserve">Након урађене сценарио анализе, инвеститор је дошао до процене да је очекивана стопа приноса на обвезнице 6%, док за акције она износи 10%. Такође, дошао је и до закључка да акције носе већи ризик улагања, јер стандардна девијација стопе приноса обвезница износи 12%, док за акције она износи 25%. </w:t>
      </w:r>
    </w:p>
    <w:p w:rsidR="008A167C" w:rsidRPr="004C2395" w:rsidRDefault="008A167C" w:rsidP="008A167C">
      <w:pPr>
        <w:ind w:left="-5" w:right="-30" w:firstLine="0"/>
        <w:rPr>
          <w:noProof/>
          <w:lang w:val="sr-Cyrl-BA"/>
        </w:rPr>
      </w:pPr>
    </w:p>
    <w:p w:rsidR="008A167C" w:rsidRPr="004C2395" w:rsidRDefault="008A167C" w:rsidP="003B7247">
      <w:pPr>
        <w:ind w:left="-5" w:right="-30" w:firstLine="289"/>
        <w:rPr>
          <w:noProof/>
          <w:lang w:val="sr-Cyrl-BA"/>
        </w:rPr>
      </w:pPr>
      <w:r w:rsidRPr="004C2395">
        <w:rPr>
          <w:noProof/>
          <w:lang w:val="sr-Cyrl-BA"/>
        </w:rPr>
        <w:t>Пример креће од претпоставке да је коефицијент корелације очекиваних приноса акција и обвезница једнак 0, што представља неутралну позицију. Важно је напоменути да претпоставка о постојању негативне корелације појачава позитивне ефекте диверзификације, док их позитивна корелација смањује. Подсећамо да би ефекат диверзификације био највећи у случају да коефицијент корелације очекиваних приноса акција и обвезница износи -1, док тај ефекат не би ни постојао у случају да коефицијент корелације има вредност +1.</w:t>
      </w:r>
    </w:p>
    <w:p w:rsidR="00DA2109" w:rsidRPr="004C2395" w:rsidRDefault="00DA2109" w:rsidP="008A167C">
      <w:pPr>
        <w:ind w:left="0" w:right="-30" w:firstLine="0"/>
        <w:rPr>
          <w:noProof/>
          <w:lang w:val="sr-Cyrl-BA"/>
        </w:rPr>
      </w:pPr>
    </w:p>
    <w:p w:rsidR="008A167C" w:rsidRPr="004C2395" w:rsidRDefault="008A167C" w:rsidP="003B7247">
      <w:pPr>
        <w:ind w:left="-5" w:right="-30" w:firstLine="0"/>
        <w:rPr>
          <w:b/>
          <w:i/>
          <w:noProof/>
          <w:lang w:val="sr-Cyrl-BA"/>
        </w:rPr>
      </w:pPr>
      <w:r w:rsidRPr="004C2395">
        <w:rPr>
          <w:b/>
          <w:noProof/>
          <w:lang w:val="sr-Cyrl-BA"/>
        </w:rPr>
        <w:t xml:space="preserve">А) </w:t>
      </w:r>
      <w:r w:rsidRPr="004C2395">
        <w:rPr>
          <w:b/>
          <w:i/>
          <w:noProof/>
          <w:lang w:val="sr-Cyrl-BA"/>
        </w:rPr>
        <w:t>У првој варијанти инвеститор је размотрио опцију улагања у  портфолио са једнаким уделом</w:t>
      </w:r>
      <w:r w:rsidR="003B7247" w:rsidRPr="004C2395">
        <w:rPr>
          <w:b/>
          <w:i/>
          <w:noProof/>
          <w:lang w:val="sr-Cyrl-BA"/>
        </w:rPr>
        <w:t xml:space="preserve"> акција и обвезница (50% : 50%)</w:t>
      </w:r>
    </w:p>
    <w:p w:rsidR="008A167C" w:rsidRPr="004C2395" w:rsidRDefault="008A167C" w:rsidP="008A167C">
      <w:pPr>
        <w:ind w:left="-5" w:right="-30" w:firstLine="0"/>
        <w:rPr>
          <w:noProof/>
          <w:u w:val="single"/>
          <w:lang w:val="sr-Cyrl-BA"/>
        </w:rPr>
      </w:pPr>
      <w:r w:rsidRPr="004C2395">
        <w:rPr>
          <w:noProof/>
          <w:u w:val="single"/>
          <w:lang w:val="sr-Cyrl-BA"/>
        </w:rPr>
        <w:lastRenderedPageBreak/>
        <w:t>Улазни подаци:</w:t>
      </w:r>
    </w:p>
    <w:p w:rsidR="008A167C" w:rsidRPr="004C2395" w:rsidRDefault="008A167C" w:rsidP="008A167C">
      <w:pPr>
        <w:ind w:left="-5" w:right="-30" w:firstLine="0"/>
        <w:rPr>
          <w:i/>
          <w:noProof/>
          <w:lang w:val="sr-Cyrl-BA"/>
        </w:rPr>
      </w:pPr>
      <w:r w:rsidRPr="004C2395">
        <w:rPr>
          <w:i/>
          <w:noProof/>
          <w:lang w:val="sr-Cyrl-BA"/>
        </w:rPr>
        <w:t xml:space="preserve">- Очекивана стопа приноса на обвезнице (на основу сценарио анлализе) -  </w:t>
      </w:r>
      <m:oMath>
        <m:r>
          <w:rPr>
            <w:rFonts w:ascii="Cambria Math" w:hAnsi="Cambria Math"/>
            <w:noProof/>
            <w:lang w:val="sr-Cyrl-BA"/>
          </w:rPr>
          <m:t>E</m:t>
        </m:r>
        <m:d>
          <m:dPr>
            <m:ctrlPr>
              <w:rPr>
                <w:rFonts w:ascii="Cambria Math" w:hAnsi="Cambria Math"/>
                <w:i/>
                <w:noProof/>
                <w:lang w:val="sr-Cyrl-BA"/>
              </w:rPr>
            </m:ctrlPr>
          </m:dPr>
          <m:e>
            <m:sSub>
              <m:sSubPr>
                <m:ctrlPr>
                  <w:rPr>
                    <w:rFonts w:ascii="Cambria Math" w:hAnsi="Cambria Math"/>
                    <w:i/>
                    <w:noProof/>
                    <w:lang w:val="sr-Cyrl-BA"/>
                  </w:rPr>
                </m:ctrlPr>
              </m:sSubPr>
              <m:e>
                <m:r>
                  <w:rPr>
                    <w:rFonts w:ascii="Cambria Math" w:hAnsi="Cambria Math"/>
                    <w:noProof/>
                    <w:lang w:val="sr-Cyrl-BA"/>
                  </w:rPr>
                  <m:t>r</m:t>
                </m:r>
              </m:e>
              <m:sub>
                <m:r>
                  <w:rPr>
                    <w:rFonts w:ascii="Cambria Math" w:hAnsi="Cambria Math"/>
                    <w:noProof/>
                    <w:lang w:val="sr-Cyrl-BA"/>
                  </w:rPr>
                  <m:t>b</m:t>
                </m:r>
              </m:sub>
            </m:sSub>
          </m:e>
        </m:d>
      </m:oMath>
      <w:r w:rsidRPr="004C2395">
        <w:rPr>
          <w:i/>
          <w:noProof/>
          <w:lang w:val="sr-Cyrl-BA"/>
        </w:rPr>
        <w:t>= 6%</w:t>
      </w:r>
    </w:p>
    <w:p w:rsidR="008A167C" w:rsidRPr="004C2395" w:rsidRDefault="008A167C" w:rsidP="008A167C">
      <w:pPr>
        <w:ind w:left="-5" w:right="-30" w:firstLine="0"/>
        <w:rPr>
          <w:i/>
          <w:noProof/>
          <w:lang w:val="sr-Cyrl-BA"/>
        </w:rPr>
      </w:pPr>
      <w:r w:rsidRPr="004C2395">
        <w:rPr>
          <w:i/>
          <w:noProof/>
          <w:lang w:val="sr-Cyrl-BA"/>
        </w:rPr>
        <w:t>- Очекивана стопа приноса на акције (на основу сценарио анлализе) -</w:t>
      </w:r>
      <m:oMath>
        <m:r>
          <w:rPr>
            <w:rFonts w:ascii="Cambria Math" w:hAnsi="Cambria Math"/>
            <w:noProof/>
            <w:lang w:val="sr-Cyrl-BA"/>
          </w:rPr>
          <m:t>E</m:t>
        </m:r>
        <m:d>
          <m:dPr>
            <m:ctrlPr>
              <w:rPr>
                <w:rFonts w:ascii="Cambria Math" w:hAnsi="Cambria Math"/>
                <w:i/>
                <w:noProof/>
                <w:lang w:val="sr-Cyrl-BA"/>
              </w:rPr>
            </m:ctrlPr>
          </m:dPr>
          <m:e>
            <m:sSub>
              <m:sSubPr>
                <m:ctrlPr>
                  <w:rPr>
                    <w:rFonts w:ascii="Cambria Math" w:hAnsi="Cambria Math"/>
                    <w:i/>
                    <w:noProof/>
                    <w:lang w:val="sr-Cyrl-BA"/>
                  </w:rPr>
                </m:ctrlPr>
              </m:sSubPr>
              <m:e>
                <m:r>
                  <w:rPr>
                    <w:rFonts w:ascii="Cambria Math" w:hAnsi="Cambria Math"/>
                    <w:noProof/>
                    <w:lang w:val="sr-Cyrl-BA"/>
                  </w:rPr>
                  <m:t>r</m:t>
                </m:r>
              </m:e>
              <m:sub>
                <m:r>
                  <w:rPr>
                    <w:rFonts w:ascii="Cambria Math" w:hAnsi="Cambria Math"/>
                    <w:noProof/>
                    <w:lang w:val="sr-Cyrl-BA"/>
                  </w:rPr>
                  <m:t>s</m:t>
                </m:r>
              </m:sub>
            </m:sSub>
          </m:e>
        </m:d>
      </m:oMath>
      <w:r w:rsidRPr="004C2395">
        <w:rPr>
          <w:i/>
          <w:noProof/>
          <w:lang w:val="sr-Cyrl-BA"/>
        </w:rPr>
        <w:t>= 10%</w:t>
      </w:r>
    </w:p>
    <w:p w:rsidR="008A167C" w:rsidRPr="004C2395" w:rsidRDefault="008A167C" w:rsidP="008A167C">
      <w:pPr>
        <w:ind w:left="-5" w:right="-30" w:firstLine="0"/>
        <w:rPr>
          <w:i/>
          <w:noProof/>
          <w:lang w:val="sr-Cyrl-BA"/>
        </w:rPr>
      </w:pPr>
      <w:r w:rsidRPr="004C2395">
        <w:rPr>
          <w:i/>
          <w:noProof/>
          <w:lang w:val="sr-Cyrl-BA"/>
        </w:rPr>
        <w:t xml:space="preserve">- Стандардна девијација стопе приноса обвезница - </w:t>
      </w:r>
      <m:oMath>
        <m:sSub>
          <m:sSubPr>
            <m:ctrlPr>
              <w:rPr>
                <w:rFonts w:ascii="Cambria Math" w:hAnsi="Cambria Math"/>
                <w:i/>
                <w:noProof/>
                <w:lang w:val="sr-Cyrl-BA"/>
              </w:rPr>
            </m:ctrlPr>
          </m:sSubPr>
          <m:e>
            <m:r>
              <w:rPr>
                <w:rFonts w:ascii="Cambria Math" w:hAnsi="Cambria Math"/>
                <w:noProof/>
                <w:lang w:val="sr-Cyrl-BA"/>
              </w:rPr>
              <m:t>σ</m:t>
            </m:r>
          </m:e>
          <m:sub>
            <m:r>
              <w:rPr>
                <w:rFonts w:ascii="Cambria Math" w:hAnsi="Cambria Math"/>
                <w:noProof/>
                <w:lang w:val="sr-Cyrl-BA"/>
              </w:rPr>
              <m:t>b</m:t>
            </m:r>
          </m:sub>
        </m:sSub>
      </m:oMath>
      <w:r w:rsidRPr="004C2395">
        <w:rPr>
          <w:i/>
          <w:noProof/>
          <w:lang w:val="sr-Cyrl-BA"/>
        </w:rPr>
        <w:t>= 12%</w:t>
      </w:r>
    </w:p>
    <w:p w:rsidR="008A167C" w:rsidRPr="004C2395" w:rsidRDefault="008A167C" w:rsidP="008A167C">
      <w:pPr>
        <w:ind w:left="-5" w:right="-30" w:firstLine="0"/>
        <w:rPr>
          <w:i/>
          <w:noProof/>
          <w:lang w:val="sr-Cyrl-BA"/>
        </w:rPr>
      </w:pPr>
      <w:r w:rsidRPr="004C2395">
        <w:rPr>
          <w:i/>
          <w:noProof/>
          <w:lang w:val="sr-Cyrl-BA"/>
        </w:rPr>
        <w:t xml:space="preserve">- Стандардна девијација стопе приноса акција - </w:t>
      </w:r>
      <m:oMath>
        <m:sSub>
          <m:sSubPr>
            <m:ctrlPr>
              <w:rPr>
                <w:rFonts w:ascii="Cambria Math" w:hAnsi="Cambria Math"/>
                <w:i/>
                <w:noProof/>
                <w:lang w:val="sr-Cyrl-BA"/>
              </w:rPr>
            </m:ctrlPr>
          </m:sSubPr>
          <m:e>
            <m:r>
              <w:rPr>
                <w:rFonts w:ascii="Cambria Math" w:hAnsi="Cambria Math"/>
                <w:noProof/>
                <w:lang w:val="sr-Cyrl-BA"/>
              </w:rPr>
              <m:t>σ</m:t>
            </m:r>
          </m:e>
          <m:sub>
            <m:r>
              <w:rPr>
                <w:rFonts w:ascii="Cambria Math" w:hAnsi="Cambria Math"/>
                <w:noProof/>
                <w:lang w:val="sr-Cyrl-BA"/>
              </w:rPr>
              <m:t>s</m:t>
            </m:r>
          </m:sub>
        </m:sSub>
      </m:oMath>
      <w:r w:rsidRPr="004C2395">
        <w:rPr>
          <w:i/>
          <w:noProof/>
          <w:lang w:val="sr-Cyrl-BA"/>
        </w:rPr>
        <w:t>= 25%</w:t>
      </w:r>
    </w:p>
    <w:p w:rsidR="008A167C" w:rsidRPr="004C2395" w:rsidRDefault="008A167C" w:rsidP="008A167C">
      <w:pPr>
        <w:ind w:left="-5" w:right="-30" w:firstLine="0"/>
        <w:rPr>
          <w:i/>
          <w:noProof/>
          <w:lang w:val="sr-Cyrl-BA"/>
        </w:rPr>
      </w:pPr>
      <w:r w:rsidRPr="004C2395">
        <w:rPr>
          <w:i/>
          <w:noProof/>
          <w:lang w:val="sr-Cyrl-BA"/>
        </w:rPr>
        <w:t>- Коефицијент корелације очекиваних приноса акција и обвезница -</w:t>
      </w:r>
      <m:oMath>
        <m:sSub>
          <m:sSubPr>
            <m:ctrlPr>
              <w:rPr>
                <w:rFonts w:ascii="Cambria Math" w:hAnsi="Cambria Math"/>
                <w:i/>
                <w:noProof/>
                <w:lang w:val="sr-Cyrl-BA"/>
              </w:rPr>
            </m:ctrlPr>
          </m:sSubPr>
          <m:e>
            <m:r>
              <w:rPr>
                <w:rFonts w:ascii="Cambria Math" w:hAnsi="Cambria Math"/>
                <w:noProof/>
                <w:lang w:val="sr-Cyrl-BA"/>
              </w:rPr>
              <m:t>ρ</m:t>
            </m:r>
          </m:e>
          <m:sub>
            <m:r>
              <w:rPr>
                <w:rFonts w:ascii="Cambria Math" w:hAnsi="Cambria Math"/>
                <w:noProof/>
                <w:lang w:val="sr-Cyrl-BA"/>
              </w:rPr>
              <m:t>BS</m:t>
            </m:r>
          </m:sub>
        </m:sSub>
      </m:oMath>
      <w:r w:rsidRPr="004C2395">
        <w:rPr>
          <w:i/>
          <w:noProof/>
          <w:lang w:val="sr-Cyrl-BA"/>
        </w:rPr>
        <w:t>= 0</w:t>
      </w:r>
    </w:p>
    <w:p w:rsidR="008A167C" w:rsidRPr="004C2395" w:rsidRDefault="008A167C" w:rsidP="008A167C">
      <w:pPr>
        <w:ind w:left="-5" w:right="-30" w:firstLine="0"/>
        <w:rPr>
          <w:i/>
          <w:noProof/>
          <w:lang w:val="sr-Cyrl-BA"/>
        </w:rPr>
      </w:pPr>
      <w:r w:rsidRPr="004C2395">
        <w:rPr>
          <w:i/>
          <w:noProof/>
          <w:lang w:val="sr-Cyrl-BA"/>
        </w:rPr>
        <w:t xml:space="preserve">- Удео акција у портфолиу - </w:t>
      </w:r>
      <m:oMath>
        <m:sSub>
          <m:sSubPr>
            <m:ctrlPr>
              <w:rPr>
                <w:rFonts w:ascii="Cambria Math" w:hAnsi="Cambria Math"/>
                <w:i/>
                <w:noProof/>
                <w:lang w:val="sr-Cyrl-BA"/>
              </w:rPr>
            </m:ctrlPr>
          </m:sSubPr>
          <m:e>
            <m:r>
              <w:rPr>
                <w:rFonts w:ascii="Cambria Math" w:hAnsi="Cambria Math"/>
                <w:noProof/>
                <w:lang w:val="sr-Cyrl-BA"/>
              </w:rPr>
              <m:t>w</m:t>
            </m:r>
          </m:e>
          <m:sub>
            <m:r>
              <w:rPr>
                <w:rFonts w:ascii="Cambria Math" w:hAnsi="Cambria Math"/>
                <w:noProof/>
                <w:lang w:val="sr-Cyrl-BA"/>
              </w:rPr>
              <m:t>s</m:t>
            </m:r>
          </m:sub>
        </m:sSub>
      </m:oMath>
      <w:r w:rsidRPr="004C2395">
        <w:rPr>
          <w:i/>
          <w:noProof/>
          <w:lang w:val="sr-Cyrl-BA"/>
        </w:rPr>
        <w:t>= 0.5</w:t>
      </w:r>
    </w:p>
    <w:p w:rsidR="008A167C" w:rsidRPr="004C2395" w:rsidRDefault="008A167C" w:rsidP="008A167C">
      <w:pPr>
        <w:ind w:left="-5" w:right="-30" w:firstLine="0"/>
        <w:rPr>
          <w:i/>
          <w:noProof/>
          <w:lang w:val="sr-Cyrl-BA"/>
        </w:rPr>
      </w:pPr>
      <w:r w:rsidRPr="004C2395">
        <w:rPr>
          <w:i/>
          <w:noProof/>
          <w:lang w:val="sr-Cyrl-BA"/>
        </w:rPr>
        <w:t xml:space="preserve">- Удео обвезница у портолиу - </w:t>
      </w:r>
      <m:oMath>
        <m:sSub>
          <m:sSubPr>
            <m:ctrlPr>
              <w:rPr>
                <w:rFonts w:ascii="Cambria Math" w:hAnsi="Cambria Math"/>
                <w:i/>
                <w:noProof/>
                <w:lang w:val="sr-Cyrl-BA"/>
              </w:rPr>
            </m:ctrlPr>
          </m:sSubPr>
          <m:e>
            <m:r>
              <w:rPr>
                <w:rFonts w:ascii="Cambria Math" w:hAnsi="Cambria Math"/>
                <w:noProof/>
                <w:lang w:val="sr-Cyrl-BA"/>
              </w:rPr>
              <m:t>w</m:t>
            </m:r>
          </m:e>
          <m:sub>
            <m:r>
              <w:rPr>
                <w:rFonts w:ascii="Cambria Math" w:hAnsi="Cambria Math"/>
                <w:noProof/>
                <w:lang w:val="sr-Cyrl-BA"/>
              </w:rPr>
              <m:t>b</m:t>
            </m:r>
          </m:sub>
        </m:sSub>
      </m:oMath>
      <w:r w:rsidRPr="004C2395">
        <w:rPr>
          <w:i/>
          <w:noProof/>
          <w:lang w:val="sr-Cyrl-BA"/>
        </w:rPr>
        <w:t>= 0.5</w:t>
      </w:r>
    </w:p>
    <w:p w:rsidR="008A167C" w:rsidRPr="004C2395" w:rsidRDefault="008A167C" w:rsidP="008A167C">
      <w:pPr>
        <w:ind w:left="-5" w:right="-30" w:firstLine="0"/>
        <w:rPr>
          <w:i/>
          <w:noProof/>
          <w:lang w:val="sr-Cyrl-BA"/>
        </w:rPr>
      </w:pPr>
    </w:p>
    <w:p w:rsidR="008A167C" w:rsidRPr="004C2395" w:rsidRDefault="008A167C" w:rsidP="008A167C">
      <w:pPr>
        <w:ind w:left="-5" w:right="-30" w:firstLine="0"/>
        <w:rPr>
          <w:noProof/>
          <w:lang w:val="sr-Cyrl-BA"/>
        </w:rPr>
      </w:pPr>
      <w:r w:rsidRPr="004C2395">
        <w:rPr>
          <w:noProof/>
          <w:lang w:val="sr-Cyrl-BA"/>
        </w:rPr>
        <w:t>Применом формуле (27) може да се израчуна очекивани принос портфолиа две хартије:</w:t>
      </w:r>
    </w:p>
    <w:p w:rsidR="008A167C" w:rsidRPr="004C2395" w:rsidRDefault="008A167C" w:rsidP="008A167C">
      <w:pPr>
        <w:ind w:left="-5" w:right="-30" w:firstLine="0"/>
        <w:rPr>
          <w:noProof/>
          <w:lang w:val="sr-Cyrl-BA"/>
        </w:rPr>
      </w:pPr>
    </w:p>
    <w:p w:rsidR="008A167C" w:rsidRPr="004C2395" w:rsidRDefault="008A167C" w:rsidP="008A167C">
      <w:pPr>
        <w:ind w:left="0" w:firstLine="0"/>
        <w:jc w:val="left"/>
        <w:rPr>
          <w:noProof/>
          <w:lang w:val="sr-Cyrl-BA"/>
        </w:rPr>
      </w:pPr>
      <m:oMath>
        <m:r>
          <w:rPr>
            <w:rFonts w:ascii="Cambria Math" w:hAnsi="Cambria Math"/>
            <w:noProof/>
            <w:lang w:val="sr-Cyrl-BA"/>
          </w:rPr>
          <m:t>E</m:t>
        </m:r>
        <m:d>
          <m:dPr>
            <m:ctrlPr>
              <w:rPr>
                <w:rFonts w:ascii="Cambria Math" w:hAnsi="Cambria Math"/>
                <w:i/>
                <w:noProof/>
                <w:lang w:val="sr-Cyrl-BA"/>
              </w:rPr>
            </m:ctrlPr>
          </m:dPr>
          <m:e>
            <m:sSub>
              <m:sSubPr>
                <m:ctrlPr>
                  <w:rPr>
                    <w:rFonts w:ascii="Cambria Math" w:hAnsi="Cambria Math"/>
                    <w:i/>
                    <w:noProof/>
                    <w:lang w:val="sr-Cyrl-BA"/>
                  </w:rPr>
                </m:ctrlPr>
              </m:sSubPr>
              <m:e>
                <m:r>
                  <w:rPr>
                    <w:rFonts w:ascii="Cambria Math" w:hAnsi="Cambria Math"/>
                    <w:noProof/>
                    <w:lang w:val="sr-Cyrl-BA"/>
                  </w:rPr>
                  <m:t>r</m:t>
                </m:r>
              </m:e>
              <m:sub>
                <m:r>
                  <w:rPr>
                    <w:rFonts w:ascii="Cambria Math" w:hAnsi="Cambria Math"/>
                    <w:noProof/>
                    <w:lang w:val="sr-Cyrl-BA"/>
                  </w:rPr>
                  <m:t>P</m:t>
                </m:r>
              </m:sub>
            </m:sSub>
          </m:e>
        </m:d>
      </m:oMath>
      <w:r w:rsidRPr="004C2395">
        <w:rPr>
          <w:noProof/>
          <w:lang w:val="sr-Cyrl-BA"/>
        </w:rPr>
        <w:t>= (0.5*6%) + (0.5*10%)= 8%</w:t>
      </w:r>
    </w:p>
    <w:p w:rsidR="008A167C" w:rsidRPr="004C2395" w:rsidRDefault="008A167C" w:rsidP="008A167C">
      <w:pPr>
        <w:ind w:left="0" w:firstLine="0"/>
        <w:jc w:val="left"/>
        <w:rPr>
          <w:noProof/>
          <w:lang w:val="sr-Cyrl-BA"/>
        </w:rPr>
      </w:pPr>
    </w:p>
    <w:p w:rsidR="008A167C" w:rsidRPr="004C2395" w:rsidRDefault="008A167C" w:rsidP="008A167C">
      <w:pPr>
        <w:ind w:left="0" w:firstLine="0"/>
        <w:jc w:val="left"/>
        <w:rPr>
          <w:noProof/>
          <w:lang w:val="sr-Cyrl-BA"/>
        </w:rPr>
      </w:pPr>
      <w:r w:rsidRPr="004C2395">
        <w:rPr>
          <w:noProof/>
          <w:lang w:val="sr-Cyrl-BA"/>
        </w:rPr>
        <w:t>Применом формуле (28) може да се израчуна варијанса и стандардна девијација портфолиа две хартије:</w:t>
      </w:r>
    </w:p>
    <w:p w:rsidR="008A167C" w:rsidRPr="004C2395" w:rsidRDefault="008A167C" w:rsidP="008A167C">
      <w:pPr>
        <w:ind w:left="0" w:firstLine="0"/>
        <w:jc w:val="left"/>
        <w:rPr>
          <w:noProof/>
          <w:lang w:val="sr-Cyrl-BA"/>
        </w:rPr>
      </w:pPr>
    </w:p>
    <w:p w:rsidR="008A167C" w:rsidRPr="004C2395" w:rsidRDefault="00900339" w:rsidP="008A167C">
      <w:pPr>
        <w:tabs>
          <w:tab w:val="left" w:pos="3540"/>
        </w:tabs>
        <w:ind w:left="0" w:firstLine="0"/>
        <w:jc w:val="left"/>
        <w:rPr>
          <w:rFonts w:eastAsia="Times New Roman"/>
          <w:noProof/>
          <w:lang w:val="sr-Cyrl-BA"/>
        </w:rPr>
      </w:pPr>
      <m:oMath>
        <m:sSup>
          <m:sSupPr>
            <m:ctrlPr>
              <w:rPr>
                <w:rFonts w:ascii="Cambria Math" w:hAnsi="Cambria Math"/>
                <w:i/>
                <w:noProof/>
                <w:lang w:val="sr-Cyrl-BA"/>
              </w:rPr>
            </m:ctrlPr>
          </m:sSupPr>
          <m:e>
            <m:sSub>
              <m:sSubPr>
                <m:ctrlPr>
                  <w:rPr>
                    <w:rFonts w:ascii="Cambria Math" w:hAnsi="Cambria Math"/>
                    <w:i/>
                    <w:noProof/>
                    <w:lang w:val="sr-Cyrl-BA"/>
                  </w:rPr>
                </m:ctrlPr>
              </m:sSubPr>
              <m:e>
                <m:r>
                  <w:rPr>
                    <w:rFonts w:ascii="Cambria Math" w:hAnsi="Cambria Math"/>
                    <w:noProof/>
                    <w:lang w:val="sr-Cyrl-BA"/>
                  </w:rPr>
                  <m:t>σ</m:t>
                </m:r>
              </m:e>
              <m:sub>
                <m:r>
                  <w:rPr>
                    <w:rFonts w:ascii="Cambria Math" w:hAnsi="Cambria Math"/>
                    <w:noProof/>
                    <w:lang w:val="sr-Cyrl-BA"/>
                  </w:rPr>
                  <m:t>P</m:t>
                </m:r>
              </m:sub>
            </m:sSub>
          </m:e>
          <m:sup>
            <m:r>
              <w:rPr>
                <w:rFonts w:ascii="Cambria Math"/>
                <w:noProof/>
                <w:lang w:val="sr-Cyrl-BA"/>
              </w:rPr>
              <m:t>2</m:t>
            </m:r>
          </m:sup>
        </m:sSup>
        <m:r>
          <w:rPr>
            <w:rFonts w:ascii="Cambria Math"/>
            <w:noProof/>
            <w:lang w:val="sr-Cyrl-BA"/>
          </w:rPr>
          <m:t>=</m:t>
        </m:r>
        <m:sSup>
          <m:sSupPr>
            <m:ctrlPr>
              <w:rPr>
                <w:rFonts w:ascii="Cambria Math" w:hAnsi="Cambria Math"/>
                <w:i/>
                <w:noProof/>
                <w:lang w:val="sr-Cyrl-BA"/>
              </w:rPr>
            </m:ctrlPr>
          </m:sSupPr>
          <m:e>
            <m:r>
              <w:rPr>
                <w:rFonts w:ascii="Cambria Math"/>
                <w:noProof/>
                <w:lang w:val="sr-Cyrl-BA"/>
              </w:rPr>
              <m:t>(0.5</m:t>
            </m:r>
            <m:r>
              <w:rPr>
                <w:rFonts w:ascii="Cambria Math" w:hAnsi="Cambria Math"/>
                <w:noProof/>
                <w:lang w:val="sr-Cyrl-BA"/>
              </w:rPr>
              <m:t>*</m:t>
            </m:r>
            <m:r>
              <w:rPr>
                <w:rFonts w:ascii="Cambria Math"/>
                <w:noProof/>
                <w:lang w:val="sr-Cyrl-BA"/>
              </w:rPr>
              <m:t>12)</m:t>
            </m:r>
          </m:e>
          <m:sup>
            <m:r>
              <w:rPr>
                <w:rFonts w:ascii="Cambria Math"/>
                <w:noProof/>
                <w:lang w:val="sr-Cyrl-BA"/>
              </w:rPr>
              <m:t>2</m:t>
            </m:r>
          </m:sup>
        </m:sSup>
        <m:r>
          <w:rPr>
            <w:rFonts w:ascii="Cambria Math"/>
            <w:noProof/>
            <w:lang w:val="sr-Cyrl-BA"/>
          </w:rPr>
          <m:t>+</m:t>
        </m:r>
        <m:sSup>
          <m:sSupPr>
            <m:ctrlPr>
              <w:rPr>
                <w:rFonts w:ascii="Cambria Math" w:hAnsi="Cambria Math"/>
                <w:i/>
                <w:noProof/>
                <w:lang w:val="sr-Cyrl-BA"/>
              </w:rPr>
            </m:ctrlPr>
          </m:sSupPr>
          <m:e>
            <m:r>
              <w:rPr>
                <w:rFonts w:ascii="Cambria Math"/>
                <w:noProof/>
                <w:lang w:val="sr-Cyrl-BA"/>
              </w:rPr>
              <m:t>(0.5</m:t>
            </m:r>
            <m:r>
              <w:rPr>
                <w:rFonts w:ascii="Cambria Math" w:hAnsi="Cambria Math"/>
                <w:noProof/>
                <w:lang w:val="sr-Cyrl-BA"/>
              </w:rPr>
              <m:t>*</m:t>
            </m:r>
            <m:r>
              <w:rPr>
                <w:rFonts w:ascii="Cambria Math"/>
                <w:noProof/>
                <w:lang w:val="sr-Cyrl-BA"/>
              </w:rPr>
              <m:t>25)</m:t>
            </m:r>
          </m:e>
          <m:sup>
            <m:r>
              <w:rPr>
                <w:rFonts w:ascii="Cambria Math"/>
                <w:noProof/>
                <w:lang w:val="sr-Cyrl-BA"/>
              </w:rPr>
              <m:t>2</m:t>
            </m:r>
          </m:sup>
        </m:sSup>
      </m:oMath>
      <w:r w:rsidR="008A167C" w:rsidRPr="004C2395">
        <w:rPr>
          <w:noProof/>
          <w:lang w:val="sr-Cyrl-BA"/>
        </w:rPr>
        <w:t>+2</w:t>
      </w:r>
      <m:oMath>
        <m:d>
          <m:dPr>
            <m:ctrlPr>
              <w:rPr>
                <w:rFonts w:ascii="Cambria Math" w:hAnsi="Cambria Math"/>
                <w:i/>
                <w:noProof/>
                <w:lang w:val="sr-Cyrl-BA"/>
              </w:rPr>
            </m:ctrlPr>
          </m:dPr>
          <m:e>
            <m:r>
              <w:rPr>
                <w:rFonts w:ascii="Cambria Math"/>
                <w:noProof/>
                <w:lang w:val="sr-Cyrl-BA"/>
              </w:rPr>
              <m:t>0.5</m:t>
            </m:r>
            <m:r>
              <w:rPr>
                <w:rFonts w:ascii="Cambria Math" w:hAnsi="Cambria Math"/>
                <w:noProof/>
                <w:lang w:val="sr-Cyrl-BA"/>
              </w:rPr>
              <m:t>*</m:t>
            </m:r>
            <m:r>
              <w:rPr>
                <w:rFonts w:ascii="Cambria Math"/>
                <w:noProof/>
                <w:lang w:val="sr-Cyrl-BA"/>
              </w:rPr>
              <m:t>12</m:t>
            </m:r>
          </m:e>
        </m:d>
        <m:d>
          <m:dPr>
            <m:ctrlPr>
              <w:rPr>
                <w:rFonts w:ascii="Cambria Math" w:hAnsi="Cambria Math"/>
                <w:i/>
                <w:noProof/>
                <w:lang w:val="sr-Cyrl-BA"/>
              </w:rPr>
            </m:ctrlPr>
          </m:dPr>
          <m:e>
            <m:r>
              <w:rPr>
                <w:rFonts w:ascii="Cambria Math"/>
                <w:noProof/>
                <w:lang w:val="sr-Cyrl-BA"/>
              </w:rPr>
              <m:t>0.5</m:t>
            </m:r>
            <m:r>
              <w:rPr>
                <w:rFonts w:ascii="Cambria Math" w:hAnsi="Cambria Math"/>
                <w:noProof/>
                <w:lang w:val="sr-Cyrl-BA"/>
              </w:rPr>
              <m:t>*</m:t>
            </m:r>
            <m:r>
              <w:rPr>
                <w:rFonts w:ascii="Cambria Math"/>
                <w:noProof/>
                <w:lang w:val="sr-Cyrl-BA"/>
              </w:rPr>
              <m:t>25</m:t>
            </m:r>
          </m:e>
        </m:d>
        <m:r>
          <w:rPr>
            <w:rFonts w:hAnsi="Cambria Math"/>
            <w:noProof/>
            <w:lang w:val="sr-Cyrl-BA"/>
          </w:rPr>
          <m:t>*</m:t>
        </m:r>
        <m:r>
          <w:rPr>
            <w:rFonts w:ascii="Cambria Math"/>
            <w:noProof/>
            <w:lang w:val="sr-Cyrl-BA"/>
          </w:rPr>
          <m:t>0=192.25</m:t>
        </m:r>
      </m:oMath>
      <w:r w:rsidR="008A167C" w:rsidRPr="004C2395">
        <w:rPr>
          <w:rFonts w:eastAsia="Times New Roman"/>
          <w:noProof/>
          <w:lang w:val="sr-Cyrl-BA"/>
        </w:rPr>
        <w:t xml:space="preserve"> %</w:t>
      </w:r>
      <w:r w:rsidR="008A167C" w:rsidRPr="004C2395">
        <w:rPr>
          <w:rFonts w:eastAsia="Times New Roman"/>
          <w:noProof/>
          <w:vertAlign w:val="superscript"/>
          <w:lang w:val="sr-Cyrl-BA"/>
        </w:rPr>
        <w:t>2</w:t>
      </w:r>
      <w:r w:rsidR="008A167C" w:rsidRPr="004C2395">
        <w:rPr>
          <w:rFonts w:eastAsia="Times New Roman"/>
          <w:noProof/>
          <w:lang w:val="sr-Cyrl-BA"/>
        </w:rPr>
        <w:t>,</w:t>
      </w:r>
    </w:p>
    <w:p w:rsidR="008A167C" w:rsidRPr="004C2395" w:rsidRDefault="008A167C" w:rsidP="008A167C">
      <w:pPr>
        <w:tabs>
          <w:tab w:val="left" w:pos="3540"/>
        </w:tabs>
        <w:ind w:left="0" w:firstLine="0"/>
        <w:jc w:val="left"/>
        <w:rPr>
          <w:noProof/>
          <w:lang w:val="sr-Cyrl-BA"/>
        </w:rPr>
      </w:pPr>
    </w:p>
    <w:p w:rsidR="008A167C" w:rsidRPr="004C2395" w:rsidRDefault="00900339" w:rsidP="008A167C">
      <w:pPr>
        <w:tabs>
          <w:tab w:val="left" w:pos="3540"/>
        </w:tabs>
        <w:ind w:left="0" w:firstLine="0"/>
        <w:jc w:val="left"/>
        <w:rPr>
          <w:noProof/>
          <w:lang w:val="sr-Cyrl-BA"/>
        </w:rPr>
      </w:pPr>
      <m:oMath>
        <m:sSub>
          <m:sSubPr>
            <m:ctrlPr>
              <w:rPr>
                <w:rFonts w:ascii="Cambria Math" w:hAnsi="Cambria Math"/>
                <w:i/>
                <w:noProof/>
                <w:lang w:val="sr-Cyrl-BA"/>
              </w:rPr>
            </m:ctrlPr>
          </m:sSubPr>
          <m:e>
            <m:r>
              <w:rPr>
                <w:rFonts w:ascii="Cambria Math" w:hAnsi="Cambria Math"/>
                <w:noProof/>
                <w:lang w:val="sr-Cyrl-BA"/>
              </w:rPr>
              <m:t>σ</m:t>
            </m:r>
          </m:e>
          <m:sub>
            <m:r>
              <w:rPr>
                <w:rFonts w:ascii="Cambria Math" w:hAnsi="Cambria Math"/>
                <w:noProof/>
                <w:lang w:val="sr-Cyrl-BA"/>
              </w:rPr>
              <m:t>P</m:t>
            </m:r>
          </m:sub>
        </m:sSub>
      </m:oMath>
      <w:r w:rsidR="008A167C" w:rsidRPr="004C2395">
        <w:rPr>
          <w:noProof/>
          <w:lang w:val="sr-Cyrl-BA"/>
        </w:rPr>
        <w:t>= 13.87%</w:t>
      </w:r>
    </w:p>
    <w:p w:rsidR="008A167C" w:rsidRPr="004C2395" w:rsidRDefault="008A167C" w:rsidP="008A167C">
      <w:pPr>
        <w:ind w:left="0" w:firstLine="0"/>
        <w:jc w:val="left"/>
        <w:rPr>
          <w:noProof/>
          <w:lang w:val="sr-Cyrl-BA"/>
        </w:rPr>
      </w:pPr>
    </w:p>
    <w:p w:rsidR="008A167C" w:rsidRPr="004C2395" w:rsidRDefault="008A167C" w:rsidP="008A167C">
      <w:pPr>
        <w:ind w:left="-5" w:right="-30" w:firstLine="0"/>
        <w:rPr>
          <w:i/>
          <w:noProof/>
          <w:lang w:val="sr-Cyrl-BA"/>
        </w:rPr>
      </w:pPr>
      <w:r w:rsidRPr="004C2395">
        <w:rPr>
          <w:b/>
          <w:i/>
          <w:noProof/>
          <w:lang w:val="sr-Cyrl-BA"/>
        </w:rPr>
        <w:t xml:space="preserve">Закључак: </w:t>
      </w:r>
      <w:r w:rsidRPr="004C2395">
        <w:rPr>
          <w:i/>
          <w:noProof/>
          <w:lang w:val="sr-Cyrl-BA"/>
        </w:rPr>
        <w:t>На основу добијених резултата се може констатовати да се ефекат диверзификације</w:t>
      </w:r>
      <w:r w:rsidR="00DA2109" w:rsidRPr="004C2395">
        <w:rPr>
          <w:i/>
          <w:noProof/>
          <w:lang w:val="sr-Cyrl-BA"/>
        </w:rPr>
        <w:t xml:space="preserve"> </w:t>
      </w:r>
      <w:r w:rsidRPr="004C2395">
        <w:rPr>
          <w:i/>
          <w:noProof/>
          <w:lang w:val="sr-Cyrl-BA"/>
        </w:rPr>
        <w:t>огледа у смањењу односа ризик/принос. Количник ризик/принос за улагања у обвезнице износи 12% / 6% = 2, док је  за портфолио мањи и износи 13,87% / 8% = 1,73. Ипак, чињеница да је укупан ризик портфолиа (13,87%) већи од ризика улагања у обвезнице (12%) указује да је са аспекта изложености ризику могуће додатно побољшати диверзификацију.</w:t>
      </w:r>
    </w:p>
    <w:p w:rsidR="008A167C" w:rsidRPr="004C2395" w:rsidRDefault="008A167C" w:rsidP="008A167C">
      <w:pPr>
        <w:ind w:left="-5" w:right="-30" w:firstLine="0"/>
        <w:rPr>
          <w:noProof/>
          <w:lang w:val="sr-Cyrl-BA"/>
        </w:rPr>
      </w:pPr>
    </w:p>
    <w:p w:rsidR="009D696B" w:rsidRPr="004C2395" w:rsidRDefault="009D696B" w:rsidP="008A167C">
      <w:pPr>
        <w:ind w:left="-5" w:right="-30" w:firstLine="0"/>
        <w:rPr>
          <w:noProof/>
          <w:lang w:val="sr-Cyrl-BA"/>
        </w:rPr>
      </w:pPr>
    </w:p>
    <w:p w:rsidR="008A167C" w:rsidRPr="004C2395" w:rsidRDefault="008A167C" w:rsidP="00DA2109">
      <w:pPr>
        <w:ind w:left="-5" w:right="-30" w:firstLine="0"/>
        <w:rPr>
          <w:b/>
          <w:noProof/>
          <w:lang w:val="sr-Cyrl-BA"/>
        </w:rPr>
      </w:pPr>
      <w:r w:rsidRPr="004C2395">
        <w:rPr>
          <w:b/>
          <w:noProof/>
          <w:lang w:val="sr-Cyrl-BA"/>
        </w:rPr>
        <w:t xml:space="preserve">Б) </w:t>
      </w:r>
      <w:r w:rsidRPr="004C2395">
        <w:rPr>
          <w:b/>
          <w:i/>
          <w:noProof/>
          <w:lang w:val="sr-Cyrl-BA"/>
        </w:rPr>
        <w:t>У следећој варијанти инвеститор је размотрио опцију да портфолио садржи 75% обвезница и 25% акција.</w:t>
      </w:r>
    </w:p>
    <w:p w:rsidR="008A167C" w:rsidRPr="004C2395" w:rsidRDefault="008A167C" w:rsidP="008A167C">
      <w:pPr>
        <w:ind w:left="-5" w:right="-30" w:firstLine="0"/>
        <w:rPr>
          <w:noProof/>
          <w:u w:val="single"/>
          <w:lang w:val="sr-Cyrl-BA"/>
        </w:rPr>
      </w:pPr>
      <w:r w:rsidRPr="004C2395">
        <w:rPr>
          <w:noProof/>
          <w:u w:val="single"/>
          <w:lang w:val="sr-Cyrl-BA"/>
        </w:rPr>
        <w:t>Улазни подаци:</w:t>
      </w:r>
    </w:p>
    <w:p w:rsidR="008A167C" w:rsidRPr="004C2395" w:rsidRDefault="008A167C" w:rsidP="008A167C">
      <w:pPr>
        <w:ind w:left="-5" w:right="-30" w:firstLine="0"/>
        <w:rPr>
          <w:i/>
          <w:noProof/>
          <w:lang w:val="sr-Cyrl-BA"/>
        </w:rPr>
      </w:pPr>
      <w:r w:rsidRPr="004C2395">
        <w:rPr>
          <w:i/>
          <w:noProof/>
          <w:lang w:val="sr-Cyrl-BA"/>
        </w:rPr>
        <w:t xml:space="preserve">- Очекивана стопа приноса на обвезнице (на основу сценарио анлализе) -  </w:t>
      </w:r>
      <m:oMath>
        <m:r>
          <w:rPr>
            <w:rFonts w:ascii="Cambria Math" w:hAnsi="Cambria Math"/>
            <w:noProof/>
            <w:lang w:val="sr-Cyrl-BA"/>
          </w:rPr>
          <m:t>E</m:t>
        </m:r>
        <m:d>
          <m:dPr>
            <m:ctrlPr>
              <w:rPr>
                <w:rFonts w:ascii="Cambria Math" w:hAnsi="Cambria Math"/>
                <w:i/>
                <w:noProof/>
                <w:lang w:val="sr-Cyrl-BA"/>
              </w:rPr>
            </m:ctrlPr>
          </m:dPr>
          <m:e>
            <m:sSub>
              <m:sSubPr>
                <m:ctrlPr>
                  <w:rPr>
                    <w:rFonts w:ascii="Cambria Math" w:hAnsi="Cambria Math"/>
                    <w:i/>
                    <w:noProof/>
                    <w:lang w:val="sr-Cyrl-BA"/>
                  </w:rPr>
                </m:ctrlPr>
              </m:sSubPr>
              <m:e>
                <m:r>
                  <w:rPr>
                    <w:rFonts w:ascii="Cambria Math" w:hAnsi="Cambria Math"/>
                    <w:noProof/>
                    <w:lang w:val="sr-Cyrl-BA"/>
                  </w:rPr>
                  <m:t>r</m:t>
                </m:r>
              </m:e>
              <m:sub>
                <m:r>
                  <w:rPr>
                    <w:rFonts w:ascii="Cambria Math" w:hAnsi="Cambria Math"/>
                    <w:noProof/>
                    <w:lang w:val="sr-Cyrl-BA"/>
                  </w:rPr>
                  <m:t>b</m:t>
                </m:r>
              </m:sub>
            </m:sSub>
          </m:e>
        </m:d>
      </m:oMath>
      <w:r w:rsidRPr="004C2395">
        <w:rPr>
          <w:i/>
          <w:noProof/>
          <w:lang w:val="sr-Cyrl-BA"/>
        </w:rPr>
        <w:t>= 6%</w:t>
      </w:r>
    </w:p>
    <w:p w:rsidR="008A167C" w:rsidRPr="004C2395" w:rsidRDefault="008A167C" w:rsidP="008A167C">
      <w:pPr>
        <w:ind w:left="-5" w:right="-30" w:firstLine="0"/>
        <w:rPr>
          <w:i/>
          <w:noProof/>
          <w:lang w:val="sr-Cyrl-BA"/>
        </w:rPr>
      </w:pPr>
      <w:r w:rsidRPr="004C2395">
        <w:rPr>
          <w:i/>
          <w:noProof/>
          <w:lang w:val="sr-Cyrl-BA"/>
        </w:rPr>
        <w:t>- Очекивана стопа приноса на акције (на основу сценарио анлализе) -</w:t>
      </w:r>
      <m:oMath>
        <m:r>
          <w:rPr>
            <w:rFonts w:ascii="Cambria Math" w:hAnsi="Cambria Math"/>
            <w:noProof/>
            <w:lang w:val="sr-Cyrl-BA"/>
          </w:rPr>
          <m:t>E</m:t>
        </m:r>
        <m:d>
          <m:dPr>
            <m:ctrlPr>
              <w:rPr>
                <w:rFonts w:ascii="Cambria Math" w:hAnsi="Cambria Math"/>
                <w:i/>
                <w:noProof/>
                <w:lang w:val="sr-Cyrl-BA"/>
              </w:rPr>
            </m:ctrlPr>
          </m:dPr>
          <m:e>
            <m:sSub>
              <m:sSubPr>
                <m:ctrlPr>
                  <w:rPr>
                    <w:rFonts w:ascii="Cambria Math" w:hAnsi="Cambria Math"/>
                    <w:i/>
                    <w:noProof/>
                    <w:lang w:val="sr-Cyrl-BA"/>
                  </w:rPr>
                </m:ctrlPr>
              </m:sSubPr>
              <m:e>
                <m:r>
                  <w:rPr>
                    <w:rFonts w:ascii="Cambria Math" w:hAnsi="Cambria Math"/>
                    <w:noProof/>
                    <w:lang w:val="sr-Cyrl-BA"/>
                  </w:rPr>
                  <m:t>r</m:t>
                </m:r>
              </m:e>
              <m:sub>
                <m:r>
                  <w:rPr>
                    <w:rFonts w:ascii="Cambria Math" w:hAnsi="Cambria Math"/>
                    <w:noProof/>
                    <w:lang w:val="sr-Cyrl-BA"/>
                  </w:rPr>
                  <m:t>s</m:t>
                </m:r>
              </m:sub>
            </m:sSub>
          </m:e>
        </m:d>
      </m:oMath>
      <w:r w:rsidRPr="004C2395">
        <w:rPr>
          <w:i/>
          <w:noProof/>
          <w:lang w:val="sr-Cyrl-BA"/>
        </w:rPr>
        <w:t>= 10%</w:t>
      </w:r>
    </w:p>
    <w:p w:rsidR="008A167C" w:rsidRPr="004C2395" w:rsidRDefault="008A167C" w:rsidP="008A167C">
      <w:pPr>
        <w:ind w:left="-5" w:right="-30" w:firstLine="0"/>
        <w:rPr>
          <w:i/>
          <w:noProof/>
          <w:lang w:val="sr-Cyrl-BA"/>
        </w:rPr>
      </w:pPr>
      <w:r w:rsidRPr="004C2395">
        <w:rPr>
          <w:i/>
          <w:noProof/>
          <w:lang w:val="sr-Cyrl-BA"/>
        </w:rPr>
        <w:t xml:space="preserve">- Стандардна девијација стопе приноса обвезница - </w:t>
      </w:r>
      <m:oMath>
        <m:sSub>
          <m:sSubPr>
            <m:ctrlPr>
              <w:rPr>
                <w:rFonts w:ascii="Cambria Math" w:hAnsi="Cambria Math"/>
                <w:i/>
                <w:noProof/>
                <w:lang w:val="sr-Cyrl-BA"/>
              </w:rPr>
            </m:ctrlPr>
          </m:sSubPr>
          <m:e>
            <m:r>
              <w:rPr>
                <w:rFonts w:ascii="Cambria Math" w:hAnsi="Cambria Math"/>
                <w:noProof/>
                <w:lang w:val="sr-Cyrl-BA"/>
              </w:rPr>
              <m:t>σ</m:t>
            </m:r>
          </m:e>
          <m:sub>
            <m:r>
              <w:rPr>
                <w:rFonts w:ascii="Cambria Math" w:hAnsi="Cambria Math"/>
                <w:noProof/>
                <w:lang w:val="sr-Cyrl-BA"/>
              </w:rPr>
              <m:t>b</m:t>
            </m:r>
          </m:sub>
        </m:sSub>
      </m:oMath>
      <w:r w:rsidRPr="004C2395">
        <w:rPr>
          <w:i/>
          <w:noProof/>
          <w:lang w:val="sr-Cyrl-BA"/>
        </w:rPr>
        <w:t>= 12%</w:t>
      </w:r>
    </w:p>
    <w:p w:rsidR="008A167C" w:rsidRPr="004C2395" w:rsidRDefault="008A167C" w:rsidP="008A167C">
      <w:pPr>
        <w:ind w:left="-5" w:right="-30" w:firstLine="0"/>
        <w:rPr>
          <w:i/>
          <w:noProof/>
          <w:lang w:val="sr-Cyrl-BA"/>
        </w:rPr>
      </w:pPr>
      <w:r w:rsidRPr="004C2395">
        <w:rPr>
          <w:i/>
          <w:noProof/>
          <w:lang w:val="sr-Cyrl-BA"/>
        </w:rPr>
        <w:t xml:space="preserve">- Стандардна девијација стопе приноса акција - </w:t>
      </w:r>
      <m:oMath>
        <m:sSub>
          <m:sSubPr>
            <m:ctrlPr>
              <w:rPr>
                <w:rFonts w:ascii="Cambria Math" w:hAnsi="Cambria Math"/>
                <w:i/>
                <w:noProof/>
                <w:lang w:val="sr-Cyrl-BA"/>
              </w:rPr>
            </m:ctrlPr>
          </m:sSubPr>
          <m:e>
            <m:r>
              <w:rPr>
                <w:rFonts w:ascii="Cambria Math" w:hAnsi="Cambria Math"/>
                <w:noProof/>
                <w:lang w:val="sr-Cyrl-BA"/>
              </w:rPr>
              <m:t>σ</m:t>
            </m:r>
          </m:e>
          <m:sub>
            <m:r>
              <w:rPr>
                <w:rFonts w:ascii="Cambria Math" w:hAnsi="Cambria Math"/>
                <w:noProof/>
                <w:lang w:val="sr-Cyrl-BA"/>
              </w:rPr>
              <m:t>s</m:t>
            </m:r>
          </m:sub>
        </m:sSub>
      </m:oMath>
      <w:r w:rsidRPr="004C2395">
        <w:rPr>
          <w:i/>
          <w:noProof/>
          <w:lang w:val="sr-Cyrl-BA"/>
        </w:rPr>
        <w:t>= 25%</w:t>
      </w:r>
    </w:p>
    <w:p w:rsidR="008A167C" w:rsidRPr="004C2395" w:rsidRDefault="008A167C" w:rsidP="008A167C">
      <w:pPr>
        <w:ind w:left="-5" w:right="-30" w:firstLine="0"/>
        <w:rPr>
          <w:i/>
          <w:noProof/>
          <w:lang w:val="sr-Cyrl-BA"/>
        </w:rPr>
      </w:pPr>
      <w:r w:rsidRPr="004C2395">
        <w:rPr>
          <w:i/>
          <w:noProof/>
          <w:lang w:val="sr-Cyrl-BA"/>
        </w:rPr>
        <w:t>- Коефицијент корелације очекиваних приноса акција и обвезница -</w:t>
      </w:r>
      <m:oMath>
        <m:sSub>
          <m:sSubPr>
            <m:ctrlPr>
              <w:rPr>
                <w:rFonts w:ascii="Cambria Math" w:hAnsi="Cambria Math"/>
                <w:i/>
                <w:noProof/>
                <w:lang w:val="sr-Cyrl-BA"/>
              </w:rPr>
            </m:ctrlPr>
          </m:sSubPr>
          <m:e>
            <m:r>
              <w:rPr>
                <w:rFonts w:ascii="Cambria Math" w:hAnsi="Cambria Math"/>
                <w:noProof/>
                <w:lang w:val="sr-Cyrl-BA"/>
              </w:rPr>
              <m:t>ρ</m:t>
            </m:r>
          </m:e>
          <m:sub>
            <m:r>
              <w:rPr>
                <w:rFonts w:ascii="Cambria Math" w:hAnsi="Cambria Math"/>
                <w:noProof/>
                <w:lang w:val="sr-Cyrl-BA"/>
              </w:rPr>
              <m:t>BS</m:t>
            </m:r>
          </m:sub>
        </m:sSub>
      </m:oMath>
      <w:r w:rsidRPr="004C2395">
        <w:rPr>
          <w:i/>
          <w:noProof/>
          <w:lang w:val="sr-Cyrl-BA"/>
        </w:rPr>
        <w:t>= 0</w:t>
      </w:r>
    </w:p>
    <w:p w:rsidR="008A167C" w:rsidRPr="004C2395" w:rsidRDefault="008A167C" w:rsidP="008A167C">
      <w:pPr>
        <w:ind w:left="-5" w:right="-30" w:firstLine="0"/>
        <w:rPr>
          <w:i/>
          <w:noProof/>
          <w:lang w:val="sr-Cyrl-BA"/>
        </w:rPr>
      </w:pPr>
      <w:r w:rsidRPr="004C2395">
        <w:rPr>
          <w:i/>
          <w:noProof/>
          <w:lang w:val="sr-Cyrl-BA"/>
        </w:rPr>
        <w:t xml:space="preserve">- Удео акција у портфолиу - </w:t>
      </w:r>
      <m:oMath>
        <m:sSub>
          <m:sSubPr>
            <m:ctrlPr>
              <w:rPr>
                <w:rFonts w:ascii="Cambria Math" w:hAnsi="Cambria Math"/>
                <w:i/>
                <w:noProof/>
                <w:lang w:val="sr-Cyrl-BA"/>
              </w:rPr>
            </m:ctrlPr>
          </m:sSubPr>
          <m:e>
            <m:r>
              <w:rPr>
                <w:rFonts w:ascii="Cambria Math" w:hAnsi="Cambria Math"/>
                <w:noProof/>
                <w:lang w:val="sr-Cyrl-BA"/>
              </w:rPr>
              <m:t>w</m:t>
            </m:r>
          </m:e>
          <m:sub>
            <m:r>
              <w:rPr>
                <w:rFonts w:ascii="Cambria Math" w:hAnsi="Cambria Math"/>
                <w:noProof/>
                <w:lang w:val="sr-Cyrl-BA"/>
              </w:rPr>
              <m:t>s</m:t>
            </m:r>
          </m:sub>
        </m:sSub>
      </m:oMath>
      <w:r w:rsidRPr="004C2395">
        <w:rPr>
          <w:i/>
          <w:noProof/>
          <w:lang w:val="sr-Cyrl-BA"/>
        </w:rPr>
        <w:t>= 0.25</w:t>
      </w:r>
    </w:p>
    <w:p w:rsidR="008A167C" w:rsidRPr="004C2395" w:rsidRDefault="008A167C" w:rsidP="008A167C">
      <w:pPr>
        <w:ind w:left="-5" w:right="-30" w:firstLine="0"/>
        <w:rPr>
          <w:i/>
          <w:noProof/>
          <w:lang w:val="sr-Cyrl-BA"/>
        </w:rPr>
      </w:pPr>
      <w:r w:rsidRPr="004C2395">
        <w:rPr>
          <w:i/>
          <w:noProof/>
          <w:lang w:val="sr-Cyrl-BA"/>
        </w:rPr>
        <w:t xml:space="preserve">- Удео обвезница у портолиу - </w:t>
      </w:r>
      <m:oMath>
        <m:sSub>
          <m:sSubPr>
            <m:ctrlPr>
              <w:rPr>
                <w:rFonts w:ascii="Cambria Math" w:hAnsi="Cambria Math"/>
                <w:i/>
                <w:noProof/>
                <w:lang w:val="sr-Cyrl-BA"/>
              </w:rPr>
            </m:ctrlPr>
          </m:sSubPr>
          <m:e>
            <m:r>
              <w:rPr>
                <w:rFonts w:ascii="Cambria Math" w:hAnsi="Cambria Math"/>
                <w:noProof/>
                <w:lang w:val="sr-Cyrl-BA"/>
              </w:rPr>
              <m:t>w</m:t>
            </m:r>
          </m:e>
          <m:sub>
            <m:r>
              <w:rPr>
                <w:rFonts w:ascii="Cambria Math" w:hAnsi="Cambria Math"/>
                <w:noProof/>
                <w:lang w:val="sr-Cyrl-BA"/>
              </w:rPr>
              <m:t>b</m:t>
            </m:r>
          </m:sub>
        </m:sSub>
      </m:oMath>
      <w:r w:rsidRPr="004C2395">
        <w:rPr>
          <w:i/>
          <w:noProof/>
          <w:lang w:val="sr-Cyrl-BA"/>
        </w:rPr>
        <w:t>= 0.75</w:t>
      </w: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r w:rsidRPr="004C2395">
        <w:rPr>
          <w:noProof/>
          <w:lang w:val="sr-Cyrl-BA"/>
        </w:rPr>
        <w:t>Применом формула (27) и  (28) могу се израчунати очекивани принос, варијанса и стандардна девијација портфолиа две хартије:</w:t>
      </w:r>
    </w:p>
    <w:p w:rsidR="008A167C" w:rsidRPr="004C2395" w:rsidRDefault="008A167C" w:rsidP="008A167C">
      <w:pPr>
        <w:ind w:left="-5" w:right="-30" w:firstLine="0"/>
        <w:rPr>
          <w:noProof/>
          <w:lang w:val="sr-Cyrl-BA"/>
        </w:rPr>
      </w:pPr>
    </w:p>
    <w:p w:rsidR="008A167C" w:rsidRPr="004C2395" w:rsidRDefault="008A167C" w:rsidP="008A167C">
      <w:pPr>
        <w:ind w:left="0" w:firstLine="5"/>
        <w:jc w:val="left"/>
        <w:rPr>
          <w:noProof/>
          <w:lang w:val="sr-Cyrl-BA"/>
        </w:rPr>
      </w:pPr>
      <m:oMath>
        <m:r>
          <w:rPr>
            <w:rFonts w:ascii="Cambria Math" w:hAnsi="Cambria Math"/>
            <w:noProof/>
            <w:lang w:val="sr-Cyrl-BA"/>
          </w:rPr>
          <m:t>E</m:t>
        </m:r>
        <m:d>
          <m:dPr>
            <m:ctrlPr>
              <w:rPr>
                <w:rFonts w:ascii="Cambria Math" w:hAnsi="Cambria Math"/>
                <w:i/>
                <w:noProof/>
                <w:lang w:val="sr-Cyrl-BA"/>
              </w:rPr>
            </m:ctrlPr>
          </m:dPr>
          <m:e>
            <m:sSub>
              <m:sSubPr>
                <m:ctrlPr>
                  <w:rPr>
                    <w:rFonts w:ascii="Cambria Math" w:hAnsi="Cambria Math"/>
                    <w:i/>
                    <w:noProof/>
                    <w:lang w:val="sr-Cyrl-BA"/>
                  </w:rPr>
                </m:ctrlPr>
              </m:sSubPr>
              <m:e>
                <m:r>
                  <w:rPr>
                    <w:rFonts w:ascii="Cambria Math" w:hAnsi="Cambria Math"/>
                    <w:noProof/>
                    <w:lang w:val="sr-Cyrl-BA"/>
                  </w:rPr>
                  <m:t>r</m:t>
                </m:r>
              </m:e>
              <m:sub>
                <m:r>
                  <w:rPr>
                    <w:rFonts w:ascii="Cambria Math" w:hAnsi="Cambria Math"/>
                    <w:noProof/>
                    <w:lang w:val="sr-Cyrl-BA"/>
                  </w:rPr>
                  <m:t>P</m:t>
                </m:r>
              </m:sub>
            </m:sSub>
          </m:e>
        </m:d>
      </m:oMath>
      <w:r w:rsidRPr="004C2395">
        <w:rPr>
          <w:noProof/>
          <w:lang w:val="sr-Cyrl-BA"/>
        </w:rPr>
        <w:t>= (0.75* 6%)+ (0.25*10%)= 7%</w:t>
      </w:r>
    </w:p>
    <w:p w:rsidR="008A167C" w:rsidRPr="004C2395" w:rsidRDefault="008A167C" w:rsidP="008A167C">
      <w:pPr>
        <w:ind w:left="0" w:firstLine="0"/>
        <w:jc w:val="left"/>
        <w:rPr>
          <w:noProof/>
          <w:lang w:val="sr-Cyrl-BA"/>
        </w:rPr>
      </w:pPr>
    </w:p>
    <w:p w:rsidR="008A167C" w:rsidRPr="004C2395" w:rsidRDefault="00900339" w:rsidP="008A167C">
      <w:pPr>
        <w:tabs>
          <w:tab w:val="left" w:pos="0"/>
        </w:tabs>
        <w:ind w:left="0" w:firstLine="0"/>
        <w:jc w:val="left"/>
        <w:rPr>
          <w:noProof/>
          <w:lang w:val="sr-Cyrl-BA"/>
        </w:rPr>
      </w:pPr>
      <m:oMath>
        <m:sSup>
          <m:sSupPr>
            <m:ctrlPr>
              <w:rPr>
                <w:rFonts w:ascii="Cambria Math" w:hAnsi="Cambria Math"/>
                <w:i/>
                <w:noProof/>
                <w:lang w:val="sr-Cyrl-BA"/>
              </w:rPr>
            </m:ctrlPr>
          </m:sSupPr>
          <m:e>
            <m:sSub>
              <m:sSubPr>
                <m:ctrlPr>
                  <w:rPr>
                    <w:rFonts w:ascii="Cambria Math" w:hAnsi="Cambria Math"/>
                    <w:i/>
                    <w:noProof/>
                    <w:lang w:val="sr-Cyrl-BA"/>
                  </w:rPr>
                </m:ctrlPr>
              </m:sSubPr>
              <m:e>
                <m:r>
                  <w:rPr>
                    <w:rFonts w:ascii="Cambria Math" w:hAnsi="Cambria Math"/>
                    <w:noProof/>
                    <w:lang w:val="sr-Cyrl-BA"/>
                  </w:rPr>
                  <m:t>σ</m:t>
                </m:r>
              </m:e>
              <m:sub>
                <m:r>
                  <w:rPr>
                    <w:rFonts w:ascii="Cambria Math" w:hAnsi="Cambria Math"/>
                    <w:noProof/>
                    <w:lang w:val="sr-Cyrl-BA"/>
                  </w:rPr>
                  <m:t>P</m:t>
                </m:r>
              </m:sub>
            </m:sSub>
          </m:e>
          <m:sup>
            <m:r>
              <w:rPr>
                <w:rFonts w:ascii="Cambria Math"/>
                <w:noProof/>
                <w:lang w:val="sr-Cyrl-BA"/>
              </w:rPr>
              <m:t>2</m:t>
            </m:r>
          </m:sup>
        </m:sSup>
        <m:r>
          <w:rPr>
            <w:rFonts w:ascii="Cambria Math"/>
            <w:noProof/>
            <w:lang w:val="sr-Cyrl-BA"/>
          </w:rPr>
          <m:t>=</m:t>
        </m:r>
        <m:sSup>
          <m:sSupPr>
            <m:ctrlPr>
              <w:rPr>
                <w:rFonts w:ascii="Cambria Math" w:hAnsi="Cambria Math"/>
                <w:i/>
                <w:noProof/>
                <w:lang w:val="sr-Cyrl-BA"/>
              </w:rPr>
            </m:ctrlPr>
          </m:sSupPr>
          <m:e>
            <m:r>
              <w:rPr>
                <w:rFonts w:ascii="Cambria Math"/>
                <w:noProof/>
                <w:lang w:val="sr-Cyrl-BA"/>
              </w:rPr>
              <m:t>(0.75</m:t>
            </m:r>
            <m:r>
              <w:rPr>
                <w:rFonts w:ascii="Cambria Math" w:hAnsi="Cambria Math"/>
                <w:noProof/>
                <w:lang w:val="sr-Cyrl-BA"/>
              </w:rPr>
              <m:t>*</m:t>
            </m:r>
            <m:r>
              <w:rPr>
                <w:rFonts w:ascii="Cambria Math"/>
                <w:noProof/>
                <w:lang w:val="sr-Cyrl-BA"/>
              </w:rPr>
              <m:t>12)</m:t>
            </m:r>
          </m:e>
          <m:sup>
            <m:r>
              <w:rPr>
                <w:rFonts w:ascii="Cambria Math"/>
                <w:noProof/>
                <w:lang w:val="sr-Cyrl-BA"/>
              </w:rPr>
              <m:t>2</m:t>
            </m:r>
          </m:sup>
        </m:sSup>
        <m:r>
          <w:rPr>
            <w:rFonts w:ascii="Cambria Math"/>
            <w:noProof/>
            <w:lang w:val="sr-Cyrl-BA"/>
          </w:rPr>
          <m:t>+</m:t>
        </m:r>
        <m:sSup>
          <m:sSupPr>
            <m:ctrlPr>
              <w:rPr>
                <w:rFonts w:ascii="Cambria Math" w:hAnsi="Cambria Math"/>
                <w:i/>
                <w:noProof/>
                <w:lang w:val="sr-Cyrl-BA"/>
              </w:rPr>
            </m:ctrlPr>
          </m:sSupPr>
          <m:e>
            <m:r>
              <w:rPr>
                <w:rFonts w:ascii="Cambria Math"/>
                <w:noProof/>
                <w:lang w:val="sr-Cyrl-BA"/>
              </w:rPr>
              <m:t>(0.25</m:t>
            </m:r>
            <m:r>
              <w:rPr>
                <w:rFonts w:ascii="Cambria Math" w:hAnsi="Cambria Math"/>
                <w:noProof/>
                <w:lang w:val="sr-Cyrl-BA"/>
              </w:rPr>
              <m:t>*</m:t>
            </m:r>
            <m:r>
              <w:rPr>
                <w:rFonts w:ascii="Cambria Math"/>
                <w:noProof/>
                <w:lang w:val="sr-Cyrl-BA"/>
              </w:rPr>
              <m:t>25)</m:t>
            </m:r>
          </m:e>
          <m:sup>
            <m:r>
              <w:rPr>
                <w:rFonts w:ascii="Cambria Math"/>
                <w:noProof/>
                <w:lang w:val="sr-Cyrl-BA"/>
              </w:rPr>
              <m:t>2</m:t>
            </m:r>
          </m:sup>
        </m:sSup>
      </m:oMath>
      <w:r w:rsidR="008A167C" w:rsidRPr="004C2395">
        <w:rPr>
          <w:noProof/>
          <w:lang w:val="sr-Cyrl-BA"/>
        </w:rPr>
        <w:t>+2</w:t>
      </w:r>
      <m:oMath>
        <m:d>
          <m:dPr>
            <m:ctrlPr>
              <w:rPr>
                <w:rFonts w:ascii="Cambria Math" w:hAnsi="Cambria Math"/>
                <w:i/>
                <w:noProof/>
                <w:lang w:val="sr-Cyrl-BA"/>
              </w:rPr>
            </m:ctrlPr>
          </m:dPr>
          <m:e>
            <m:r>
              <w:rPr>
                <w:rFonts w:ascii="Cambria Math"/>
                <w:noProof/>
                <w:lang w:val="sr-Cyrl-BA"/>
              </w:rPr>
              <m:t>0.75</m:t>
            </m:r>
            <m:r>
              <w:rPr>
                <w:rFonts w:ascii="Cambria Math" w:hAnsi="Cambria Math"/>
                <w:noProof/>
                <w:lang w:val="sr-Cyrl-BA"/>
              </w:rPr>
              <m:t>*</m:t>
            </m:r>
            <m:r>
              <w:rPr>
                <w:rFonts w:ascii="Cambria Math"/>
                <w:noProof/>
                <w:lang w:val="sr-Cyrl-BA"/>
              </w:rPr>
              <m:t>12</m:t>
            </m:r>
          </m:e>
        </m:d>
        <m:d>
          <m:dPr>
            <m:ctrlPr>
              <w:rPr>
                <w:rFonts w:ascii="Cambria Math" w:hAnsi="Cambria Math"/>
                <w:i/>
                <w:noProof/>
                <w:lang w:val="sr-Cyrl-BA"/>
              </w:rPr>
            </m:ctrlPr>
          </m:dPr>
          <m:e>
            <m:r>
              <w:rPr>
                <w:rFonts w:ascii="Cambria Math"/>
                <w:noProof/>
                <w:lang w:val="sr-Cyrl-BA"/>
              </w:rPr>
              <m:t>0.25</m:t>
            </m:r>
            <m:r>
              <w:rPr>
                <w:rFonts w:ascii="Cambria Math" w:hAnsi="Cambria Math"/>
                <w:noProof/>
                <w:lang w:val="sr-Cyrl-BA"/>
              </w:rPr>
              <m:t>*</m:t>
            </m:r>
            <m:r>
              <w:rPr>
                <w:rFonts w:ascii="Cambria Math"/>
                <w:noProof/>
                <w:lang w:val="sr-Cyrl-BA"/>
              </w:rPr>
              <m:t>25</m:t>
            </m:r>
          </m:e>
        </m:d>
        <m:r>
          <w:rPr>
            <w:rFonts w:hAnsi="Cambria Math"/>
            <w:noProof/>
            <w:lang w:val="sr-Cyrl-BA"/>
          </w:rPr>
          <m:t>*</m:t>
        </m:r>
        <m:r>
          <w:rPr>
            <w:rFonts w:ascii="Cambria Math"/>
            <w:noProof/>
            <w:lang w:val="sr-Cyrl-BA"/>
          </w:rPr>
          <m:t>0=120</m:t>
        </m:r>
      </m:oMath>
      <w:r w:rsidR="008A167C" w:rsidRPr="004C2395">
        <w:rPr>
          <w:rFonts w:eastAsia="Times New Roman"/>
          <w:noProof/>
          <w:lang w:val="sr-Cyrl-BA"/>
        </w:rPr>
        <w:t xml:space="preserve"> %</w:t>
      </w:r>
      <w:r w:rsidR="008A167C" w:rsidRPr="004C2395">
        <w:rPr>
          <w:rFonts w:eastAsia="Times New Roman"/>
          <w:noProof/>
          <w:vertAlign w:val="superscript"/>
          <w:lang w:val="sr-Cyrl-BA"/>
        </w:rPr>
        <w:t>2</w:t>
      </w:r>
      <w:r w:rsidR="008A167C" w:rsidRPr="004C2395">
        <w:rPr>
          <w:rFonts w:eastAsia="Times New Roman"/>
          <w:noProof/>
          <w:lang w:val="sr-Cyrl-BA"/>
        </w:rPr>
        <w:t>,</w:t>
      </w:r>
    </w:p>
    <w:p w:rsidR="008A167C" w:rsidRPr="004C2395" w:rsidRDefault="008A167C" w:rsidP="008A167C">
      <w:pPr>
        <w:ind w:left="0" w:hanging="5"/>
        <w:rPr>
          <w:noProof/>
          <w:lang w:val="sr-Cyrl-BA"/>
        </w:rPr>
      </w:pPr>
    </w:p>
    <w:p w:rsidR="008A167C" w:rsidRPr="004C2395" w:rsidRDefault="00900339" w:rsidP="008A167C">
      <w:pPr>
        <w:ind w:left="0" w:firstLine="0"/>
        <w:jc w:val="left"/>
        <w:rPr>
          <w:noProof/>
          <w:lang w:val="sr-Cyrl-BA"/>
        </w:rPr>
      </w:pPr>
      <m:oMath>
        <m:sSub>
          <m:sSubPr>
            <m:ctrlPr>
              <w:rPr>
                <w:rFonts w:ascii="Cambria Math" w:hAnsi="Cambria Math"/>
                <w:i/>
                <w:noProof/>
                <w:lang w:val="sr-Cyrl-BA"/>
              </w:rPr>
            </m:ctrlPr>
          </m:sSubPr>
          <m:e>
            <m:r>
              <w:rPr>
                <w:rFonts w:ascii="Cambria Math" w:hAnsi="Cambria Math"/>
                <w:noProof/>
                <w:lang w:val="sr-Cyrl-BA"/>
              </w:rPr>
              <m:t>σ</m:t>
            </m:r>
          </m:e>
          <m:sub>
            <m:r>
              <w:rPr>
                <w:rFonts w:ascii="Cambria Math" w:hAnsi="Cambria Math"/>
                <w:noProof/>
                <w:lang w:val="sr-Cyrl-BA"/>
              </w:rPr>
              <m:t>P</m:t>
            </m:r>
          </m:sub>
        </m:sSub>
      </m:oMath>
      <w:r w:rsidR="008A167C" w:rsidRPr="004C2395">
        <w:rPr>
          <w:noProof/>
          <w:lang w:val="sr-Cyrl-BA"/>
        </w:rPr>
        <w:t>=10.95%</w:t>
      </w:r>
    </w:p>
    <w:p w:rsidR="008A167C" w:rsidRPr="004C2395" w:rsidRDefault="008A167C" w:rsidP="008A167C">
      <w:pPr>
        <w:ind w:left="0" w:firstLine="0"/>
        <w:jc w:val="left"/>
        <w:rPr>
          <w:noProof/>
          <w:lang w:val="sr-Cyrl-BA"/>
        </w:rPr>
      </w:pPr>
    </w:p>
    <w:p w:rsidR="008A167C" w:rsidRPr="004C2395" w:rsidRDefault="008A167C" w:rsidP="008A167C">
      <w:pPr>
        <w:ind w:left="-5" w:right="-30" w:firstLine="0"/>
        <w:rPr>
          <w:i/>
          <w:noProof/>
          <w:lang w:val="sr-Cyrl-BA"/>
        </w:rPr>
      </w:pPr>
      <w:r w:rsidRPr="004C2395">
        <w:rPr>
          <w:b/>
          <w:i/>
          <w:noProof/>
          <w:lang w:val="sr-Cyrl-BA"/>
        </w:rPr>
        <w:t xml:space="preserve">Закључак: </w:t>
      </w:r>
      <w:r w:rsidRPr="004C2395">
        <w:rPr>
          <w:i/>
          <w:noProof/>
          <w:lang w:val="sr-Cyrl-BA"/>
        </w:rPr>
        <w:t xml:space="preserve">На основу добијених резултата се може констатовати да је диверзификацијом у којој обвезнице учествују са 75% а акције са 25% постигнут бољи ефекат, јер је однос ризик/принос додатно смањен у односу на претходна два случаја. Количник ризик/принос за улагања у </w:t>
      </w:r>
      <w:r w:rsidRPr="004C2395">
        <w:rPr>
          <w:i/>
          <w:noProof/>
          <w:lang w:val="sr-Cyrl-BA"/>
        </w:rPr>
        <w:lastRenderedPageBreak/>
        <w:t>обвезнице износи 12% / 6% = 2, за портфолио (50:50) износи 13,87% / 8% = 1,73, док за пртфолио (75:25) износи 10,95% / 7% = 1,56%. Поред тога, укупан ризик портфолиа (10,95%) је мањи од ризика појединачних хартија (за акције стандардна девијација износи 25%, док за обвезнице износи 12%).</w:t>
      </w:r>
    </w:p>
    <w:p w:rsidR="008A167C" w:rsidRPr="004C2395" w:rsidRDefault="00900339" w:rsidP="00DA2109">
      <w:pPr>
        <w:ind w:left="0" w:right="-30" w:firstLine="0"/>
        <w:rPr>
          <w:noProof/>
          <w:lang w:val="sr-Cyrl-BA"/>
        </w:rPr>
      </w:pPr>
      <w:r w:rsidRPr="004C2395">
        <w:rPr>
          <w:noProof/>
          <w:lang w:val="sr-Cyrl-BA"/>
        </w:rPr>
        <w:pict>
          <v:group id="_x0000_s1059" style="position:absolute;left:0;text-align:left;margin-left:24.6pt;margin-top:7.8pt;width:349.1pt;height:248pt;z-index:251663360" coordorigin="1343,6924" coordsize="6982,4960">
            <v:shape id="_x0000_s1060" type="#_x0000_t202" style="position:absolute;left:4223;top:9078;width:2916;height:339" strokecolor="white">
              <v:textbox style="mso-next-textbox:#_x0000_s1060">
                <w:txbxContent>
                  <w:p w:rsidR="002C4886" w:rsidRPr="00D9661A" w:rsidRDefault="002C4886" w:rsidP="008A167C">
                    <w:pPr>
                      <w:jc w:val="left"/>
                      <w:rPr>
                        <w:sz w:val="22"/>
                        <w:szCs w:val="22"/>
                      </w:rPr>
                    </w:pPr>
                    <w:r w:rsidRPr="00077FC6">
                      <w:rPr>
                        <w:sz w:val="16"/>
                        <w:szCs w:val="16"/>
                        <w:lang w:val="sr-Cyrl-CS"/>
                      </w:rPr>
                      <w:t>Стандардна девијација</w:t>
                    </w:r>
                    <w:r w:rsidRPr="00077FC6">
                      <w:rPr>
                        <w:sz w:val="16"/>
                        <w:szCs w:val="16"/>
                      </w:rPr>
                      <w:t xml:space="preserve"> (%)</w:t>
                    </w:r>
                  </w:p>
                </w:txbxContent>
              </v:textbox>
            </v:shape>
            <v:shape id="_x0000_s1061" type="#_x0000_t202" style="position:absolute;left:2995;top:9079;width:1427;height:341" strokecolor="white">
              <v:textbox style="mso-next-textbox:#_x0000_s1061">
                <w:txbxContent>
                  <w:p w:rsidR="002C4886" w:rsidRPr="00077FC6" w:rsidRDefault="002C4886" w:rsidP="008A167C">
                    <w:pPr>
                      <w:rPr>
                        <w:sz w:val="16"/>
                        <w:szCs w:val="16"/>
                        <w:lang w:val="sr-Cyrl-CS"/>
                      </w:rPr>
                    </w:pPr>
                    <w:proofErr w:type="gramStart"/>
                    <w:r>
                      <w:rPr>
                        <w:sz w:val="16"/>
                        <w:szCs w:val="16"/>
                      </w:rPr>
                      <w:t>σ</w:t>
                    </w:r>
                    <w:proofErr w:type="gramEnd"/>
                    <w:r>
                      <w:rPr>
                        <w:sz w:val="16"/>
                        <w:szCs w:val="16"/>
                      </w:rPr>
                      <w:t xml:space="preserve"> </w:t>
                    </w:r>
                    <w:r w:rsidRPr="00077FC6">
                      <w:rPr>
                        <w:sz w:val="16"/>
                        <w:szCs w:val="16"/>
                        <w:lang w:val="sr-Cyrl-CS"/>
                      </w:rPr>
                      <w:t>мин</w:t>
                    </w:r>
                  </w:p>
                </w:txbxContent>
              </v:textbox>
            </v:shape>
            <v:shape id="_x0000_s1062" type="#_x0000_t120" style="position:absolute;left:3384;top:8154;width:137;height:115" fillcolor="#4f81bd" strokecolor="#f2f2f2" strokeweight="3pt">
              <v:shadow on="t" type="perspective" color="#243f60" opacity=".5" offset="1pt" offset2="-1pt"/>
            </v:shape>
            <v:shape id="_x0000_s1063" type="#_x0000_t32" style="position:absolute;left:3449;top:8156;width:1;height:924" o:connectortype="straight" strokecolor="#c6d9f1">
              <v:stroke dashstyle="dash"/>
            </v:shape>
            <v:shape id="_x0000_s1064" type="#_x0000_t32" style="position:absolute;left:2716;top:9079;width:4423;height:1" o:connectortype="straight">
              <v:stroke endarrow="block"/>
            </v:shape>
            <v:shape id="_x0000_s1065" type="#_x0000_t32" style="position:absolute;left:2716;top:6924;width:0;height:2154;flip:y" o:connectortype="straight">
              <v:stroke endarrow="block"/>
            </v:shape>
            <v:shape id="_x0000_s1066" style="position:absolute;left:3449;top:7262;width:1971;height:1345" coordsize="2785,1755" path="m610,1755c490,1708,370,1662,280,1605,190,1548,105,1485,70,1410,35,1335,,1252,70,1155,140,1058,303,932,490,825,677,718,888,627,1195,510,1502,393,2070,205,2335,120,2600,35,2692,17,2785,e" filled="f">
              <v:path arrowok="t"/>
            </v:shape>
            <v:shape id="_x0000_s1067" type="#_x0000_t202" style="position:absolute;left:1436;top:7410;width:1179;height:504" strokecolor="white">
              <o:extrusion v:ext="view" rotationangle="5,5"/>
              <v:textbox style="mso-next-textbox:#_x0000_s1067">
                <w:txbxContent>
                  <w:p w:rsidR="002C4886" w:rsidRPr="00077FC6" w:rsidRDefault="002C4886" w:rsidP="008A167C">
                    <w:pPr>
                      <w:ind w:left="142" w:right="-302" w:firstLine="0"/>
                      <w:rPr>
                        <w:sz w:val="16"/>
                        <w:szCs w:val="16"/>
                      </w:rPr>
                    </w:pPr>
                    <w:r w:rsidRPr="00077FC6">
                      <w:rPr>
                        <w:sz w:val="16"/>
                        <w:szCs w:val="16"/>
                        <w:lang w:val="sr-Cyrl-CS"/>
                      </w:rPr>
                      <w:t>Очекивани принос</w:t>
                    </w:r>
                    <w:r w:rsidRPr="00077FC6">
                      <w:rPr>
                        <w:sz w:val="16"/>
                        <w:szCs w:val="16"/>
                      </w:rPr>
                      <w:t xml:space="preserve"> (%)</w:t>
                    </w:r>
                  </w:p>
                </w:txbxContent>
              </v:textbox>
            </v:shape>
            <v:shape id="_x0000_s1068" type="#_x0000_t32" style="position:absolute;left:2716;top:8156;width:733;height:1347;flip:x" o:connectortype="straight" strokecolor="#8db3e2">
              <v:stroke dashstyle="dash" endarrow="block"/>
            </v:shape>
            <v:roundrect id="_x0000_s1069" style="position:absolute;left:1343;top:9501;width:6982;height:2383" arcsize="10923f">
              <v:textbox style="mso-next-textbox:#_x0000_s1069">
                <w:txbxContent>
                  <w:p w:rsidR="002C4886" w:rsidRPr="00077FC6" w:rsidRDefault="002C4886" w:rsidP="008A167C">
                    <w:pPr>
                      <w:ind w:left="308" w:right="10" w:hanging="24"/>
                      <w:rPr>
                        <w:sz w:val="16"/>
                        <w:szCs w:val="16"/>
                        <w:lang w:val="sr-Cyrl-CS"/>
                      </w:rPr>
                    </w:pPr>
                    <w:r w:rsidRPr="00077FC6">
                      <w:rPr>
                        <w:sz w:val="16"/>
                        <w:szCs w:val="16"/>
                        <w:lang w:val="sr-Cyrl-CS"/>
                      </w:rPr>
                      <w:t>Најмање ризичан портфолио</w:t>
                    </w:r>
                    <w:r w:rsidRPr="00077FC6">
                      <w:rPr>
                        <w:sz w:val="16"/>
                        <w:szCs w:val="16"/>
                      </w:rPr>
                      <w:t xml:space="preserve"> (</w:t>
                    </w:r>
                    <w:r w:rsidRPr="00077FC6">
                      <w:rPr>
                        <w:sz w:val="16"/>
                        <w:szCs w:val="16"/>
                        <w:lang w:val="sr-Cyrl-CS"/>
                      </w:rPr>
                      <w:t>са најмањом стандардном девијацијом</w:t>
                    </w:r>
                    <w:r>
                      <w:rPr>
                        <w:sz w:val="16"/>
                        <w:szCs w:val="16"/>
                      </w:rPr>
                      <w:t xml:space="preserve">). </w:t>
                    </w:r>
                    <w:r w:rsidRPr="00077FC6">
                      <w:rPr>
                        <w:sz w:val="16"/>
                        <w:szCs w:val="16"/>
                        <w:u w:val="single"/>
                        <w:lang w:val="sr-Cyrl-CS"/>
                      </w:rPr>
                      <w:t xml:space="preserve">Удео акција </w:t>
                    </w:r>
                    <w:r w:rsidRPr="00077FC6">
                      <w:rPr>
                        <w:sz w:val="16"/>
                        <w:szCs w:val="16"/>
                        <w:lang w:val="sr-Cyrl-CS"/>
                      </w:rPr>
                      <w:t>у таквом пртфолиу</w:t>
                    </w:r>
                    <w:r w:rsidRPr="00077FC6">
                      <w:rPr>
                        <w:sz w:val="16"/>
                        <w:szCs w:val="16"/>
                      </w:rPr>
                      <w:t xml:space="preserve">, </w:t>
                    </w:r>
                    <w:r w:rsidRPr="00077FC6">
                      <w:rPr>
                        <w:sz w:val="16"/>
                        <w:szCs w:val="16"/>
                        <w:lang w:val="sr-Cyrl-CS"/>
                      </w:rPr>
                      <w:t>може да се израчуна применом формуле</w:t>
                    </w:r>
                    <w:r w:rsidRPr="00077FC6">
                      <w:rPr>
                        <w:sz w:val="16"/>
                        <w:szCs w:val="16"/>
                      </w:rPr>
                      <w:t>:</w:t>
                    </w:r>
                  </w:p>
                  <w:p w:rsidR="002C4886" w:rsidRPr="00077FC6" w:rsidRDefault="002C4886" w:rsidP="008A167C">
                    <w:pPr>
                      <w:jc w:val="center"/>
                      <w:rPr>
                        <w:sz w:val="16"/>
                        <w:szCs w:val="16"/>
                      </w:rPr>
                    </w:pPr>
                  </w:p>
                  <w:p w:rsidR="002C4886" w:rsidRPr="00077FC6" w:rsidRDefault="00900339" w:rsidP="008A167C">
                    <w:pPr>
                      <w:ind w:left="426" w:right="10" w:hanging="5"/>
                      <w:jc w:val="center"/>
                      <w:rPr>
                        <w:sz w:val="16"/>
                        <w:szCs w:val="16"/>
                      </w:rPr>
                    </w:pPr>
                    <w:r>
                      <w:rPr>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4.5pt" equationxml="&lt;">
                          <v:imagedata r:id="rId16" o:title="" chromakey="white"/>
                        </v:shape>
                      </w:pict>
                    </w:r>
                  </w:p>
                  <w:p w:rsidR="002C4886" w:rsidRPr="00077FC6" w:rsidRDefault="002C4886" w:rsidP="008A167C">
                    <w:pPr>
                      <w:rPr>
                        <w:sz w:val="16"/>
                        <w:szCs w:val="16"/>
                      </w:rPr>
                    </w:pPr>
                  </w:p>
                  <w:p w:rsidR="002C4886" w:rsidRPr="00077FC6" w:rsidRDefault="002C4886" w:rsidP="008A167C">
                    <w:pPr>
                      <w:ind w:left="284" w:right="10" w:firstLine="0"/>
                      <w:rPr>
                        <w:sz w:val="16"/>
                        <w:szCs w:val="16"/>
                      </w:rPr>
                    </w:pPr>
                    <w:r w:rsidRPr="00077FC6">
                      <w:rPr>
                        <w:b/>
                        <w:i/>
                        <w:sz w:val="16"/>
                        <w:szCs w:val="16"/>
                        <w:lang w:val="sr-Cyrl-CS"/>
                      </w:rPr>
                      <w:t>Наш пример:</w:t>
                    </w:r>
                    <w:r w:rsidRPr="00077FC6">
                      <w:rPr>
                        <w:sz w:val="16"/>
                        <w:szCs w:val="16"/>
                        <w:lang w:val="sr-Cyrl-CS"/>
                      </w:rPr>
                      <w:t>Најмање ризичан портфолио ће имати</w:t>
                    </w:r>
                    <w:r w:rsidRPr="00077FC6">
                      <w:rPr>
                        <w:sz w:val="16"/>
                        <w:szCs w:val="16"/>
                      </w:rPr>
                      <w:t xml:space="preserve"> 81.27% </w:t>
                    </w:r>
                    <w:r w:rsidRPr="00077FC6">
                      <w:rPr>
                        <w:sz w:val="16"/>
                        <w:szCs w:val="16"/>
                        <w:lang w:val="sr-Cyrl-CS"/>
                      </w:rPr>
                      <w:t>обвезница и</w:t>
                    </w:r>
                    <w:r w:rsidRPr="00077FC6">
                      <w:rPr>
                        <w:sz w:val="16"/>
                        <w:szCs w:val="16"/>
                      </w:rPr>
                      <w:t xml:space="preserve"> 18.73% </w:t>
                    </w:r>
                    <w:r w:rsidRPr="00077FC6">
                      <w:rPr>
                        <w:sz w:val="16"/>
                        <w:szCs w:val="16"/>
                        <w:lang w:val="sr-Cyrl-CS"/>
                      </w:rPr>
                      <w:t>акција</w:t>
                    </w:r>
                    <w:r w:rsidRPr="00077FC6">
                      <w:rPr>
                        <w:sz w:val="16"/>
                        <w:szCs w:val="16"/>
                      </w:rPr>
                      <w:t xml:space="preserve">. </w:t>
                    </w:r>
                    <w:r w:rsidRPr="00077FC6">
                      <w:rPr>
                        <w:sz w:val="16"/>
                        <w:szCs w:val="16"/>
                        <w:lang w:val="sr-Cyrl-CS"/>
                      </w:rPr>
                      <w:t>Стандардна девијација портфолиа</w:t>
                    </w:r>
                    <w:r>
                      <w:rPr>
                        <w:sz w:val="16"/>
                        <w:szCs w:val="16"/>
                        <w:lang w:val="sr-Cyrl-CS"/>
                      </w:rPr>
                      <w:t xml:space="preserve"> </w:t>
                    </w:r>
                    <w:r w:rsidRPr="00077FC6">
                      <w:rPr>
                        <w:sz w:val="16"/>
                        <w:szCs w:val="16"/>
                        <w:lang w:val="sr-Cyrl-CS"/>
                      </w:rPr>
                      <w:t>са таквом структуром је</w:t>
                    </w:r>
                    <w:r w:rsidRPr="00077FC6">
                      <w:rPr>
                        <w:sz w:val="16"/>
                        <w:szCs w:val="16"/>
                      </w:rPr>
                      <w:t xml:space="preserve"> 10.82%, </w:t>
                    </w:r>
                    <w:r w:rsidRPr="00077FC6">
                      <w:rPr>
                        <w:sz w:val="16"/>
                        <w:szCs w:val="16"/>
                        <w:lang w:val="sr-Cyrl-CS"/>
                      </w:rPr>
                      <w:t>док је очекивани принос</w:t>
                    </w:r>
                    <w:r w:rsidRPr="00077FC6">
                      <w:rPr>
                        <w:sz w:val="16"/>
                        <w:szCs w:val="16"/>
                      </w:rPr>
                      <w:t xml:space="preserve"> 6.75%</w:t>
                    </w:r>
                  </w:p>
                  <w:p w:rsidR="002C4886" w:rsidRDefault="002C4886" w:rsidP="008A167C">
                    <w:pPr>
                      <w:jc w:val="center"/>
                    </w:pPr>
                  </w:p>
                  <w:p w:rsidR="002C4886" w:rsidRDefault="002C4886" w:rsidP="008A167C">
                    <w:pPr>
                      <w:jc w:val="center"/>
                    </w:pPr>
                  </w:p>
                  <w:p w:rsidR="002C4886" w:rsidRDefault="002C4886" w:rsidP="008A167C">
                    <w:pPr>
                      <w:jc w:val="center"/>
                    </w:pPr>
                  </w:p>
                  <w:p w:rsidR="002C4886" w:rsidRDefault="002C4886" w:rsidP="008A167C">
                    <w:pPr>
                      <w:jc w:val="center"/>
                    </w:pPr>
                  </w:p>
                </w:txbxContent>
              </v:textbox>
            </v:roundrect>
          </v:group>
        </w:pict>
      </w: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5" w:right="-30" w:firstLine="0"/>
        <w:rPr>
          <w:noProof/>
          <w:lang w:val="sr-Cyrl-BA"/>
        </w:rPr>
      </w:pPr>
    </w:p>
    <w:p w:rsidR="008A167C" w:rsidRPr="004C2395" w:rsidRDefault="008A167C" w:rsidP="008A167C">
      <w:pPr>
        <w:ind w:left="0" w:right="-30" w:firstLine="0"/>
        <w:rPr>
          <w:noProof/>
          <w:lang w:val="sr-Cyrl-BA"/>
        </w:rPr>
      </w:pPr>
    </w:p>
    <w:p w:rsidR="00DA2109" w:rsidRPr="004C2395" w:rsidRDefault="00DA2109" w:rsidP="008A167C">
      <w:pPr>
        <w:ind w:left="0" w:right="-30" w:firstLine="0"/>
        <w:rPr>
          <w:noProof/>
          <w:lang w:val="sr-Cyrl-BA"/>
        </w:rPr>
      </w:pPr>
    </w:p>
    <w:p w:rsidR="00DA2109" w:rsidRPr="004C2395" w:rsidRDefault="00DA2109" w:rsidP="008A167C">
      <w:pPr>
        <w:ind w:left="0" w:right="-30" w:firstLine="0"/>
        <w:rPr>
          <w:noProof/>
          <w:lang w:val="sr-Cyrl-BA"/>
        </w:rPr>
      </w:pPr>
    </w:p>
    <w:p w:rsidR="00DA2109" w:rsidRPr="004C2395" w:rsidRDefault="00DA2109" w:rsidP="008A167C">
      <w:pPr>
        <w:ind w:left="0" w:right="-30" w:firstLine="0"/>
        <w:rPr>
          <w:noProof/>
          <w:lang w:val="sr-Cyrl-BA"/>
        </w:rPr>
      </w:pPr>
    </w:p>
    <w:p w:rsidR="008A167C" w:rsidRPr="004C2395" w:rsidRDefault="008A167C" w:rsidP="008A167C">
      <w:pPr>
        <w:spacing w:before="120"/>
        <w:ind w:left="17" w:right="-23" w:hanging="6"/>
        <w:jc w:val="center"/>
        <w:rPr>
          <w:noProof/>
          <w:lang w:val="sr-Cyrl-BA"/>
        </w:rPr>
      </w:pPr>
      <w:r w:rsidRPr="004C2395">
        <w:rPr>
          <w:i/>
          <w:noProof/>
          <w:lang w:val="sr-Cyrl-BA"/>
        </w:rPr>
        <w:t>Графикон .</w:t>
      </w:r>
      <w:r w:rsidRPr="004C2395">
        <w:rPr>
          <w:noProof/>
          <w:lang w:val="sr-Cyrl-BA"/>
        </w:rPr>
        <w:t xml:space="preserve"> Графички приказ свих комбинација ризик/принос портфолиа две хартије</w:t>
      </w:r>
    </w:p>
    <w:p w:rsidR="008A167C" w:rsidRPr="004C2395" w:rsidRDefault="008A167C" w:rsidP="008A167C">
      <w:pPr>
        <w:tabs>
          <w:tab w:val="left" w:pos="0"/>
        </w:tabs>
        <w:ind w:left="17" w:right="-23" w:hanging="5"/>
        <w:jc w:val="center"/>
        <w:rPr>
          <w:noProof/>
          <w:lang w:val="sr-Cyrl-BA"/>
        </w:rPr>
      </w:pPr>
      <w:r w:rsidRPr="004C2395">
        <w:rPr>
          <w:i/>
          <w:noProof/>
          <w:lang w:val="sr-Cyrl-BA"/>
        </w:rPr>
        <w:t>Извор:</w:t>
      </w:r>
      <w:r w:rsidRPr="004C2395">
        <w:rPr>
          <w:noProof/>
          <w:lang w:val="sr-Cyrl-BA"/>
        </w:rPr>
        <w:t xml:space="preserve"> Приказ аутора</w:t>
      </w:r>
    </w:p>
    <w:p w:rsidR="008A167C" w:rsidRPr="004C2395" w:rsidRDefault="008A167C" w:rsidP="008A167C">
      <w:pPr>
        <w:ind w:left="-5" w:right="-30" w:firstLine="0"/>
        <w:rPr>
          <w:noProof/>
          <w:lang w:val="sr-Cyrl-BA"/>
        </w:rPr>
      </w:pPr>
    </w:p>
    <w:p w:rsidR="008A167C" w:rsidRPr="004C2395" w:rsidRDefault="008A167C" w:rsidP="008A167C">
      <w:pPr>
        <w:ind w:left="-5" w:right="-30" w:firstLine="289"/>
        <w:rPr>
          <w:noProof/>
          <w:lang w:val="sr-Cyrl-BA"/>
        </w:rPr>
      </w:pPr>
      <w:r w:rsidRPr="004C2395">
        <w:rPr>
          <w:noProof/>
          <w:lang w:val="sr-Cyrl-BA"/>
        </w:rPr>
        <w:t xml:space="preserve">Као што се може видети, комбиновањем различитих удела акција и обвезница у портфолиу, добијају се различити количници ризика и очекиваног приноса портфолиа. Када се све могуће комбинације прикажу графички, добија се крива чији се облик може видети на графикону (18). На графикону је приказана и структура најмање ризичног портфолиа, који садржи 81,27% </w:t>
      </w:r>
      <w:r w:rsidR="00AC7F0D" w:rsidRPr="004C2395">
        <w:rPr>
          <w:noProof/>
          <w:lang w:val="sr-Cyrl-BA"/>
        </w:rPr>
        <w:t xml:space="preserve">обвезница </w:t>
      </w:r>
      <w:r w:rsidRPr="004C2395">
        <w:rPr>
          <w:noProof/>
          <w:lang w:val="sr-Cyrl-BA"/>
        </w:rPr>
        <w:t xml:space="preserve">и 18,73% акција. Стандардна девијација минимално ризичног портфолиа је 10,82%, док је очекивани принос 6,75%. </w:t>
      </w:r>
    </w:p>
    <w:p w:rsidR="00585E17" w:rsidRPr="004C2395" w:rsidRDefault="00585E17" w:rsidP="008A167C">
      <w:pPr>
        <w:ind w:left="0" w:right="-23" w:firstLine="0"/>
        <w:rPr>
          <w:noProof/>
          <w:lang w:val="sr-Cyrl-BA"/>
        </w:rPr>
      </w:pPr>
    </w:p>
    <w:p w:rsidR="00585E17" w:rsidRPr="004C2395" w:rsidRDefault="00E42BF0" w:rsidP="00544B8B">
      <w:pPr>
        <w:ind w:left="0" w:right="-23" w:hanging="5"/>
        <w:jc w:val="center"/>
        <w:rPr>
          <w:b/>
          <w:i/>
          <w:noProof/>
          <w:u w:val="single"/>
          <w:lang w:val="sr-Cyrl-BA"/>
        </w:rPr>
      </w:pPr>
      <w:r w:rsidRPr="004C2395">
        <w:rPr>
          <w:b/>
          <w:i/>
          <w:noProof/>
          <w:u w:val="single"/>
          <w:lang w:val="sr-Cyrl-BA"/>
        </w:rPr>
        <w:t xml:space="preserve">МЕТОД </w:t>
      </w:r>
      <w:r w:rsidR="00585E17" w:rsidRPr="004C2395">
        <w:rPr>
          <w:b/>
          <w:i/>
          <w:noProof/>
          <w:u w:val="single"/>
          <w:lang w:val="sr-Cyrl-BA"/>
        </w:rPr>
        <w:t>ИСТОРИЈСК</w:t>
      </w:r>
      <w:r w:rsidRPr="004C2395">
        <w:rPr>
          <w:b/>
          <w:i/>
          <w:noProof/>
          <w:u w:val="single"/>
          <w:lang w:val="sr-Cyrl-BA"/>
        </w:rPr>
        <w:t>Е</w:t>
      </w:r>
      <w:r w:rsidR="00585E17" w:rsidRPr="004C2395">
        <w:rPr>
          <w:b/>
          <w:i/>
          <w:noProof/>
          <w:u w:val="single"/>
          <w:lang w:val="sr-Cyrl-BA"/>
        </w:rPr>
        <w:t xml:space="preserve"> СИМУЛАЦИЈ</w:t>
      </w:r>
      <w:r w:rsidRPr="004C2395">
        <w:rPr>
          <w:b/>
          <w:i/>
          <w:noProof/>
          <w:u w:val="single"/>
          <w:lang w:val="sr-Cyrl-BA"/>
        </w:rPr>
        <w:t>Е</w:t>
      </w:r>
    </w:p>
    <w:p w:rsidR="00585E17" w:rsidRPr="004C2395" w:rsidRDefault="00585E17" w:rsidP="003D4C13">
      <w:pPr>
        <w:ind w:left="0" w:right="-23" w:hanging="5"/>
        <w:rPr>
          <w:b/>
          <w:noProof/>
          <w:lang w:val="sr-Cyrl-BA"/>
        </w:rPr>
      </w:pPr>
    </w:p>
    <w:p w:rsidR="00585E17" w:rsidRPr="004C2395" w:rsidRDefault="003679C0" w:rsidP="003679C0">
      <w:pPr>
        <w:ind w:left="0" w:right="-23" w:firstLine="0"/>
        <w:rPr>
          <w:noProof/>
          <w:lang w:val="sr-Cyrl-BA"/>
        </w:rPr>
      </w:pPr>
      <w:r w:rsidRPr="004C2395">
        <w:rPr>
          <w:noProof/>
          <w:lang w:val="sr-Cyrl-BA"/>
        </w:rPr>
        <w:t xml:space="preserve">Историјска симулација представља непараметарски метод израчунавања ВаР-а, што значи да овај метод не поставља никакву претпоставку о расподели приноса. Базира се на коришћењу историјских података, </w:t>
      </w:r>
      <w:r w:rsidR="00C93A5F" w:rsidRPr="004C2395">
        <w:rPr>
          <w:noProof/>
          <w:lang w:val="sr-Cyrl-BA"/>
        </w:rPr>
        <w:t>једноставна је за израчунавање</w:t>
      </w:r>
      <w:r w:rsidRPr="004C2395">
        <w:rPr>
          <w:noProof/>
          <w:lang w:val="sr-Cyrl-BA"/>
        </w:rPr>
        <w:t>, обухвата нелинеарну природу</w:t>
      </w:r>
      <w:r w:rsidR="00C93A5F" w:rsidRPr="004C2395">
        <w:rPr>
          <w:noProof/>
          <w:lang w:val="sr-Cyrl-BA"/>
        </w:rPr>
        <w:t xml:space="preserve"> приноса и не захтева дефинисање расподеле</w:t>
      </w:r>
      <w:r w:rsidRPr="004C2395">
        <w:rPr>
          <w:noProof/>
          <w:lang w:val="sr-Cyrl-BA"/>
        </w:rPr>
        <w:t xml:space="preserve">, </w:t>
      </w:r>
      <w:r w:rsidR="00C93A5F" w:rsidRPr="004C2395">
        <w:rPr>
          <w:noProof/>
          <w:lang w:val="sr-Cyrl-BA"/>
        </w:rPr>
        <w:t>услед</w:t>
      </w:r>
      <w:r w:rsidRPr="004C2395">
        <w:rPr>
          <w:noProof/>
          <w:lang w:val="sr-Cyrl-BA"/>
        </w:rPr>
        <w:t xml:space="preserve"> чега је ¾ банака у свету</w:t>
      </w:r>
      <w:r w:rsidR="008E595B" w:rsidRPr="004C2395">
        <w:rPr>
          <w:noProof/>
          <w:lang w:val="sr-Cyrl-BA"/>
        </w:rPr>
        <w:t xml:space="preserve"> чешће користе него аналитички метод</w:t>
      </w:r>
      <w:r w:rsidRPr="004C2395">
        <w:rPr>
          <w:noProof/>
          <w:lang w:val="sr-Cyrl-BA"/>
        </w:rPr>
        <w:t xml:space="preserve">. Ипак, предуслов за добијање поузданих процена ВаР-а је анализирање довољно дугог историјског периода, који би по могућству требало да обухвати и </w:t>
      </w:r>
      <w:r w:rsidR="003A1C2B" w:rsidRPr="004C2395">
        <w:rPr>
          <w:noProof/>
          <w:lang w:val="sr-Cyrl-BA"/>
        </w:rPr>
        <w:t>кризна раздобља</w:t>
      </w:r>
      <w:r w:rsidRPr="004C2395">
        <w:rPr>
          <w:noProof/>
          <w:lang w:val="sr-Cyrl-BA"/>
        </w:rPr>
        <w:t>.</w:t>
      </w:r>
    </w:p>
    <w:p w:rsidR="003679C0" w:rsidRPr="004C2395" w:rsidRDefault="003679C0" w:rsidP="003679C0">
      <w:pPr>
        <w:ind w:left="0" w:right="-23" w:firstLine="0"/>
        <w:rPr>
          <w:noProof/>
          <w:lang w:val="sr-Cyrl-BA"/>
        </w:rPr>
      </w:pPr>
    </w:p>
    <w:p w:rsidR="003679C0" w:rsidRPr="004C2395" w:rsidRDefault="003679C0" w:rsidP="003679C0">
      <w:pPr>
        <w:ind w:left="0" w:right="-23" w:firstLine="0"/>
        <w:rPr>
          <w:noProof/>
          <w:lang w:val="sr-Cyrl-BA"/>
        </w:rPr>
      </w:pPr>
      <w:r w:rsidRPr="004C2395">
        <w:rPr>
          <w:noProof/>
          <w:lang w:val="sr-Cyrl-BA"/>
        </w:rPr>
        <w:t>Основни кораци за имплементацију метода историске симулације су:</w:t>
      </w:r>
    </w:p>
    <w:p w:rsidR="003679C0" w:rsidRPr="004C2395" w:rsidRDefault="003679C0" w:rsidP="003679C0">
      <w:pPr>
        <w:pStyle w:val="ListParagraph"/>
        <w:numPr>
          <w:ilvl w:val="0"/>
          <w:numId w:val="12"/>
        </w:numPr>
        <w:ind w:right="-23"/>
        <w:rPr>
          <w:noProof/>
          <w:lang w:val="sr-Cyrl-BA"/>
        </w:rPr>
      </w:pPr>
      <w:r w:rsidRPr="004C2395">
        <w:rPr>
          <w:noProof/>
          <w:lang w:val="sr-Cyrl-BA"/>
        </w:rPr>
        <w:t>Прикупљање довољно дугог периода историјских података</w:t>
      </w:r>
      <w:r w:rsidR="003A1C2B" w:rsidRPr="004C2395">
        <w:rPr>
          <w:noProof/>
          <w:lang w:val="sr-Cyrl-BA"/>
        </w:rPr>
        <w:t>,</w:t>
      </w:r>
    </w:p>
    <w:p w:rsidR="003A1C2B" w:rsidRPr="004C2395" w:rsidRDefault="003A1C2B" w:rsidP="003679C0">
      <w:pPr>
        <w:pStyle w:val="ListParagraph"/>
        <w:numPr>
          <w:ilvl w:val="0"/>
          <w:numId w:val="12"/>
        </w:numPr>
        <w:ind w:right="-23"/>
        <w:rPr>
          <w:noProof/>
          <w:lang w:val="sr-Cyrl-BA"/>
        </w:rPr>
      </w:pPr>
      <w:r w:rsidRPr="004C2395">
        <w:rPr>
          <w:noProof/>
          <w:lang w:val="sr-Cyrl-BA"/>
        </w:rPr>
        <w:t>Подешавање симулираних приноса портфолиа тако да одражавају тренутне услове на тржишту,</w:t>
      </w:r>
    </w:p>
    <w:p w:rsidR="003A1C2B" w:rsidRPr="004C2395" w:rsidRDefault="003A1C2B" w:rsidP="003679C0">
      <w:pPr>
        <w:pStyle w:val="ListParagraph"/>
        <w:numPr>
          <w:ilvl w:val="0"/>
          <w:numId w:val="12"/>
        </w:numPr>
        <w:ind w:right="-23"/>
        <w:rPr>
          <w:noProof/>
          <w:lang w:val="sr-Cyrl-BA"/>
        </w:rPr>
      </w:pPr>
      <w:r w:rsidRPr="004C2395">
        <w:rPr>
          <w:noProof/>
          <w:lang w:val="sr-Cyrl-BA"/>
        </w:rPr>
        <w:t>Подешавање емпиријске расподеле прилагођених приноса,</w:t>
      </w:r>
    </w:p>
    <w:p w:rsidR="003A1C2B" w:rsidRPr="004C2395" w:rsidRDefault="003A1C2B" w:rsidP="003679C0">
      <w:pPr>
        <w:pStyle w:val="ListParagraph"/>
        <w:numPr>
          <w:ilvl w:val="0"/>
          <w:numId w:val="12"/>
        </w:numPr>
        <w:ind w:right="-23"/>
        <w:rPr>
          <w:noProof/>
          <w:lang w:val="sr-Cyrl-BA"/>
        </w:rPr>
      </w:pPr>
      <w:r w:rsidRPr="004C2395">
        <w:rPr>
          <w:noProof/>
          <w:lang w:val="sr-Cyrl-BA"/>
        </w:rPr>
        <w:t>Израчунавање ВаР-а за изабрани ниво поверења и изабрани временски хоризонт.</w:t>
      </w:r>
    </w:p>
    <w:p w:rsidR="00544B8B" w:rsidRPr="004C2395" w:rsidRDefault="00544B8B" w:rsidP="00544B8B">
      <w:pPr>
        <w:ind w:right="-23"/>
        <w:rPr>
          <w:noProof/>
          <w:lang w:val="sr-Cyrl-BA"/>
        </w:rPr>
      </w:pPr>
    </w:p>
    <w:p w:rsidR="00544B8B" w:rsidRPr="004C2395" w:rsidRDefault="00544B8B" w:rsidP="00544B8B">
      <w:pPr>
        <w:ind w:left="0" w:right="-23" w:hanging="5"/>
        <w:rPr>
          <w:noProof/>
          <w:lang w:val="sr-Cyrl-BA"/>
        </w:rPr>
      </w:pPr>
      <w:r w:rsidRPr="004C2395">
        <w:rPr>
          <w:noProof/>
          <w:lang w:val="sr-Cyrl-BA"/>
        </w:rPr>
        <w:lastRenderedPageBreak/>
        <w:t>Први корак модела подразумева идентификовање инструмената портфолиа и прикупљање серија цена тих инструмената из одређеног (довољно дугог) прошлог периода. Затим се коришћењем пондера у актуелном портфолиу симулирају хипотетички приноси који би се остварили под претпоставком да је садашњи портфолио држан током периода посматрања. Затим се конструише хистограм приноса портфолиа из ког се може очитати процена ВаР</w:t>
      </w:r>
      <w:r w:rsidR="00F040F6" w:rsidRPr="004C2395">
        <w:rPr>
          <w:noProof/>
          <w:lang w:val="sr-Cyrl-BA"/>
        </w:rPr>
        <w:t xml:space="preserve"> (слика 4)</w:t>
      </w:r>
      <w:r w:rsidRPr="004C2395">
        <w:rPr>
          <w:noProof/>
          <w:lang w:val="sr-Cyrl-BA"/>
        </w:rPr>
        <w:t>. Претпоставка на којој се базира историјска симулација је да расподела историјских приноса представља добру апроксимацију приноса са којима ћемо се суочити током следећег периода држања.</w:t>
      </w:r>
      <w:r w:rsidRPr="004C2395">
        <w:rPr>
          <w:rStyle w:val="FootnoteReference"/>
          <w:noProof/>
          <w:lang w:val="sr-Cyrl-BA"/>
        </w:rPr>
        <w:footnoteReference w:id="5"/>
      </w:r>
    </w:p>
    <w:p w:rsidR="008E595B" w:rsidRPr="004C2395" w:rsidRDefault="008E595B" w:rsidP="00544B8B">
      <w:pPr>
        <w:ind w:left="0" w:right="-23" w:hanging="5"/>
        <w:rPr>
          <w:noProof/>
          <w:lang w:val="sr-Cyrl-BA"/>
        </w:rPr>
      </w:pPr>
    </w:p>
    <w:p w:rsidR="008E595B" w:rsidRPr="004C2395" w:rsidRDefault="008E595B" w:rsidP="00544B8B">
      <w:pPr>
        <w:ind w:left="0" w:right="-23" w:hanging="5"/>
        <w:rPr>
          <w:noProof/>
          <w:lang w:val="sr-Cyrl-BA"/>
        </w:rPr>
      </w:pPr>
      <w:r w:rsidRPr="004C2395">
        <w:rPr>
          <w:noProof/>
          <w:lang w:val="sr-Cyrl-BA"/>
        </w:rPr>
        <w:t>Избор временскког периода за историјске тржишне податке је веома важно питање. Временски период треба да буде довољно дуг, као би се добиле поуздане процене о реповима расподеле, што је нарочито важно уколико се користе високи интервали поверења.</w:t>
      </w:r>
      <w:r w:rsidR="00B726FB" w:rsidRPr="004C2395">
        <w:rPr>
          <w:noProof/>
          <w:lang w:val="sr-Cyrl-BA"/>
        </w:rPr>
        <w:t xml:space="preserve"> </w:t>
      </w:r>
      <w:r w:rsidR="00762DCA" w:rsidRPr="004C2395">
        <w:rPr>
          <w:noProof/>
          <w:lang w:val="sr-Cyrl-BA"/>
        </w:rPr>
        <w:t>Ипак, уколико се разматра предуг временски пе</w:t>
      </w:r>
      <w:r w:rsidR="00AC7F0D" w:rsidRPr="004C2395">
        <w:rPr>
          <w:noProof/>
          <w:lang w:val="sr-Cyrl-BA"/>
        </w:rPr>
        <w:t>риод, старији тржишни подаци ре</w:t>
      </w:r>
      <w:r w:rsidR="00762DCA" w:rsidRPr="004C2395">
        <w:rPr>
          <w:noProof/>
          <w:lang w:val="sr-Cyrl-BA"/>
        </w:rPr>
        <w:t>л</w:t>
      </w:r>
      <w:r w:rsidR="00AC7F0D" w:rsidRPr="004C2395">
        <w:rPr>
          <w:noProof/>
          <w:lang w:val="sr-Cyrl-BA"/>
        </w:rPr>
        <w:t>а</w:t>
      </w:r>
      <w:r w:rsidR="00762DCA" w:rsidRPr="004C2395">
        <w:rPr>
          <w:noProof/>
          <w:lang w:val="sr-Cyrl-BA"/>
        </w:rPr>
        <w:t>тивизују значај новијих података, што успорава и смањује реакцију (промену) ВаР</w:t>
      </w:r>
      <w:r w:rsidR="00AC7F0D" w:rsidRPr="004C2395">
        <w:rPr>
          <w:noProof/>
          <w:lang w:val="sr-Cyrl-BA"/>
        </w:rPr>
        <w:t>-а на тренутне тржишне промене ц</w:t>
      </w:r>
      <w:r w:rsidR="00762DCA" w:rsidRPr="004C2395">
        <w:rPr>
          <w:noProof/>
          <w:lang w:val="sr-Cyrl-BA"/>
        </w:rPr>
        <w:t>е</w:t>
      </w:r>
      <w:r w:rsidR="00AC7F0D" w:rsidRPr="004C2395">
        <w:rPr>
          <w:noProof/>
          <w:lang w:val="sr-Cyrl-BA"/>
        </w:rPr>
        <w:t>н</w:t>
      </w:r>
      <w:r w:rsidR="00762DCA" w:rsidRPr="004C2395">
        <w:rPr>
          <w:noProof/>
          <w:lang w:val="sr-Cyrl-BA"/>
        </w:rPr>
        <w:t>а. Давање свим подацима из серије исту важност (пондер 1/Т) иде у прилог претпоставци да су фактори ризика, као и историјски и симулирани приноси независно и иде</w:t>
      </w:r>
      <w:r w:rsidR="005E2E5E" w:rsidRPr="004C2395">
        <w:rPr>
          <w:noProof/>
          <w:lang w:val="sr-Cyrl-BA"/>
        </w:rPr>
        <w:t>нтично дистрибуирани кроз време, што је у супротности са реалношћу, нарочито ако је реч о нестабилним тржиштима. Из тог разлога су у последњих десетак година развијени нови модели који различитим пондерисањем историјских података актуелизују значај новијих података. Неки од тих модела су: хибридна историјска симулација, филтрирана историјска симулација, волатилношчу пондерисана историјска симулација, ...</w:t>
      </w:r>
    </w:p>
    <w:p w:rsidR="00F040F6" w:rsidRPr="004C2395" w:rsidRDefault="00F040F6" w:rsidP="00544B8B">
      <w:pPr>
        <w:ind w:left="0" w:right="-23" w:hanging="5"/>
        <w:rPr>
          <w:noProof/>
          <w:lang w:val="sr-Cyrl-BA"/>
        </w:rPr>
      </w:pPr>
    </w:p>
    <w:p w:rsidR="00F040F6" w:rsidRPr="004C2395" w:rsidRDefault="00F040F6" w:rsidP="00F040F6">
      <w:pPr>
        <w:ind w:left="0" w:right="-23" w:hanging="5"/>
        <w:jc w:val="center"/>
        <w:rPr>
          <w:noProof/>
          <w:lang w:val="sr-Cyrl-BA"/>
        </w:rPr>
      </w:pPr>
      <w:r w:rsidRPr="004C2395">
        <w:rPr>
          <w:noProof/>
          <w:lang w:val="sr-Cyrl-BA"/>
        </w:rPr>
        <w:drawing>
          <wp:inline distT="0" distB="0" distL="0" distR="0" wp14:anchorId="2316FEE6" wp14:editId="443D8928">
            <wp:extent cx="4979594" cy="3119438"/>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981134" cy="3120403"/>
                    </a:xfrm>
                    <a:prstGeom prst="rect">
                      <a:avLst/>
                    </a:prstGeom>
                    <a:noFill/>
                    <a:ln w="9525">
                      <a:noFill/>
                      <a:miter lim="800000"/>
                      <a:headEnd/>
                      <a:tailEnd/>
                    </a:ln>
                  </pic:spPr>
                </pic:pic>
              </a:graphicData>
            </a:graphic>
          </wp:inline>
        </w:drawing>
      </w:r>
    </w:p>
    <w:p w:rsidR="00F040F6" w:rsidRPr="004C2395" w:rsidRDefault="00F040F6" w:rsidP="00F040F6">
      <w:pPr>
        <w:ind w:left="0" w:right="-23" w:hanging="5"/>
        <w:jc w:val="center"/>
        <w:rPr>
          <w:noProof/>
          <w:lang w:val="sr-Cyrl-BA"/>
        </w:rPr>
      </w:pPr>
      <w:r w:rsidRPr="004C2395">
        <w:rPr>
          <w:i/>
          <w:noProof/>
          <w:lang w:val="sr-Cyrl-BA"/>
        </w:rPr>
        <w:t>Слика 4.</w:t>
      </w:r>
      <w:r w:rsidRPr="004C2395">
        <w:rPr>
          <w:noProof/>
          <w:lang w:val="sr-Cyrl-BA"/>
        </w:rPr>
        <w:t xml:space="preserve"> Процена 15 ВаР на основу емпиријске расподеле приноса</w:t>
      </w:r>
    </w:p>
    <w:p w:rsidR="00F040F6" w:rsidRPr="004C2395" w:rsidRDefault="00F040F6" w:rsidP="00F040F6">
      <w:pPr>
        <w:pStyle w:val="Default"/>
        <w:ind w:right="-23"/>
        <w:jc w:val="center"/>
        <w:rPr>
          <w:noProof/>
          <w:lang w:val="sr-Cyrl-BA"/>
        </w:rPr>
      </w:pPr>
      <w:r w:rsidRPr="004C2395">
        <w:rPr>
          <w:noProof/>
          <w:lang w:val="sr-Cyrl-BA"/>
        </w:rPr>
        <w:t xml:space="preserve">Извор: </w:t>
      </w:r>
      <w:r w:rsidRPr="004C2395">
        <w:rPr>
          <w:i/>
          <w:iCs/>
          <w:noProof/>
          <w:color w:val="auto"/>
          <w:lang w:val="sr-Cyrl-BA"/>
        </w:rPr>
        <w:t>Carol Alexander: „Value at Risk models“, John Wiley&amp;Sons, Chichester, 2008, страна 88.</w:t>
      </w:r>
    </w:p>
    <w:p w:rsidR="00F040F6" w:rsidRPr="004C2395" w:rsidRDefault="00F040F6" w:rsidP="00F040F6">
      <w:pPr>
        <w:ind w:left="0" w:right="-23" w:firstLine="0"/>
        <w:rPr>
          <w:noProof/>
          <w:lang w:val="sr-Cyrl-BA"/>
        </w:rPr>
      </w:pPr>
    </w:p>
    <w:p w:rsidR="00F040F6" w:rsidRPr="004C2395" w:rsidRDefault="00F040F6" w:rsidP="00F040F6">
      <w:pPr>
        <w:ind w:left="0" w:right="-23" w:firstLine="0"/>
        <w:rPr>
          <w:noProof/>
          <w:lang w:val="sr-Cyrl-BA"/>
        </w:rPr>
      </w:pPr>
      <w:r w:rsidRPr="004C2395">
        <w:rPr>
          <w:noProof/>
          <w:lang w:val="sr-Cyrl-BA"/>
        </w:rPr>
        <w:t>На слици 4 се може видети да се израчунавањ ВаР  путем историјске симулације ослања на емпир</w:t>
      </w:r>
      <w:r w:rsidR="00417B8E" w:rsidRPr="004C2395">
        <w:rPr>
          <w:noProof/>
          <w:lang w:val="sr-Cyrl-BA"/>
        </w:rPr>
        <w:t>ијск</w:t>
      </w:r>
      <w:r w:rsidR="00AC7F0D" w:rsidRPr="004C2395">
        <w:rPr>
          <w:noProof/>
          <w:lang w:val="sr-Cyrl-BA"/>
        </w:rPr>
        <w:t>у расподелу приноса, што је у м</w:t>
      </w:r>
      <w:r w:rsidR="00417B8E" w:rsidRPr="004C2395">
        <w:rPr>
          <w:noProof/>
          <w:lang w:val="sr-Cyrl-BA"/>
        </w:rPr>
        <w:t xml:space="preserve">ногим случајевима </w:t>
      </w:r>
      <w:r w:rsidR="008540EA" w:rsidRPr="004C2395">
        <w:rPr>
          <w:noProof/>
          <w:lang w:val="sr-Cyrl-BA"/>
        </w:rPr>
        <w:t>боље</w:t>
      </w:r>
      <w:r w:rsidRPr="004C2395">
        <w:rPr>
          <w:noProof/>
          <w:lang w:val="sr-Cyrl-BA"/>
        </w:rPr>
        <w:t xml:space="preserve"> решење од </w:t>
      </w:r>
      <w:r w:rsidR="008540EA" w:rsidRPr="004C2395">
        <w:rPr>
          <w:noProof/>
          <w:lang w:val="sr-Cyrl-BA"/>
        </w:rPr>
        <w:t xml:space="preserve">примене </w:t>
      </w:r>
      <w:r w:rsidRPr="004C2395">
        <w:rPr>
          <w:noProof/>
          <w:lang w:val="sr-Cyrl-BA"/>
        </w:rPr>
        <w:t>параметарског метода из разлога што већина хартија од вредности има расподелу са задебљалим реповима.</w:t>
      </w:r>
      <w:r w:rsidRPr="004C2395">
        <w:rPr>
          <w:rStyle w:val="FootnoteReference"/>
          <w:noProof/>
          <w:lang w:val="sr-Cyrl-BA"/>
        </w:rPr>
        <w:footnoteReference w:id="6"/>
      </w:r>
      <w:r w:rsidRPr="004C2395">
        <w:rPr>
          <w:noProof/>
          <w:lang w:val="sr-Cyrl-BA"/>
        </w:rPr>
        <w:t xml:space="preserve"> Поред тога, претпоставка о нормалности расподеле значајно подцењује могућност </w:t>
      </w:r>
      <w:r w:rsidRPr="004C2395">
        <w:rPr>
          <w:noProof/>
          <w:lang w:val="sr-Cyrl-BA"/>
        </w:rPr>
        <w:lastRenderedPageBreak/>
        <w:t xml:space="preserve">настанка екстремних догађаја, што </w:t>
      </w:r>
      <w:r w:rsidR="008540EA" w:rsidRPr="004C2395">
        <w:rPr>
          <w:noProof/>
          <w:lang w:val="sr-Cyrl-BA"/>
        </w:rPr>
        <w:t>з</w:t>
      </w:r>
      <w:r w:rsidRPr="004C2395">
        <w:rPr>
          <w:noProof/>
          <w:lang w:val="sr-Cyrl-BA"/>
        </w:rPr>
        <w:t>начи  да параметарски ВаР често има нижу вредност у односу на реалну изложеност ризику.</w:t>
      </w:r>
      <w:r w:rsidRPr="004C2395">
        <w:rPr>
          <w:rStyle w:val="FootnoteReference"/>
          <w:noProof/>
          <w:lang w:val="sr-Cyrl-BA"/>
        </w:rPr>
        <w:footnoteReference w:id="7"/>
      </w:r>
    </w:p>
    <w:p w:rsidR="00F040F6" w:rsidRPr="004C2395" w:rsidRDefault="00F040F6" w:rsidP="007939A3">
      <w:pPr>
        <w:ind w:left="0" w:right="-23" w:hanging="5"/>
        <w:rPr>
          <w:b/>
          <w:noProof/>
          <w:lang w:val="sr-Cyrl-BA"/>
        </w:rPr>
      </w:pPr>
    </w:p>
    <w:p w:rsidR="00871527" w:rsidRPr="004C2395" w:rsidRDefault="00871527" w:rsidP="007939A3">
      <w:pPr>
        <w:ind w:left="0" w:right="-23" w:hanging="5"/>
        <w:rPr>
          <w:b/>
          <w:noProof/>
          <w:lang w:val="sr-Cyrl-BA"/>
        </w:rPr>
      </w:pPr>
      <w:r w:rsidRPr="004C2395">
        <w:rPr>
          <w:b/>
          <w:noProof/>
          <w:lang w:val="sr-Cyrl-BA"/>
        </w:rPr>
        <w:t xml:space="preserve">Пример: </w:t>
      </w:r>
    </w:p>
    <w:p w:rsidR="008540EA" w:rsidRPr="004C2395" w:rsidRDefault="008540EA" w:rsidP="007939A3">
      <w:pPr>
        <w:ind w:left="0" w:right="-23" w:hanging="5"/>
        <w:rPr>
          <w:b/>
          <w:noProof/>
          <w:lang w:val="sr-Cyrl-BA"/>
        </w:rPr>
      </w:pPr>
    </w:p>
    <w:p w:rsidR="00871527" w:rsidRPr="004C2395" w:rsidRDefault="00871527" w:rsidP="00544B8B">
      <w:pPr>
        <w:ind w:left="0" w:right="-23" w:hanging="5"/>
        <w:rPr>
          <w:noProof/>
          <w:lang w:val="sr-Cyrl-BA"/>
        </w:rPr>
      </w:pPr>
      <w:r w:rsidRPr="004C2395">
        <w:rPr>
          <w:noProof/>
          <w:lang w:val="sr-Cyrl-BA"/>
        </w:rPr>
        <w:t xml:space="preserve">Претпоставимо да се анализирани портфолио састоји од три хартије: </w:t>
      </w:r>
      <w:r w:rsidRPr="004C2395">
        <w:rPr>
          <w:i/>
          <w:noProof/>
          <w:lang w:val="sr-Cyrl-BA"/>
        </w:rPr>
        <w:t>General Electric (GE),</w:t>
      </w:r>
      <w:r w:rsidR="008540EA" w:rsidRPr="004C2395">
        <w:rPr>
          <w:i/>
          <w:noProof/>
          <w:lang w:val="sr-Cyrl-BA"/>
        </w:rPr>
        <w:t xml:space="preserve"> </w:t>
      </w:r>
      <w:r w:rsidRPr="004C2395">
        <w:rPr>
          <w:i/>
          <w:noProof/>
          <w:lang w:val="sr-Cyrl-BA"/>
        </w:rPr>
        <w:t>Smith</w:t>
      </w:r>
      <w:r w:rsidR="00905CA5" w:rsidRPr="004C2395">
        <w:rPr>
          <w:i/>
          <w:noProof/>
          <w:lang w:val="sr-Cyrl-BA"/>
        </w:rPr>
        <w:t xml:space="preserve"> </w:t>
      </w:r>
      <w:r w:rsidRPr="004C2395">
        <w:rPr>
          <w:i/>
          <w:noProof/>
          <w:lang w:val="sr-Cyrl-BA"/>
        </w:rPr>
        <w:t>&amp;</w:t>
      </w:r>
      <w:r w:rsidR="00905CA5" w:rsidRPr="004C2395">
        <w:rPr>
          <w:i/>
          <w:noProof/>
          <w:lang w:val="sr-Cyrl-BA"/>
        </w:rPr>
        <w:t xml:space="preserve"> </w:t>
      </w:r>
      <w:r w:rsidRPr="004C2395">
        <w:rPr>
          <w:i/>
          <w:noProof/>
          <w:lang w:val="sr-Cyrl-BA"/>
        </w:rPr>
        <w:t>Wesson (SWHC)</w:t>
      </w:r>
      <w:r w:rsidRPr="004C2395">
        <w:rPr>
          <w:noProof/>
          <w:lang w:val="sr-Cyrl-BA"/>
        </w:rPr>
        <w:t xml:space="preserve"> и грађевинска организација </w:t>
      </w:r>
      <w:r w:rsidRPr="004C2395">
        <w:rPr>
          <w:i/>
          <w:noProof/>
          <w:lang w:val="sr-Cyrl-BA"/>
        </w:rPr>
        <w:t>NCI (NCS)</w:t>
      </w:r>
      <w:r w:rsidR="008F7527" w:rsidRPr="004C2395">
        <w:rPr>
          <w:rStyle w:val="FootnoteReference"/>
          <w:i/>
          <w:noProof/>
          <w:lang w:val="sr-Cyrl-BA"/>
        </w:rPr>
        <w:footnoteReference w:id="8"/>
      </w:r>
      <w:r w:rsidRPr="004C2395">
        <w:rPr>
          <w:i/>
          <w:noProof/>
          <w:lang w:val="sr-Cyrl-BA"/>
        </w:rPr>
        <w:t>.</w:t>
      </w:r>
      <w:r w:rsidRPr="004C2395">
        <w:rPr>
          <w:noProof/>
          <w:lang w:val="sr-Cyrl-BA"/>
        </w:rPr>
        <w:t xml:space="preserve"> Претпоставимо да је у компаније </w:t>
      </w:r>
      <w:r w:rsidRPr="004C2395">
        <w:rPr>
          <w:i/>
          <w:noProof/>
          <w:lang w:val="sr-Cyrl-BA"/>
        </w:rPr>
        <w:t>GE</w:t>
      </w:r>
      <w:r w:rsidRPr="004C2395">
        <w:rPr>
          <w:noProof/>
          <w:lang w:val="sr-Cyrl-BA"/>
        </w:rPr>
        <w:t xml:space="preserve"> и </w:t>
      </w:r>
      <w:r w:rsidRPr="004C2395">
        <w:rPr>
          <w:i/>
          <w:noProof/>
          <w:lang w:val="sr-Cyrl-BA"/>
        </w:rPr>
        <w:t xml:space="preserve">SWHC </w:t>
      </w:r>
      <w:r w:rsidRPr="004C2395">
        <w:rPr>
          <w:noProof/>
          <w:lang w:val="sr-Cyrl-BA"/>
        </w:rPr>
        <w:t>је уложено по 1000€, док је у</w:t>
      </w:r>
      <w:r w:rsidRPr="004C2395">
        <w:rPr>
          <w:i/>
          <w:noProof/>
          <w:lang w:val="sr-Cyrl-BA"/>
        </w:rPr>
        <w:t xml:space="preserve"> NCS</w:t>
      </w:r>
      <w:r w:rsidRPr="004C2395">
        <w:rPr>
          <w:noProof/>
          <w:lang w:val="sr-Cyrl-BA"/>
        </w:rPr>
        <w:t xml:space="preserve"> уложено 2000€.</w:t>
      </w:r>
      <w:r w:rsidR="008F7527" w:rsidRPr="004C2395">
        <w:rPr>
          <w:noProof/>
          <w:lang w:val="sr-Cyrl-BA"/>
        </w:rPr>
        <w:t xml:space="preserve"> Израчунати дневни ВаР датог портфолиа методом историјске симулације, за ниво поверења од 95% и 99%.</w:t>
      </w:r>
    </w:p>
    <w:p w:rsidR="008540EA" w:rsidRPr="004C2395" w:rsidRDefault="008540EA" w:rsidP="003C2D21">
      <w:pPr>
        <w:ind w:left="0" w:right="-23" w:firstLine="0"/>
        <w:rPr>
          <w:noProof/>
          <w:lang w:val="sr-Cyrl-BA"/>
        </w:rPr>
      </w:pPr>
    </w:p>
    <w:p w:rsidR="007939A3" w:rsidRPr="004C2395" w:rsidRDefault="007939A3" w:rsidP="00544B8B">
      <w:pPr>
        <w:ind w:left="0" w:right="-23" w:hanging="5"/>
        <w:rPr>
          <w:noProof/>
          <w:lang w:val="sr-Cyrl-BA"/>
        </w:rPr>
      </w:pPr>
      <w:r w:rsidRPr="004C2395">
        <w:rPr>
          <w:noProof/>
          <w:lang w:val="sr-Cyrl-BA"/>
        </w:rPr>
        <w:t>Решење:</w:t>
      </w:r>
    </w:p>
    <w:p w:rsidR="00871527" w:rsidRPr="004C2395" w:rsidRDefault="00FF06D7" w:rsidP="00AC7F0D">
      <w:pPr>
        <w:ind w:left="0" w:right="-23" w:hanging="5"/>
        <w:jc w:val="center"/>
        <w:rPr>
          <w:noProof/>
          <w:lang w:val="sr-Cyrl-BA"/>
        </w:rPr>
      </w:pPr>
      <w:r w:rsidRPr="004C2395">
        <w:rPr>
          <w:noProof/>
          <w:lang w:val="sr-Cyrl-BA"/>
        </w:rPr>
        <w:drawing>
          <wp:inline distT="0" distB="0" distL="0" distR="0" wp14:anchorId="07C3A7F0" wp14:editId="780E64F2">
            <wp:extent cx="6715125" cy="5043488"/>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lum bright="30000" contrast="20000"/>
                    </a:blip>
                    <a:srcRect/>
                    <a:stretch>
                      <a:fillRect/>
                    </a:stretch>
                  </pic:blipFill>
                  <pic:spPr bwMode="auto">
                    <a:xfrm>
                      <a:off x="0" y="0"/>
                      <a:ext cx="6728537" cy="5053561"/>
                    </a:xfrm>
                    <a:prstGeom prst="rect">
                      <a:avLst/>
                    </a:prstGeom>
                    <a:noFill/>
                    <a:ln w="9525">
                      <a:noFill/>
                      <a:miter lim="800000"/>
                      <a:headEnd/>
                      <a:tailEnd/>
                    </a:ln>
                  </pic:spPr>
                </pic:pic>
              </a:graphicData>
            </a:graphic>
          </wp:inline>
        </w:drawing>
      </w:r>
    </w:p>
    <w:p w:rsidR="007939A3" w:rsidRPr="004C2395" w:rsidRDefault="007939A3" w:rsidP="007939A3">
      <w:pPr>
        <w:ind w:left="0" w:right="4" w:hanging="5"/>
        <w:jc w:val="center"/>
        <w:rPr>
          <w:noProof/>
          <w:lang w:val="sr-Cyrl-BA"/>
        </w:rPr>
      </w:pPr>
      <w:r w:rsidRPr="004C2395">
        <w:rPr>
          <w:i/>
          <w:noProof/>
          <w:lang w:val="sr-Cyrl-BA"/>
        </w:rPr>
        <w:t>Слика 4.</w:t>
      </w:r>
      <w:r w:rsidRPr="004C2395">
        <w:rPr>
          <w:noProof/>
          <w:lang w:val="sr-Cyrl-BA"/>
        </w:rPr>
        <w:t xml:space="preserve"> Пример израчунавања ВаР-а методом историјске симулације</w:t>
      </w:r>
    </w:p>
    <w:p w:rsidR="007939A3" w:rsidRPr="004C2395" w:rsidRDefault="007939A3" w:rsidP="007939A3">
      <w:pPr>
        <w:pStyle w:val="ListParagraph"/>
        <w:ind w:left="0" w:right="4" w:firstLine="0"/>
        <w:jc w:val="center"/>
        <w:rPr>
          <w:noProof/>
          <w:lang w:val="sr-Cyrl-BA"/>
        </w:rPr>
      </w:pPr>
      <w:r w:rsidRPr="004C2395">
        <w:rPr>
          <w:noProof/>
          <w:lang w:val="sr-Cyrl-BA"/>
        </w:rPr>
        <w:t>Извор: аутор</w:t>
      </w:r>
    </w:p>
    <w:p w:rsidR="00871527" w:rsidRPr="004C2395" w:rsidRDefault="00871527" w:rsidP="007939A3">
      <w:pPr>
        <w:ind w:left="0" w:right="4" w:hanging="5"/>
        <w:jc w:val="center"/>
        <w:rPr>
          <w:noProof/>
          <w:lang w:val="sr-Cyrl-BA"/>
        </w:rPr>
      </w:pPr>
    </w:p>
    <w:p w:rsidR="001A1EE7" w:rsidRPr="004C2395" w:rsidRDefault="001A1EE7" w:rsidP="007939A3">
      <w:pPr>
        <w:ind w:left="0" w:right="4" w:hanging="5"/>
        <w:jc w:val="center"/>
        <w:rPr>
          <w:noProof/>
          <w:lang w:val="sr-Cyrl-BA"/>
        </w:rPr>
      </w:pPr>
    </w:p>
    <w:p w:rsidR="00933AC9" w:rsidRPr="004C2395" w:rsidRDefault="00933AC9" w:rsidP="00933AC9">
      <w:pPr>
        <w:pBdr>
          <w:top w:val="single" w:sz="4" w:space="1" w:color="auto"/>
          <w:left w:val="single" w:sz="4" w:space="4" w:color="auto"/>
          <w:bottom w:val="single" w:sz="4" w:space="1" w:color="auto"/>
          <w:right w:val="single" w:sz="4" w:space="4" w:color="auto"/>
        </w:pBdr>
        <w:ind w:left="0" w:right="4" w:hanging="5"/>
        <w:rPr>
          <w:b/>
          <w:noProof/>
          <w:lang w:val="sr-Cyrl-BA"/>
        </w:rPr>
      </w:pPr>
      <w:r w:rsidRPr="004C2395">
        <w:rPr>
          <w:b/>
          <w:noProof/>
          <w:lang w:val="sr-Cyrl-BA"/>
        </w:rPr>
        <w:t>Напомена:</w:t>
      </w:r>
    </w:p>
    <w:p w:rsidR="00933AC9" w:rsidRPr="004C2395" w:rsidRDefault="00933AC9" w:rsidP="00933AC9">
      <w:pPr>
        <w:pBdr>
          <w:top w:val="single" w:sz="4" w:space="1" w:color="auto"/>
          <w:left w:val="single" w:sz="4" w:space="4" w:color="auto"/>
          <w:bottom w:val="single" w:sz="4" w:space="1" w:color="auto"/>
          <w:right w:val="single" w:sz="4" w:space="4" w:color="auto"/>
        </w:pBdr>
        <w:ind w:left="0" w:right="4" w:hanging="5"/>
        <w:rPr>
          <w:noProof/>
          <w:lang w:val="sr-Cyrl-BA"/>
        </w:rPr>
      </w:pPr>
    </w:p>
    <w:p w:rsidR="00933AC9" w:rsidRPr="004C2395" w:rsidRDefault="00933AC9" w:rsidP="00745158">
      <w:pPr>
        <w:pBdr>
          <w:top w:val="single" w:sz="4" w:space="1" w:color="auto"/>
          <w:left w:val="single" w:sz="4" w:space="4" w:color="auto"/>
          <w:bottom w:val="single" w:sz="4" w:space="1" w:color="auto"/>
          <w:right w:val="single" w:sz="4" w:space="4" w:color="auto"/>
        </w:pBdr>
        <w:ind w:left="-5" w:right="4" w:firstLine="0"/>
        <w:rPr>
          <w:noProof/>
          <w:lang w:val="sr-Cyrl-BA"/>
        </w:rPr>
      </w:pPr>
      <w:r w:rsidRPr="004C2395">
        <w:rPr>
          <w:noProof/>
          <w:lang w:val="sr-Cyrl-BA"/>
        </w:rPr>
        <w:lastRenderedPageBreak/>
        <w:t>У оквиру метода историјске симулације вредност ВаР представља први (за ниво поверења 99%) односно пети перцентил (за ниво поверења од 95%) емпиријске дистрибуције приноса. Перцентили деле дистрибуцију резултата на 100 делова. Одређени перцентил одговара тачки на дистрибуцији кој</w:t>
      </w:r>
      <w:r w:rsidR="000F6FD8" w:rsidRPr="004C2395">
        <w:rPr>
          <w:noProof/>
          <w:lang w:val="sr-Cyrl-BA"/>
        </w:rPr>
        <w:t>а</w:t>
      </w:r>
      <w:r w:rsidRPr="004C2395">
        <w:rPr>
          <w:noProof/>
          <w:lang w:val="sr-Cyrl-BA"/>
        </w:rPr>
        <w:t xml:space="preserve"> даје одговарајући проценат резултата до те тачке, укључујући и </w:t>
      </w:r>
      <w:r w:rsidR="000F6FD8" w:rsidRPr="004C2395">
        <w:rPr>
          <w:noProof/>
          <w:lang w:val="sr-Cyrl-BA"/>
        </w:rPr>
        <w:t>тај резултат. На пример, ако неко има 100IQ и налази се на 50-том перцентилу, то значи да 50% популација има исти или мањи коефицијент интелигенције. Други пример може да буде медијана</w:t>
      </w:r>
      <w:r w:rsidR="008540EA" w:rsidRPr="004C2395">
        <w:rPr>
          <w:noProof/>
          <w:lang w:val="sr-Cyrl-BA"/>
        </w:rPr>
        <w:t>,</w:t>
      </w:r>
      <w:r w:rsidR="000F6FD8" w:rsidRPr="004C2395">
        <w:rPr>
          <w:noProof/>
          <w:lang w:val="sr-Cyrl-BA"/>
        </w:rPr>
        <w:t xml:space="preserve"> која раз</w:t>
      </w:r>
      <w:r w:rsidR="00AC7F0D" w:rsidRPr="004C2395">
        <w:rPr>
          <w:noProof/>
          <w:lang w:val="sr-Cyrl-BA"/>
        </w:rPr>
        <w:t>д</w:t>
      </w:r>
      <w:r w:rsidR="000F6FD8" w:rsidRPr="004C2395">
        <w:rPr>
          <w:noProof/>
          <w:lang w:val="sr-Cyrl-BA"/>
        </w:rPr>
        <w:t>ваја низ на два дела (представља средишњи резултат), што значи да је једнака 50-том перцентилу.</w:t>
      </w:r>
    </w:p>
    <w:p w:rsidR="000F6FD8" w:rsidRPr="004C2395" w:rsidRDefault="000F6FD8" w:rsidP="00933AC9">
      <w:pPr>
        <w:pBdr>
          <w:top w:val="single" w:sz="4" w:space="1" w:color="auto"/>
          <w:left w:val="single" w:sz="4" w:space="4" w:color="auto"/>
          <w:bottom w:val="single" w:sz="4" w:space="1" w:color="auto"/>
          <w:right w:val="single" w:sz="4" w:space="4" w:color="auto"/>
        </w:pBdr>
        <w:ind w:left="0" w:right="4" w:hanging="5"/>
        <w:rPr>
          <w:b/>
          <w:noProof/>
          <w:lang w:val="sr-Cyrl-BA"/>
        </w:rPr>
      </w:pPr>
    </w:p>
    <w:p w:rsidR="00745158" w:rsidRPr="004C2395" w:rsidRDefault="000F6FD8" w:rsidP="003B7247">
      <w:pPr>
        <w:pBdr>
          <w:top w:val="single" w:sz="4" w:space="1" w:color="auto"/>
          <w:left w:val="single" w:sz="4" w:space="4" w:color="auto"/>
          <w:bottom w:val="single" w:sz="4" w:space="1" w:color="auto"/>
          <w:right w:val="single" w:sz="4" w:space="4" w:color="auto"/>
        </w:pBdr>
        <w:ind w:left="0" w:right="4" w:hanging="5"/>
        <w:rPr>
          <w:b/>
          <w:noProof/>
          <w:lang w:val="sr-Cyrl-BA"/>
        </w:rPr>
      </w:pPr>
      <w:r w:rsidRPr="004C2395">
        <w:rPr>
          <w:b/>
          <w:noProof/>
          <w:lang w:val="sr-Cyrl-BA"/>
        </w:rPr>
        <w:t>Пример:</w:t>
      </w:r>
    </w:p>
    <w:p w:rsidR="000F6FD8" w:rsidRPr="004C2395" w:rsidRDefault="000F6FD8" w:rsidP="00933AC9">
      <w:pPr>
        <w:pBdr>
          <w:top w:val="single" w:sz="4" w:space="1" w:color="auto"/>
          <w:left w:val="single" w:sz="4" w:space="4" w:color="auto"/>
          <w:bottom w:val="single" w:sz="4" w:space="1" w:color="auto"/>
          <w:right w:val="single" w:sz="4" w:space="4" w:color="auto"/>
        </w:pBdr>
        <w:ind w:left="0" w:right="4" w:hanging="5"/>
        <w:rPr>
          <w:noProof/>
          <w:lang w:val="sr-Cyrl-BA"/>
        </w:rPr>
      </w:pPr>
      <w:r w:rsidRPr="004C2395">
        <w:rPr>
          <w:noProof/>
          <w:lang w:val="sr-Cyrl-BA"/>
        </w:rPr>
        <w:t>Израчунат</w:t>
      </w:r>
      <w:r w:rsidR="00745158" w:rsidRPr="004C2395">
        <w:rPr>
          <w:noProof/>
          <w:lang w:val="sr-Cyrl-BA"/>
        </w:rPr>
        <w:t>и 33 перцентил на примеру</w:t>
      </w:r>
      <w:r w:rsidR="00981E5F" w:rsidRPr="004C2395">
        <w:rPr>
          <w:noProof/>
          <w:lang w:val="sr-Cyrl-BA"/>
        </w:rPr>
        <w:t xml:space="preserve"> висине</w:t>
      </w:r>
      <w:r w:rsidR="00745158" w:rsidRPr="004C2395">
        <w:rPr>
          <w:noProof/>
          <w:lang w:val="sr-Cyrl-BA"/>
        </w:rPr>
        <w:t xml:space="preserve"> девојч</w:t>
      </w:r>
      <w:r w:rsidRPr="004C2395">
        <w:rPr>
          <w:noProof/>
          <w:lang w:val="sr-Cyrl-BA"/>
        </w:rPr>
        <w:t xml:space="preserve">ица из неког разреда у </w:t>
      </w:r>
      <w:r w:rsidR="00981E5F" w:rsidRPr="004C2395">
        <w:rPr>
          <w:noProof/>
          <w:lang w:val="sr-Cyrl-BA"/>
        </w:rPr>
        <w:t>петом разреду</w:t>
      </w:r>
      <w:r w:rsidRPr="004C2395">
        <w:rPr>
          <w:noProof/>
          <w:lang w:val="sr-Cyrl-BA"/>
        </w:rPr>
        <w:t>, уколико су де</w:t>
      </w:r>
      <w:r w:rsidR="008540EA" w:rsidRPr="004C2395">
        <w:rPr>
          <w:noProof/>
          <w:lang w:val="sr-Cyrl-BA"/>
        </w:rPr>
        <w:t>војчице високе</w:t>
      </w:r>
      <w:r w:rsidRPr="004C2395">
        <w:rPr>
          <w:noProof/>
          <w:lang w:val="sr-Cyrl-BA"/>
        </w:rPr>
        <w:t>: 140</w:t>
      </w:r>
      <w:r w:rsidR="00F46E0E" w:rsidRPr="004C2395">
        <w:rPr>
          <w:noProof/>
          <w:lang w:val="sr-Cyrl-BA"/>
        </w:rPr>
        <w:t xml:space="preserve"> </w:t>
      </w:r>
      <w:r w:rsidR="008540EA" w:rsidRPr="004C2395">
        <w:rPr>
          <w:noProof/>
          <w:lang w:val="sr-Cyrl-BA"/>
        </w:rPr>
        <w:t>цм</w:t>
      </w:r>
      <w:r w:rsidRPr="004C2395">
        <w:rPr>
          <w:noProof/>
          <w:lang w:val="sr-Cyrl-BA"/>
        </w:rPr>
        <w:t>, 141</w:t>
      </w:r>
      <w:r w:rsidR="00F46E0E" w:rsidRPr="004C2395">
        <w:rPr>
          <w:noProof/>
          <w:lang w:val="sr-Cyrl-BA"/>
        </w:rPr>
        <w:t xml:space="preserve"> </w:t>
      </w:r>
      <w:r w:rsidR="008540EA" w:rsidRPr="004C2395">
        <w:rPr>
          <w:noProof/>
          <w:lang w:val="sr-Cyrl-BA"/>
        </w:rPr>
        <w:t>цм</w:t>
      </w:r>
      <w:r w:rsidRPr="004C2395">
        <w:rPr>
          <w:noProof/>
          <w:lang w:val="sr-Cyrl-BA"/>
        </w:rPr>
        <w:t>, 138</w:t>
      </w:r>
      <w:r w:rsidR="008540EA" w:rsidRPr="004C2395">
        <w:rPr>
          <w:noProof/>
          <w:lang w:val="sr-Cyrl-BA"/>
        </w:rPr>
        <w:t>цм</w:t>
      </w:r>
      <w:r w:rsidRPr="004C2395">
        <w:rPr>
          <w:noProof/>
          <w:lang w:val="sr-Cyrl-BA"/>
        </w:rPr>
        <w:t>, 140</w:t>
      </w:r>
      <w:r w:rsidR="00F46E0E" w:rsidRPr="004C2395">
        <w:rPr>
          <w:noProof/>
          <w:lang w:val="sr-Cyrl-BA"/>
        </w:rPr>
        <w:t xml:space="preserve"> </w:t>
      </w:r>
      <w:r w:rsidR="008540EA" w:rsidRPr="004C2395">
        <w:rPr>
          <w:noProof/>
          <w:lang w:val="sr-Cyrl-BA"/>
        </w:rPr>
        <w:t>цм</w:t>
      </w:r>
      <w:r w:rsidRPr="004C2395">
        <w:rPr>
          <w:noProof/>
          <w:lang w:val="sr-Cyrl-BA"/>
        </w:rPr>
        <w:t>, 122</w:t>
      </w:r>
      <w:r w:rsidR="00F46E0E" w:rsidRPr="004C2395">
        <w:rPr>
          <w:noProof/>
          <w:lang w:val="sr-Cyrl-BA"/>
        </w:rPr>
        <w:t xml:space="preserve"> </w:t>
      </w:r>
      <w:r w:rsidR="008540EA" w:rsidRPr="004C2395">
        <w:rPr>
          <w:noProof/>
          <w:lang w:val="sr-Cyrl-BA"/>
        </w:rPr>
        <w:t>цм</w:t>
      </w:r>
      <w:r w:rsidRPr="004C2395">
        <w:rPr>
          <w:noProof/>
          <w:lang w:val="sr-Cyrl-BA"/>
        </w:rPr>
        <w:t>, 160</w:t>
      </w:r>
      <w:r w:rsidR="00F46E0E" w:rsidRPr="004C2395">
        <w:rPr>
          <w:noProof/>
          <w:lang w:val="sr-Cyrl-BA"/>
        </w:rPr>
        <w:t xml:space="preserve"> </w:t>
      </w:r>
      <w:r w:rsidR="008540EA" w:rsidRPr="004C2395">
        <w:rPr>
          <w:noProof/>
          <w:lang w:val="sr-Cyrl-BA"/>
        </w:rPr>
        <w:t>цм</w:t>
      </w:r>
      <w:r w:rsidRPr="004C2395">
        <w:rPr>
          <w:noProof/>
          <w:lang w:val="sr-Cyrl-BA"/>
        </w:rPr>
        <w:t>, 154</w:t>
      </w:r>
      <w:r w:rsidR="00F46E0E" w:rsidRPr="004C2395">
        <w:rPr>
          <w:noProof/>
          <w:lang w:val="sr-Cyrl-BA"/>
        </w:rPr>
        <w:t xml:space="preserve"> </w:t>
      </w:r>
      <w:r w:rsidR="008540EA" w:rsidRPr="004C2395">
        <w:rPr>
          <w:noProof/>
          <w:lang w:val="sr-Cyrl-BA"/>
        </w:rPr>
        <w:t>цм</w:t>
      </w:r>
      <w:r w:rsidRPr="004C2395">
        <w:rPr>
          <w:noProof/>
          <w:lang w:val="sr-Cyrl-BA"/>
        </w:rPr>
        <w:t>, 132</w:t>
      </w:r>
      <w:r w:rsidR="00F46E0E" w:rsidRPr="004C2395">
        <w:rPr>
          <w:noProof/>
          <w:lang w:val="sr-Cyrl-BA"/>
        </w:rPr>
        <w:t xml:space="preserve"> </w:t>
      </w:r>
      <w:r w:rsidR="008540EA" w:rsidRPr="004C2395">
        <w:rPr>
          <w:noProof/>
          <w:lang w:val="sr-Cyrl-BA"/>
        </w:rPr>
        <w:t>цм</w:t>
      </w:r>
      <w:r w:rsidRPr="004C2395">
        <w:rPr>
          <w:noProof/>
          <w:lang w:val="sr-Cyrl-BA"/>
        </w:rPr>
        <w:t>, 148</w:t>
      </w:r>
      <w:r w:rsidR="00F46E0E" w:rsidRPr="004C2395">
        <w:rPr>
          <w:noProof/>
          <w:lang w:val="sr-Cyrl-BA"/>
        </w:rPr>
        <w:t xml:space="preserve"> </w:t>
      </w:r>
      <w:r w:rsidR="008540EA" w:rsidRPr="004C2395">
        <w:rPr>
          <w:noProof/>
          <w:lang w:val="sr-Cyrl-BA"/>
        </w:rPr>
        <w:t>цм</w:t>
      </w:r>
      <w:r w:rsidRPr="004C2395">
        <w:rPr>
          <w:noProof/>
          <w:lang w:val="sr-Cyrl-BA"/>
        </w:rPr>
        <w:t>, 135</w:t>
      </w:r>
      <w:r w:rsidR="00F46E0E" w:rsidRPr="004C2395">
        <w:rPr>
          <w:noProof/>
          <w:lang w:val="sr-Cyrl-BA"/>
        </w:rPr>
        <w:t xml:space="preserve"> </w:t>
      </w:r>
      <w:r w:rsidR="008540EA" w:rsidRPr="004C2395">
        <w:rPr>
          <w:noProof/>
          <w:lang w:val="sr-Cyrl-BA"/>
        </w:rPr>
        <w:t>цм</w:t>
      </w:r>
      <w:r w:rsidRPr="004C2395">
        <w:rPr>
          <w:noProof/>
          <w:lang w:val="sr-Cyrl-BA"/>
        </w:rPr>
        <w:t>, 140</w:t>
      </w:r>
      <w:r w:rsidR="00F46E0E" w:rsidRPr="004C2395">
        <w:rPr>
          <w:noProof/>
          <w:lang w:val="sr-Cyrl-BA"/>
        </w:rPr>
        <w:t xml:space="preserve"> </w:t>
      </w:r>
      <w:r w:rsidR="008540EA" w:rsidRPr="004C2395">
        <w:rPr>
          <w:noProof/>
          <w:lang w:val="sr-Cyrl-BA"/>
        </w:rPr>
        <w:t>цм</w:t>
      </w:r>
      <w:r w:rsidRPr="004C2395">
        <w:rPr>
          <w:noProof/>
          <w:lang w:val="sr-Cyrl-BA"/>
        </w:rPr>
        <w:t>.</w:t>
      </w:r>
      <w:r w:rsidR="00745158" w:rsidRPr="004C2395">
        <w:rPr>
          <w:noProof/>
          <w:lang w:val="sr-Cyrl-BA"/>
        </w:rPr>
        <w:t xml:space="preserve"> Укупно има 11 девојчица у разреду.</w:t>
      </w:r>
    </w:p>
    <w:p w:rsidR="000F6FD8" w:rsidRPr="004C2395" w:rsidRDefault="000F6FD8" w:rsidP="00933AC9">
      <w:pPr>
        <w:pBdr>
          <w:top w:val="single" w:sz="4" w:space="1" w:color="auto"/>
          <w:left w:val="single" w:sz="4" w:space="4" w:color="auto"/>
          <w:bottom w:val="single" w:sz="4" w:space="1" w:color="auto"/>
          <w:right w:val="single" w:sz="4" w:space="4" w:color="auto"/>
        </w:pBdr>
        <w:ind w:left="0" w:right="4" w:hanging="5"/>
        <w:rPr>
          <w:noProof/>
          <w:lang w:val="sr-Cyrl-BA"/>
        </w:rPr>
      </w:pPr>
    </w:p>
    <w:p w:rsidR="00745158" w:rsidRPr="004C2395" w:rsidRDefault="000F6FD8" w:rsidP="00745158">
      <w:pPr>
        <w:pBdr>
          <w:top w:val="single" w:sz="4" w:space="1" w:color="auto"/>
          <w:left w:val="single" w:sz="4" w:space="4" w:color="auto"/>
          <w:bottom w:val="single" w:sz="4" w:space="1" w:color="auto"/>
          <w:right w:val="single" w:sz="4" w:space="4" w:color="auto"/>
        </w:pBdr>
        <w:ind w:left="0" w:right="4" w:hanging="5"/>
        <w:rPr>
          <w:noProof/>
          <w:lang w:val="sr-Cyrl-BA"/>
        </w:rPr>
      </w:pPr>
      <w:r w:rsidRPr="004C2395">
        <w:rPr>
          <w:b/>
          <w:i/>
          <w:noProof/>
          <w:lang w:val="sr-Cyrl-BA"/>
        </w:rPr>
        <w:t>Први корак</w:t>
      </w:r>
      <w:r w:rsidRPr="004C2395">
        <w:rPr>
          <w:noProof/>
          <w:lang w:val="sr-Cyrl-BA"/>
        </w:rPr>
        <w:t xml:space="preserve"> – поређати бројеве од најмањег до највећег</w:t>
      </w:r>
      <w:r w:rsidR="00745158" w:rsidRPr="004C2395">
        <w:rPr>
          <w:noProof/>
          <w:lang w:val="sr-Cyrl-BA"/>
        </w:rPr>
        <w:t>: 122, 132, 135, 138, 140, 140, 140, 141, 148, 154, 160.</w:t>
      </w:r>
    </w:p>
    <w:p w:rsidR="007332D1" w:rsidRPr="004C2395" w:rsidRDefault="007332D1" w:rsidP="00745158">
      <w:pPr>
        <w:pBdr>
          <w:top w:val="single" w:sz="4" w:space="1" w:color="auto"/>
          <w:left w:val="single" w:sz="4" w:space="4" w:color="auto"/>
          <w:bottom w:val="single" w:sz="4" w:space="1" w:color="auto"/>
          <w:right w:val="single" w:sz="4" w:space="4" w:color="auto"/>
        </w:pBdr>
        <w:ind w:left="0" w:right="4" w:hanging="5"/>
        <w:rPr>
          <w:noProof/>
          <w:lang w:val="sr-Cyrl-BA"/>
        </w:rPr>
      </w:pPr>
    </w:p>
    <w:p w:rsidR="00745158" w:rsidRPr="004C2395" w:rsidRDefault="00745158" w:rsidP="00745158">
      <w:pPr>
        <w:pBdr>
          <w:top w:val="single" w:sz="4" w:space="1" w:color="auto"/>
          <w:left w:val="single" w:sz="4" w:space="4" w:color="auto"/>
          <w:bottom w:val="single" w:sz="4" w:space="1" w:color="auto"/>
          <w:right w:val="single" w:sz="4" w:space="4" w:color="auto"/>
        </w:pBdr>
        <w:ind w:left="0" w:right="4" w:hanging="5"/>
        <w:rPr>
          <w:b/>
          <w:noProof/>
          <w:lang w:val="sr-Cyrl-BA"/>
        </w:rPr>
      </w:pPr>
      <w:r w:rsidRPr="004C2395">
        <w:rPr>
          <w:b/>
          <w:i/>
          <w:noProof/>
          <w:lang w:val="sr-Cyrl-BA"/>
        </w:rPr>
        <w:t>Други корак –</w:t>
      </w:r>
      <w:r w:rsidRPr="004C2395">
        <w:rPr>
          <w:noProof/>
          <w:lang w:val="sr-Cyrl-BA"/>
        </w:rPr>
        <w:t xml:space="preserve"> податке убацити у формулу: </w:t>
      </w:r>
      <w:r w:rsidRPr="004C2395">
        <w:rPr>
          <w:b/>
          <w:noProof/>
          <w:u w:val="single"/>
          <w:lang w:val="sr-Cyrl-BA"/>
        </w:rPr>
        <w:t>П33= 33/(100*11) = 3.63</w:t>
      </w:r>
    </w:p>
    <w:p w:rsidR="00745158" w:rsidRPr="004C2395" w:rsidRDefault="00745158" w:rsidP="00745158">
      <w:pPr>
        <w:pBdr>
          <w:top w:val="single" w:sz="4" w:space="1" w:color="auto"/>
          <w:left w:val="single" w:sz="4" w:space="4" w:color="auto"/>
          <w:bottom w:val="single" w:sz="4" w:space="1" w:color="auto"/>
          <w:right w:val="single" w:sz="4" w:space="4" w:color="auto"/>
        </w:pBdr>
        <w:ind w:left="0" w:right="4" w:hanging="5"/>
        <w:rPr>
          <w:b/>
          <w:i/>
          <w:noProof/>
          <w:lang w:val="sr-Cyrl-BA"/>
        </w:rPr>
      </w:pPr>
    </w:p>
    <w:p w:rsidR="00745158" w:rsidRPr="004C2395" w:rsidRDefault="00745158" w:rsidP="00745158">
      <w:pPr>
        <w:pBdr>
          <w:top w:val="single" w:sz="4" w:space="1" w:color="auto"/>
          <w:left w:val="single" w:sz="4" w:space="4" w:color="auto"/>
          <w:bottom w:val="single" w:sz="4" w:space="1" w:color="auto"/>
          <w:right w:val="single" w:sz="4" w:space="4" w:color="auto"/>
        </w:pBdr>
        <w:ind w:left="0" w:right="4" w:hanging="5"/>
        <w:rPr>
          <w:noProof/>
          <w:lang w:val="sr-Cyrl-BA"/>
        </w:rPr>
      </w:pPr>
      <w:r w:rsidRPr="004C2395">
        <w:rPr>
          <w:b/>
          <w:i/>
          <w:noProof/>
          <w:lang w:val="sr-Cyrl-BA"/>
        </w:rPr>
        <w:t>Трећи корак</w:t>
      </w:r>
      <w:r w:rsidRPr="004C2395">
        <w:rPr>
          <w:b/>
          <w:noProof/>
          <w:lang w:val="sr-Cyrl-BA"/>
        </w:rPr>
        <w:t xml:space="preserve"> </w:t>
      </w:r>
      <w:r w:rsidRPr="004C2395">
        <w:rPr>
          <w:noProof/>
          <w:lang w:val="sr-Cyrl-BA"/>
        </w:rPr>
        <w:t>– заокружујемо добијени резултат на први већи цео број (</w:t>
      </w:r>
      <w:r w:rsidR="00AA2D2F" w:rsidRPr="004C2395">
        <w:rPr>
          <w:noProof/>
          <w:lang w:val="sr-Cyrl-BA"/>
        </w:rPr>
        <w:t xml:space="preserve"> у нашем случају је то </w:t>
      </w:r>
      <w:r w:rsidRPr="004C2395">
        <w:rPr>
          <w:noProof/>
          <w:lang w:val="sr-Cyrl-BA"/>
        </w:rPr>
        <w:t xml:space="preserve">број 4) и добијамо резултат да четврти број у </w:t>
      </w:r>
      <w:r w:rsidR="00AA2D2F" w:rsidRPr="004C2395">
        <w:rPr>
          <w:noProof/>
          <w:lang w:val="sr-Cyrl-BA"/>
        </w:rPr>
        <w:t>у</w:t>
      </w:r>
      <w:r w:rsidRPr="004C2395">
        <w:rPr>
          <w:noProof/>
          <w:lang w:val="sr-Cyrl-BA"/>
        </w:rPr>
        <w:t xml:space="preserve">ређеном низу представља 33 перцентил. Реч је о </w:t>
      </w:r>
      <w:r w:rsidR="00F46E0E" w:rsidRPr="004C2395">
        <w:rPr>
          <w:noProof/>
          <w:lang w:val="sr-Cyrl-BA"/>
        </w:rPr>
        <w:t>висини од</w:t>
      </w:r>
      <w:r w:rsidRPr="004C2395">
        <w:rPr>
          <w:noProof/>
          <w:lang w:val="sr-Cyrl-BA"/>
        </w:rPr>
        <w:t xml:space="preserve"> 138</w:t>
      </w:r>
      <w:r w:rsidR="00F46E0E" w:rsidRPr="004C2395">
        <w:rPr>
          <w:noProof/>
          <w:lang w:val="sr-Cyrl-BA"/>
        </w:rPr>
        <w:t xml:space="preserve"> цм</w:t>
      </w:r>
      <w:r w:rsidRPr="004C2395">
        <w:rPr>
          <w:noProof/>
          <w:lang w:val="sr-Cyrl-BA"/>
        </w:rPr>
        <w:t>.</w:t>
      </w:r>
    </w:p>
    <w:p w:rsidR="00745158" w:rsidRPr="004C2395" w:rsidRDefault="00745158" w:rsidP="00745158">
      <w:pPr>
        <w:pBdr>
          <w:top w:val="single" w:sz="4" w:space="1" w:color="auto"/>
          <w:left w:val="single" w:sz="4" w:space="4" w:color="auto"/>
          <w:bottom w:val="single" w:sz="4" w:space="1" w:color="auto"/>
          <w:right w:val="single" w:sz="4" w:space="4" w:color="auto"/>
        </w:pBdr>
        <w:ind w:left="0" w:right="4" w:hanging="5"/>
        <w:rPr>
          <w:noProof/>
          <w:lang w:val="sr-Cyrl-BA"/>
        </w:rPr>
      </w:pPr>
    </w:p>
    <w:p w:rsidR="00745158" w:rsidRPr="004C2395" w:rsidRDefault="00745158" w:rsidP="00745158">
      <w:pPr>
        <w:pBdr>
          <w:top w:val="single" w:sz="4" w:space="1" w:color="auto"/>
          <w:left w:val="single" w:sz="4" w:space="4" w:color="auto"/>
          <w:bottom w:val="single" w:sz="4" w:space="1" w:color="auto"/>
          <w:right w:val="single" w:sz="4" w:space="4" w:color="auto"/>
        </w:pBdr>
        <w:ind w:left="0" w:right="4" w:hanging="5"/>
        <w:rPr>
          <w:b/>
          <w:noProof/>
          <w:lang w:val="sr-Cyrl-BA"/>
        </w:rPr>
      </w:pPr>
      <w:r w:rsidRPr="004C2395">
        <w:rPr>
          <w:b/>
          <w:noProof/>
          <w:lang w:val="sr-Cyrl-BA"/>
        </w:rPr>
        <w:t xml:space="preserve">Закључак: </w:t>
      </w:r>
      <w:r w:rsidR="007332D1" w:rsidRPr="004C2395">
        <w:rPr>
          <w:b/>
          <w:noProof/>
          <w:lang w:val="sr-Cyrl-BA"/>
        </w:rPr>
        <w:t xml:space="preserve">У петом разреду, </w:t>
      </w:r>
      <w:r w:rsidRPr="004C2395">
        <w:rPr>
          <w:b/>
          <w:noProof/>
          <w:lang w:val="sr-Cyrl-BA"/>
        </w:rPr>
        <w:t>33% дево</w:t>
      </w:r>
      <w:r w:rsidR="007332D1" w:rsidRPr="004C2395">
        <w:rPr>
          <w:b/>
          <w:noProof/>
          <w:lang w:val="sr-Cyrl-BA"/>
        </w:rPr>
        <w:t>ј</w:t>
      </w:r>
      <w:r w:rsidRPr="004C2395">
        <w:rPr>
          <w:b/>
          <w:noProof/>
          <w:lang w:val="sr-Cyrl-BA"/>
        </w:rPr>
        <w:t xml:space="preserve">чица </w:t>
      </w:r>
      <w:r w:rsidR="007332D1" w:rsidRPr="004C2395">
        <w:rPr>
          <w:b/>
          <w:noProof/>
          <w:lang w:val="sr-Cyrl-BA"/>
        </w:rPr>
        <w:t>има висину</w:t>
      </w:r>
      <w:r w:rsidRPr="004C2395">
        <w:rPr>
          <w:b/>
          <w:noProof/>
          <w:lang w:val="sr-Cyrl-BA"/>
        </w:rPr>
        <w:t xml:space="preserve"> 138цм и мање, док 67% девојчица има већу висину од 138цм.</w:t>
      </w:r>
    </w:p>
    <w:p w:rsidR="000F6FD8" w:rsidRPr="004C2395" w:rsidRDefault="000F6FD8" w:rsidP="00933AC9">
      <w:pPr>
        <w:pBdr>
          <w:top w:val="single" w:sz="4" w:space="1" w:color="auto"/>
          <w:left w:val="single" w:sz="4" w:space="4" w:color="auto"/>
          <w:bottom w:val="single" w:sz="4" w:space="1" w:color="auto"/>
          <w:right w:val="single" w:sz="4" w:space="4" w:color="auto"/>
        </w:pBdr>
        <w:ind w:left="0" w:right="4" w:hanging="5"/>
        <w:rPr>
          <w:noProof/>
          <w:lang w:val="sr-Cyrl-BA"/>
        </w:rPr>
      </w:pPr>
    </w:p>
    <w:p w:rsidR="000F6FD8" w:rsidRPr="004C2395" w:rsidRDefault="00A905A9" w:rsidP="00A905A9">
      <w:pPr>
        <w:pStyle w:val="ListParagraph"/>
        <w:numPr>
          <w:ilvl w:val="0"/>
          <w:numId w:val="16"/>
        </w:numPr>
        <w:pBdr>
          <w:top w:val="single" w:sz="4" w:space="1" w:color="auto"/>
          <w:left w:val="single" w:sz="4" w:space="4" w:color="auto"/>
          <w:bottom w:val="single" w:sz="4" w:space="1" w:color="auto"/>
          <w:right w:val="single" w:sz="4" w:space="4" w:color="auto"/>
        </w:pBdr>
        <w:ind w:right="4"/>
        <w:rPr>
          <w:noProof/>
          <w:lang w:val="sr-Cyrl-BA"/>
        </w:rPr>
      </w:pPr>
      <w:r w:rsidRPr="004C2395">
        <w:rPr>
          <w:b/>
          <w:i/>
          <w:noProof/>
          <w:lang w:val="sr-Cyrl-BA"/>
        </w:rPr>
        <w:t xml:space="preserve">EXCEL </w:t>
      </w:r>
      <w:r w:rsidRPr="004C2395">
        <w:rPr>
          <w:noProof/>
          <w:lang w:val="sr-Cyrl-BA"/>
        </w:rPr>
        <w:t xml:space="preserve">наредба за прорачун перцентила је </w:t>
      </w:r>
      <w:r w:rsidRPr="004C2395">
        <w:rPr>
          <w:b/>
          <w:i/>
          <w:noProof/>
          <w:lang w:val="sr-Cyrl-BA"/>
        </w:rPr>
        <w:t>PERCENTILE</w:t>
      </w:r>
    </w:p>
    <w:p w:rsidR="00933AC9" w:rsidRPr="004C2395" w:rsidRDefault="00933AC9" w:rsidP="002F3FB3">
      <w:pPr>
        <w:ind w:left="0" w:right="-23" w:hanging="5"/>
        <w:jc w:val="center"/>
        <w:rPr>
          <w:b/>
          <w:i/>
          <w:noProof/>
          <w:lang w:val="sr-Cyrl-BA"/>
        </w:rPr>
      </w:pPr>
      <w:r w:rsidRPr="004C2395">
        <w:rPr>
          <w:b/>
          <w:i/>
          <w:noProof/>
          <w:lang w:val="sr-Cyrl-BA"/>
        </w:rPr>
        <w:t xml:space="preserve"> </w:t>
      </w:r>
    </w:p>
    <w:p w:rsidR="00A905A9" w:rsidRPr="004C2395" w:rsidRDefault="00A905A9" w:rsidP="002F3FB3">
      <w:pPr>
        <w:ind w:left="0" w:right="-23" w:hanging="5"/>
        <w:jc w:val="center"/>
        <w:rPr>
          <w:b/>
          <w:i/>
          <w:noProof/>
          <w:lang w:val="sr-Cyrl-BA"/>
        </w:rPr>
      </w:pPr>
    </w:p>
    <w:p w:rsidR="00871527" w:rsidRPr="004C2395" w:rsidRDefault="002F3FB3" w:rsidP="002F3FB3">
      <w:pPr>
        <w:ind w:left="0" w:right="-23" w:hanging="5"/>
        <w:jc w:val="center"/>
        <w:rPr>
          <w:b/>
          <w:i/>
          <w:noProof/>
          <w:lang w:val="sr-Cyrl-BA"/>
        </w:rPr>
      </w:pPr>
      <w:r w:rsidRPr="004C2395">
        <w:rPr>
          <w:b/>
          <w:i/>
          <w:noProof/>
          <w:lang w:val="sr-Cyrl-BA"/>
        </w:rPr>
        <w:t>ПРЕДНОСТИ И НЕДОСТАЦИ МЕТОДА</w:t>
      </w:r>
      <w:r w:rsidR="00933AC9" w:rsidRPr="004C2395">
        <w:rPr>
          <w:b/>
          <w:i/>
          <w:noProof/>
          <w:lang w:val="sr-Cyrl-BA"/>
        </w:rPr>
        <w:t xml:space="preserve"> ИСТОРИЈКЕ</w:t>
      </w:r>
      <w:r w:rsidRPr="004C2395">
        <w:rPr>
          <w:b/>
          <w:i/>
          <w:noProof/>
          <w:lang w:val="sr-Cyrl-BA"/>
        </w:rPr>
        <w:t xml:space="preserve"> СИМУЛАЦИЈЕ</w:t>
      </w:r>
    </w:p>
    <w:p w:rsidR="0045002D" w:rsidRPr="004C2395" w:rsidRDefault="0045002D" w:rsidP="00544B8B">
      <w:pPr>
        <w:ind w:left="0" w:right="-23" w:hanging="5"/>
        <w:rPr>
          <w:noProof/>
          <w:lang w:val="sr-Cyrl-BA"/>
        </w:rPr>
      </w:pPr>
    </w:p>
    <w:p w:rsidR="0045002D" w:rsidRPr="004C2395" w:rsidRDefault="001A1EE7" w:rsidP="003B7247">
      <w:pPr>
        <w:ind w:left="0" w:right="-23" w:hanging="5"/>
        <w:rPr>
          <w:noProof/>
          <w:lang w:val="sr-Cyrl-BA"/>
        </w:rPr>
      </w:pPr>
      <w:r w:rsidRPr="004C2395">
        <w:rPr>
          <w:noProof/>
          <w:lang w:val="sr-Cyrl-BA"/>
        </w:rPr>
        <w:t>На основу многобројних емпиријских искустава везаних за примену</w:t>
      </w:r>
      <w:r w:rsidR="0045002D" w:rsidRPr="004C2395">
        <w:rPr>
          <w:noProof/>
          <w:lang w:val="sr-Cyrl-BA"/>
        </w:rPr>
        <w:t xml:space="preserve"> </w:t>
      </w:r>
      <w:r w:rsidRPr="004C2395">
        <w:rPr>
          <w:noProof/>
          <w:lang w:val="sr-Cyrl-BA"/>
        </w:rPr>
        <w:t>метода</w:t>
      </w:r>
      <w:r w:rsidR="00933AC9" w:rsidRPr="004C2395">
        <w:rPr>
          <w:noProof/>
          <w:lang w:val="sr-Cyrl-BA"/>
        </w:rPr>
        <w:t xml:space="preserve"> историјске</w:t>
      </w:r>
      <w:r w:rsidRPr="004C2395">
        <w:rPr>
          <w:noProof/>
          <w:lang w:val="sr-Cyrl-BA"/>
        </w:rPr>
        <w:t xml:space="preserve"> симулације,  </w:t>
      </w:r>
      <w:r w:rsidR="0045002D" w:rsidRPr="004C2395">
        <w:rPr>
          <w:noProof/>
          <w:lang w:val="sr-Cyrl-BA"/>
        </w:rPr>
        <w:t xml:space="preserve">може се закључити да су </w:t>
      </w:r>
      <w:r w:rsidRPr="004C2395">
        <w:rPr>
          <w:noProof/>
          <w:lang w:val="sr-Cyrl-BA"/>
        </w:rPr>
        <w:t xml:space="preserve">његове </w:t>
      </w:r>
      <w:r w:rsidR="0045002D" w:rsidRPr="004C2395">
        <w:rPr>
          <w:noProof/>
          <w:lang w:val="sr-Cyrl-BA"/>
        </w:rPr>
        <w:t>основне предности следеће:</w:t>
      </w:r>
    </w:p>
    <w:p w:rsidR="0045002D" w:rsidRPr="004C2395" w:rsidRDefault="001A1EE7" w:rsidP="0045002D">
      <w:pPr>
        <w:pStyle w:val="ListParagraph"/>
        <w:numPr>
          <w:ilvl w:val="0"/>
          <w:numId w:val="15"/>
        </w:numPr>
        <w:ind w:right="-23"/>
        <w:rPr>
          <w:noProof/>
          <w:lang w:val="sr-Cyrl-BA"/>
        </w:rPr>
      </w:pPr>
      <w:r w:rsidRPr="004C2395">
        <w:rPr>
          <w:noProof/>
          <w:lang w:val="sr-Cyrl-BA"/>
        </w:rPr>
        <w:t>Не</w:t>
      </w:r>
      <w:r w:rsidR="0045002D" w:rsidRPr="004C2395">
        <w:rPr>
          <w:noProof/>
          <w:lang w:val="sr-Cyrl-BA"/>
        </w:rPr>
        <w:t xml:space="preserve"> полази од претпоставке о нормалној дистрибуцуји приноса.</w:t>
      </w:r>
    </w:p>
    <w:p w:rsidR="0045002D" w:rsidRPr="004C2395" w:rsidRDefault="0045002D" w:rsidP="0045002D">
      <w:pPr>
        <w:pStyle w:val="ListParagraph"/>
        <w:numPr>
          <w:ilvl w:val="0"/>
          <w:numId w:val="15"/>
        </w:numPr>
        <w:ind w:right="-23"/>
        <w:rPr>
          <w:noProof/>
          <w:lang w:val="sr-Cyrl-BA"/>
        </w:rPr>
      </w:pPr>
      <w:r w:rsidRPr="004C2395">
        <w:rPr>
          <w:noProof/>
          <w:lang w:val="sr-Cyrl-BA"/>
        </w:rPr>
        <w:t>Не захтева процену матрице варијансе и коваријансе</w:t>
      </w:r>
      <w:r w:rsidR="0058445F" w:rsidRPr="004C2395">
        <w:rPr>
          <w:noProof/>
          <w:lang w:val="sr-Cyrl-BA"/>
        </w:rPr>
        <w:t xml:space="preserve">, што је чини нумерички мање захтевном </w:t>
      </w:r>
      <w:r w:rsidR="00803887" w:rsidRPr="004C2395">
        <w:rPr>
          <w:noProof/>
          <w:lang w:val="sr-Cyrl-BA"/>
        </w:rPr>
        <w:t>у односу на</w:t>
      </w:r>
      <w:r w:rsidR="0058445F" w:rsidRPr="004C2395">
        <w:rPr>
          <w:noProof/>
          <w:lang w:val="sr-Cyrl-BA"/>
        </w:rPr>
        <w:t xml:space="preserve"> параметарск</w:t>
      </w:r>
      <w:r w:rsidR="00803887" w:rsidRPr="004C2395">
        <w:rPr>
          <w:noProof/>
          <w:lang w:val="sr-Cyrl-BA"/>
        </w:rPr>
        <w:t>и метод</w:t>
      </w:r>
      <w:r w:rsidR="0058445F" w:rsidRPr="004C2395">
        <w:rPr>
          <w:noProof/>
          <w:lang w:val="sr-Cyrl-BA"/>
        </w:rPr>
        <w:t>.</w:t>
      </w:r>
      <w:r w:rsidR="001A1EE7" w:rsidRPr="004C2395">
        <w:rPr>
          <w:noProof/>
          <w:lang w:val="sr-Cyrl-BA"/>
        </w:rPr>
        <w:t xml:space="preserve"> То је веома значајно из разлога што се савремени портфолио претежно састоји од великог броја инструмената.</w:t>
      </w:r>
    </w:p>
    <w:p w:rsidR="0058445F" w:rsidRPr="004C2395" w:rsidRDefault="0058445F" w:rsidP="0045002D">
      <w:pPr>
        <w:pStyle w:val="ListParagraph"/>
        <w:numPr>
          <w:ilvl w:val="0"/>
          <w:numId w:val="15"/>
        </w:numPr>
        <w:ind w:right="-23"/>
        <w:rPr>
          <w:noProof/>
          <w:lang w:val="sr-Cyrl-BA"/>
        </w:rPr>
      </w:pPr>
      <w:r w:rsidRPr="004C2395">
        <w:rPr>
          <w:noProof/>
          <w:lang w:val="sr-Cyrl-BA"/>
        </w:rPr>
        <w:t xml:space="preserve">У реалности већина ХоВ има расподелу приноса са задебљаним реповима, </w:t>
      </w:r>
      <w:r w:rsidR="00C86564" w:rsidRPr="004C2395">
        <w:rPr>
          <w:noProof/>
          <w:lang w:val="sr-Cyrl-BA"/>
        </w:rPr>
        <w:t xml:space="preserve">због </w:t>
      </w:r>
      <w:r w:rsidRPr="004C2395">
        <w:rPr>
          <w:noProof/>
          <w:lang w:val="sr-Cyrl-BA"/>
        </w:rPr>
        <w:t>чега историјски метод</w:t>
      </w:r>
      <w:r w:rsidR="003C2D21" w:rsidRPr="004C2395">
        <w:rPr>
          <w:noProof/>
          <w:lang w:val="sr-Cyrl-BA"/>
        </w:rPr>
        <w:t xml:space="preserve"> често</w:t>
      </w:r>
      <w:r w:rsidRPr="004C2395">
        <w:rPr>
          <w:noProof/>
          <w:lang w:val="sr-Cyrl-BA"/>
        </w:rPr>
        <w:t xml:space="preserve"> представља боље решење од параметарског</w:t>
      </w:r>
      <w:r w:rsidR="00C86564" w:rsidRPr="004C2395">
        <w:rPr>
          <w:noProof/>
          <w:lang w:val="sr-Cyrl-BA"/>
        </w:rPr>
        <w:t>.</w:t>
      </w:r>
    </w:p>
    <w:p w:rsidR="0045002D" w:rsidRPr="004C2395" w:rsidRDefault="0045002D" w:rsidP="00544B8B">
      <w:pPr>
        <w:ind w:left="0" w:right="-23" w:hanging="5"/>
        <w:rPr>
          <w:noProof/>
          <w:lang w:val="sr-Cyrl-BA"/>
        </w:rPr>
      </w:pPr>
    </w:p>
    <w:p w:rsidR="0045002D" w:rsidRPr="004C2395" w:rsidRDefault="002F3FB3" w:rsidP="003B7247">
      <w:pPr>
        <w:ind w:left="0" w:right="-23" w:hanging="5"/>
        <w:rPr>
          <w:noProof/>
          <w:lang w:val="sr-Cyrl-BA"/>
        </w:rPr>
      </w:pPr>
      <w:r w:rsidRPr="004C2395">
        <w:rPr>
          <w:noProof/>
          <w:lang w:val="sr-Cyrl-BA"/>
        </w:rPr>
        <w:t xml:space="preserve">Основни недостаци метода </w:t>
      </w:r>
      <w:r w:rsidR="00933AC9" w:rsidRPr="004C2395">
        <w:rPr>
          <w:noProof/>
          <w:lang w:val="sr-Cyrl-BA"/>
        </w:rPr>
        <w:t xml:space="preserve">историјске </w:t>
      </w:r>
      <w:r w:rsidRPr="004C2395">
        <w:rPr>
          <w:noProof/>
          <w:lang w:val="sr-Cyrl-BA"/>
        </w:rPr>
        <w:t>симулације су:</w:t>
      </w:r>
    </w:p>
    <w:p w:rsidR="0045002D" w:rsidRPr="004C2395" w:rsidRDefault="0045002D" w:rsidP="0045002D">
      <w:pPr>
        <w:pStyle w:val="ListParagraph"/>
        <w:numPr>
          <w:ilvl w:val="0"/>
          <w:numId w:val="14"/>
        </w:numPr>
        <w:ind w:right="-23"/>
        <w:rPr>
          <w:noProof/>
          <w:lang w:val="sr-Cyrl-BA"/>
        </w:rPr>
      </w:pPr>
      <w:r w:rsidRPr="004C2395">
        <w:rPr>
          <w:noProof/>
          <w:lang w:val="sr-Cyrl-BA"/>
        </w:rPr>
        <w:t>Додељује сваком опажању исти пондер приликом израчунавања емпиријске расподеле приноса</w:t>
      </w:r>
      <w:r w:rsidR="001A1EE7" w:rsidRPr="004C2395">
        <w:rPr>
          <w:noProof/>
          <w:lang w:val="sr-Cyrl-BA"/>
        </w:rPr>
        <w:t xml:space="preserve"> (1/Т).</w:t>
      </w:r>
    </w:p>
    <w:p w:rsidR="0045002D" w:rsidRPr="004C2395" w:rsidRDefault="0045002D" w:rsidP="0045002D">
      <w:pPr>
        <w:pStyle w:val="ListParagraph"/>
        <w:numPr>
          <w:ilvl w:val="0"/>
          <w:numId w:val="14"/>
        </w:numPr>
        <w:ind w:right="-23"/>
        <w:rPr>
          <w:noProof/>
          <w:lang w:val="sr-Cyrl-BA"/>
        </w:rPr>
      </w:pPr>
      <w:r w:rsidRPr="004C2395">
        <w:rPr>
          <w:noProof/>
          <w:lang w:val="sr-Cyrl-BA"/>
        </w:rPr>
        <w:t>Често нису доступни подаци за</w:t>
      </w:r>
      <w:r w:rsidR="002F3FB3" w:rsidRPr="004C2395">
        <w:rPr>
          <w:noProof/>
          <w:lang w:val="sr-Cyrl-BA"/>
        </w:rPr>
        <w:t xml:space="preserve"> довољно дуг</w:t>
      </w:r>
      <w:r w:rsidRPr="004C2395">
        <w:rPr>
          <w:noProof/>
          <w:lang w:val="sr-Cyrl-BA"/>
        </w:rPr>
        <w:t xml:space="preserve"> временск</w:t>
      </w:r>
      <w:r w:rsidR="001A1EE7" w:rsidRPr="004C2395">
        <w:rPr>
          <w:noProof/>
          <w:lang w:val="sr-Cyrl-BA"/>
        </w:rPr>
        <w:t>и период</w:t>
      </w:r>
      <w:r w:rsidR="002F3FB3" w:rsidRPr="004C2395">
        <w:rPr>
          <w:noProof/>
          <w:lang w:val="sr-Cyrl-BA"/>
        </w:rPr>
        <w:t>. То је значајан недостатак</w:t>
      </w:r>
      <w:r w:rsidR="001A1EE7" w:rsidRPr="004C2395">
        <w:rPr>
          <w:noProof/>
          <w:lang w:val="sr-Cyrl-BA"/>
        </w:rPr>
        <w:t xml:space="preserve"> из разлога што се</w:t>
      </w:r>
      <w:r w:rsidR="002F3FB3" w:rsidRPr="004C2395">
        <w:rPr>
          <w:noProof/>
          <w:lang w:val="sr-Cyrl-BA"/>
        </w:rPr>
        <w:t xml:space="preserve"> </w:t>
      </w:r>
      <w:r w:rsidRPr="004C2395">
        <w:rPr>
          <w:noProof/>
          <w:lang w:val="sr-Cyrl-BA"/>
        </w:rPr>
        <w:t>метод у потуности ослања на емпиријске податке о ценама инструмената.</w:t>
      </w:r>
    </w:p>
    <w:p w:rsidR="0089388C" w:rsidRPr="004C2395" w:rsidRDefault="0045002D" w:rsidP="001A1EE7">
      <w:pPr>
        <w:pStyle w:val="ListParagraph"/>
        <w:numPr>
          <w:ilvl w:val="0"/>
          <w:numId w:val="14"/>
        </w:numPr>
        <w:ind w:right="-23"/>
        <w:rPr>
          <w:noProof/>
          <w:lang w:val="sr-Cyrl-BA"/>
        </w:rPr>
      </w:pPr>
      <w:r w:rsidRPr="004C2395">
        <w:rPr>
          <w:noProof/>
          <w:lang w:val="sr-Cyrl-BA"/>
        </w:rPr>
        <w:t>Заснива се на претпоставци да ће блиска будућност бити идентична блиској прошлости, што</w:t>
      </w:r>
      <w:r w:rsidR="001A1EE7" w:rsidRPr="004C2395">
        <w:rPr>
          <w:noProof/>
          <w:lang w:val="sr-Cyrl-BA"/>
        </w:rPr>
        <w:t xml:space="preserve"> у пракси</w:t>
      </w:r>
      <w:r w:rsidRPr="004C2395">
        <w:rPr>
          <w:noProof/>
          <w:lang w:val="sr-Cyrl-BA"/>
        </w:rPr>
        <w:t xml:space="preserve"> често није случај</w:t>
      </w:r>
      <w:r w:rsidR="001A1EE7" w:rsidRPr="004C2395">
        <w:rPr>
          <w:noProof/>
          <w:lang w:val="sr-Cyrl-BA"/>
        </w:rPr>
        <w:t>.</w:t>
      </w:r>
      <w:r w:rsidRPr="004C2395">
        <w:rPr>
          <w:noProof/>
          <w:lang w:val="sr-Cyrl-BA"/>
        </w:rPr>
        <w:t xml:space="preserve"> </w:t>
      </w:r>
    </w:p>
    <w:p w:rsidR="00F22195" w:rsidRDefault="00F22195" w:rsidP="00F22195">
      <w:pPr>
        <w:ind w:left="0" w:right="-23" w:firstLine="0"/>
        <w:jc w:val="left"/>
        <w:rPr>
          <w:noProof/>
        </w:rPr>
      </w:pPr>
    </w:p>
    <w:p w:rsidR="004C2395" w:rsidRDefault="004C2395" w:rsidP="00F22195">
      <w:pPr>
        <w:ind w:left="0" w:right="-23" w:firstLine="0"/>
        <w:jc w:val="left"/>
        <w:rPr>
          <w:noProof/>
        </w:rPr>
      </w:pPr>
    </w:p>
    <w:p w:rsidR="004C2395" w:rsidRDefault="004C2395" w:rsidP="00F22195">
      <w:pPr>
        <w:ind w:left="0" w:right="-23" w:firstLine="0"/>
        <w:jc w:val="left"/>
        <w:rPr>
          <w:noProof/>
        </w:rPr>
      </w:pPr>
    </w:p>
    <w:p w:rsidR="004C2395" w:rsidRPr="004C2395" w:rsidRDefault="004C2395" w:rsidP="00F22195">
      <w:pPr>
        <w:ind w:left="0" w:right="-23" w:firstLine="0"/>
        <w:jc w:val="left"/>
        <w:rPr>
          <w:noProof/>
        </w:rPr>
      </w:pPr>
    </w:p>
    <w:p w:rsidR="00F22195" w:rsidRPr="004C2395" w:rsidRDefault="00F22195" w:rsidP="00F22195">
      <w:pPr>
        <w:ind w:left="0" w:right="-23" w:firstLine="0"/>
        <w:jc w:val="center"/>
        <w:rPr>
          <w:b/>
          <w:i/>
          <w:noProof/>
          <w:lang w:val="sr-Cyrl-BA"/>
        </w:rPr>
      </w:pPr>
      <w:r w:rsidRPr="004C2395">
        <w:rPr>
          <w:b/>
          <w:i/>
          <w:noProof/>
          <w:lang w:val="sr-Cyrl-BA"/>
        </w:rPr>
        <w:lastRenderedPageBreak/>
        <w:t>МОНТЕ КАРЛО СИМУЛАЦИЈА</w:t>
      </w:r>
    </w:p>
    <w:p w:rsidR="00F22195" w:rsidRPr="004C2395" w:rsidRDefault="00F22195" w:rsidP="00F22195">
      <w:pPr>
        <w:ind w:left="0" w:right="-23" w:firstLine="0"/>
        <w:jc w:val="center"/>
        <w:rPr>
          <w:b/>
          <w:i/>
          <w:noProof/>
          <w:lang w:val="sr-Cyrl-BA"/>
        </w:rPr>
      </w:pPr>
    </w:p>
    <w:p w:rsidR="00F22195" w:rsidRPr="004C2395" w:rsidRDefault="00150365" w:rsidP="00F22195">
      <w:pPr>
        <w:ind w:left="0" w:right="-23" w:firstLine="0"/>
        <w:rPr>
          <w:noProof/>
          <w:lang w:val="sr-Cyrl-BA"/>
        </w:rPr>
      </w:pPr>
      <w:r w:rsidRPr="004C2395">
        <w:rPr>
          <w:noProof/>
          <w:lang w:val="sr-Cyrl-BA"/>
        </w:rPr>
        <w:t>Монте Карло симула</w:t>
      </w:r>
      <w:r w:rsidR="002D56AF" w:rsidRPr="004C2395">
        <w:rPr>
          <w:noProof/>
          <w:lang w:val="sr-Cyrl-BA"/>
        </w:rPr>
        <w:t>ција у основи има сличан приступ као и</w:t>
      </w:r>
      <w:r w:rsidRPr="004C2395">
        <w:rPr>
          <w:noProof/>
          <w:lang w:val="sr-Cyrl-BA"/>
        </w:rPr>
        <w:t xml:space="preserve"> историјск</w:t>
      </w:r>
      <w:r w:rsidR="002D56AF" w:rsidRPr="004C2395">
        <w:rPr>
          <w:noProof/>
          <w:lang w:val="sr-Cyrl-BA"/>
        </w:rPr>
        <w:t>и метод</w:t>
      </w:r>
      <w:r w:rsidRPr="004C2395">
        <w:rPr>
          <w:noProof/>
          <w:lang w:val="sr-Cyrl-BA"/>
        </w:rPr>
        <w:t>, с тим да се претпоставке о променама приноса не ослањају на опажене приносе из прошлости, већ се насумице узимају из статистичке расподеле приноса.</w:t>
      </w:r>
      <w:r w:rsidR="001B31D0" w:rsidRPr="004C2395">
        <w:rPr>
          <w:noProof/>
          <w:lang w:val="sr-Cyrl-BA"/>
        </w:rPr>
        <w:t xml:space="preserve"> </w:t>
      </w:r>
      <w:r w:rsidR="009554DB" w:rsidRPr="004C2395">
        <w:rPr>
          <w:noProof/>
          <w:lang w:val="sr-Cyrl-BA"/>
        </w:rPr>
        <w:t xml:space="preserve">Монте Карло симулација генерише </w:t>
      </w:r>
      <w:r w:rsidRPr="004C2395">
        <w:rPr>
          <w:noProof/>
          <w:lang w:val="sr-Cyrl-BA"/>
        </w:rPr>
        <w:t xml:space="preserve">велики број сценарија будућих кретања приноса, након чега се израчунавају вредности промена за сваки од </w:t>
      </w:r>
      <w:r w:rsidR="002D56AF" w:rsidRPr="004C2395">
        <w:rPr>
          <w:noProof/>
          <w:lang w:val="sr-Cyrl-BA"/>
        </w:rPr>
        <w:t>њих</w:t>
      </w:r>
      <w:r w:rsidRPr="004C2395">
        <w:rPr>
          <w:noProof/>
          <w:lang w:val="sr-Cyrl-BA"/>
        </w:rPr>
        <w:t>.</w:t>
      </w:r>
      <w:r w:rsidR="002D56AF" w:rsidRPr="004C2395">
        <w:rPr>
          <w:noProof/>
          <w:lang w:val="sr-Cyrl-BA"/>
        </w:rPr>
        <w:t xml:space="preserve"> Вредност ВаР представља</w:t>
      </w:r>
      <w:r w:rsidR="001B31D0" w:rsidRPr="004C2395">
        <w:rPr>
          <w:noProof/>
          <w:lang w:val="sr-Cyrl-BA"/>
        </w:rPr>
        <w:t xml:space="preserve"> највећ</w:t>
      </w:r>
      <w:r w:rsidR="002D56AF" w:rsidRPr="004C2395">
        <w:rPr>
          <w:noProof/>
          <w:lang w:val="sr-Cyrl-BA"/>
        </w:rPr>
        <w:t>е</w:t>
      </w:r>
      <w:r w:rsidR="001B31D0" w:rsidRPr="004C2395">
        <w:rPr>
          <w:noProof/>
          <w:lang w:val="sr-Cyrl-BA"/>
        </w:rPr>
        <w:t xml:space="preserve"> губи</w:t>
      </w:r>
      <w:r w:rsidR="002D56AF" w:rsidRPr="004C2395">
        <w:rPr>
          <w:noProof/>
          <w:lang w:val="sr-Cyrl-BA"/>
        </w:rPr>
        <w:t>тке</w:t>
      </w:r>
      <w:r w:rsidR="001B31D0" w:rsidRPr="004C2395">
        <w:rPr>
          <w:noProof/>
          <w:lang w:val="sr-Cyrl-BA"/>
        </w:rPr>
        <w:t xml:space="preserve"> уз одређени степен вероватноће, као код модела историјске симулације.</w:t>
      </w:r>
    </w:p>
    <w:p w:rsidR="001B31D0" w:rsidRPr="004C2395" w:rsidRDefault="001B31D0" w:rsidP="00F22195">
      <w:pPr>
        <w:ind w:left="0" w:right="-23" w:firstLine="0"/>
        <w:rPr>
          <w:noProof/>
          <w:lang w:val="sr-Cyrl-BA"/>
        </w:rPr>
      </w:pPr>
    </w:p>
    <w:p w:rsidR="001B31D0" w:rsidRPr="004C2395" w:rsidRDefault="001B31D0" w:rsidP="00F22195">
      <w:pPr>
        <w:ind w:left="0" w:right="-23" w:firstLine="0"/>
        <w:rPr>
          <w:noProof/>
          <w:lang w:val="sr-Cyrl-BA"/>
        </w:rPr>
      </w:pPr>
      <w:r w:rsidRPr="004C2395">
        <w:rPr>
          <w:noProof/>
          <w:lang w:val="sr-Cyrl-BA"/>
        </w:rPr>
        <w:t>Монте Карло симулација</w:t>
      </w:r>
      <w:r w:rsidR="00B7185F" w:rsidRPr="004C2395">
        <w:rPr>
          <w:noProof/>
          <w:lang w:val="sr-Cyrl-BA"/>
        </w:rPr>
        <w:t xml:space="preserve"> </w:t>
      </w:r>
      <w:r w:rsidR="00D55E0E" w:rsidRPr="004C2395">
        <w:rPr>
          <w:noProof/>
          <w:lang w:val="sr-Cyrl-BA"/>
        </w:rPr>
        <w:t>захтева коришћење</w:t>
      </w:r>
      <w:r w:rsidRPr="004C2395">
        <w:rPr>
          <w:noProof/>
          <w:lang w:val="sr-Cyrl-BA"/>
        </w:rPr>
        <w:t xml:space="preserve"> рачунара. За разлику од обичне рачунарске симулације, која разматра један псеудослучај из расподеле са интервала (0,1), Монте Карло симулација узима велики број псеудослучајних бројева из униформне расподеле са интервала (0,1). </w:t>
      </w:r>
      <w:r w:rsidR="00355DE7" w:rsidRPr="004C2395">
        <w:rPr>
          <w:noProof/>
          <w:lang w:val="sr-Cyrl-BA"/>
        </w:rPr>
        <w:t>Појашњења</w:t>
      </w:r>
      <w:r w:rsidRPr="004C2395">
        <w:rPr>
          <w:noProof/>
          <w:lang w:val="sr-Cyrl-BA"/>
        </w:rPr>
        <w:t xml:space="preserve"> ради, обичн</w:t>
      </w:r>
      <w:r w:rsidR="00B7185F" w:rsidRPr="004C2395">
        <w:rPr>
          <w:noProof/>
          <w:lang w:val="sr-Cyrl-BA"/>
        </w:rPr>
        <w:t>у</w:t>
      </w:r>
      <w:r w:rsidRPr="004C2395">
        <w:rPr>
          <w:noProof/>
          <w:lang w:val="sr-Cyrl-BA"/>
        </w:rPr>
        <w:t xml:space="preserve"> симулациј</w:t>
      </w:r>
      <w:r w:rsidR="00B7185F" w:rsidRPr="004C2395">
        <w:rPr>
          <w:noProof/>
          <w:lang w:val="sr-Cyrl-BA"/>
        </w:rPr>
        <w:t>у би представљало</w:t>
      </w:r>
      <w:r w:rsidRPr="004C2395">
        <w:rPr>
          <w:noProof/>
          <w:lang w:val="sr-Cyrl-BA"/>
        </w:rPr>
        <w:t xml:space="preserve"> бацање</w:t>
      </w:r>
      <w:r w:rsidR="00355DE7" w:rsidRPr="004C2395">
        <w:rPr>
          <w:noProof/>
          <w:lang w:val="sr-Cyrl-BA"/>
        </w:rPr>
        <w:t xml:space="preserve"> једног</w:t>
      </w:r>
      <w:r w:rsidRPr="004C2395">
        <w:rPr>
          <w:noProof/>
          <w:lang w:val="sr-Cyrl-BA"/>
        </w:rPr>
        <w:t xml:space="preserve"> новчића (ако је</w:t>
      </w:r>
      <w:r w:rsidR="00355DE7" w:rsidRPr="004C2395">
        <w:rPr>
          <w:noProof/>
          <w:lang w:val="sr-Cyrl-BA"/>
        </w:rPr>
        <w:t xml:space="preserve"> број мањи од 0,5 онда је глава, а ако је већи од 0,5 онда је писмо), док Монте Карло симулација  представља изручивање велике количине новчића и пребројавање колико има писама а колико глава.</w:t>
      </w:r>
    </w:p>
    <w:p w:rsidR="00114785" w:rsidRPr="004C2395" w:rsidRDefault="00114785" w:rsidP="00D00A89">
      <w:pPr>
        <w:ind w:right="-23"/>
        <w:rPr>
          <w:noProof/>
          <w:lang w:val="sr-Cyrl-BA"/>
        </w:rPr>
      </w:pPr>
    </w:p>
    <w:p w:rsidR="00304FF6" w:rsidRPr="004C2395" w:rsidRDefault="009554DB" w:rsidP="003B7247">
      <w:pPr>
        <w:ind w:left="0" w:right="-23" w:hanging="5"/>
        <w:rPr>
          <w:noProof/>
          <w:lang w:val="sr-Cyrl-BA"/>
        </w:rPr>
      </w:pPr>
      <w:r w:rsidRPr="004C2395">
        <w:rPr>
          <w:noProof/>
          <w:lang w:val="sr-Cyrl-BA"/>
        </w:rPr>
        <w:t>Основна замерка Монте Карло симулације јесте коришћење унапред одређене дистрибуције вероватноће</w:t>
      </w:r>
      <w:r w:rsidR="001F58A6" w:rsidRPr="004C2395">
        <w:rPr>
          <w:noProof/>
          <w:lang w:val="sr-Cyrl-BA"/>
        </w:rPr>
        <w:t xml:space="preserve"> (најчешћеје у питању нормална дистрибуција)</w:t>
      </w:r>
      <w:r w:rsidRPr="004C2395">
        <w:rPr>
          <w:noProof/>
          <w:lang w:val="sr-Cyrl-BA"/>
        </w:rPr>
        <w:t xml:space="preserve">, која описује </w:t>
      </w:r>
      <w:r w:rsidR="001F58A6" w:rsidRPr="004C2395">
        <w:rPr>
          <w:noProof/>
          <w:lang w:val="sr-Cyrl-BA"/>
        </w:rPr>
        <w:t>факторе ризика портфолиа.</w:t>
      </w:r>
      <w:r w:rsidR="00F42FEC" w:rsidRPr="004C2395">
        <w:rPr>
          <w:noProof/>
          <w:lang w:val="sr-Cyrl-BA"/>
        </w:rPr>
        <w:t xml:space="preserve"> Израчуната матрица варијанси и коваријанси за факторе ризика се декомпо</w:t>
      </w:r>
      <w:r w:rsidR="005349A2" w:rsidRPr="004C2395">
        <w:rPr>
          <w:noProof/>
          <w:lang w:val="sr-Cyrl-BA"/>
        </w:rPr>
        <w:t>нује</w:t>
      </w:r>
      <w:r w:rsidR="00F42FEC" w:rsidRPr="004C2395">
        <w:rPr>
          <w:noProof/>
          <w:lang w:val="sr-Cyrl-BA"/>
        </w:rPr>
        <w:t xml:space="preserve"> помоћу </w:t>
      </w:r>
      <w:r w:rsidR="00F42FEC" w:rsidRPr="004C2395">
        <w:rPr>
          <w:i/>
          <w:noProof/>
          <w:lang w:val="sr-Cyrl-BA"/>
        </w:rPr>
        <w:t xml:space="preserve">Sholesky </w:t>
      </w:r>
      <w:r w:rsidR="00F42FEC" w:rsidRPr="004C2395">
        <w:rPr>
          <w:noProof/>
          <w:lang w:val="sr-Cyrl-BA"/>
        </w:rPr>
        <w:t>декомпозиције. Циљ декомпо</w:t>
      </w:r>
      <w:r w:rsidR="005349A2" w:rsidRPr="004C2395">
        <w:rPr>
          <w:noProof/>
          <w:lang w:val="sr-Cyrl-BA"/>
        </w:rPr>
        <w:t>новања</w:t>
      </w:r>
      <w:r w:rsidR="00F42FEC" w:rsidRPr="004C2395">
        <w:rPr>
          <w:noProof/>
          <w:lang w:val="sr-Cyrl-BA"/>
        </w:rPr>
        <w:t xml:space="preserve"> матрице је обезбеђивање услова да фактори ризика</w:t>
      </w:r>
      <w:r w:rsidR="005349A2" w:rsidRPr="004C2395">
        <w:rPr>
          <w:noProof/>
          <w:lang w:val="sr-Cyrl-BA"/>
        </w:rPr>
        <w:t xml:space="preserve"> буду</w:t>
      </w:r>
      <w:r w:rsidR="00F42FEC" w:rsidRPr="004C2395">
        <w:rPr>
          <w:noProof/>
          <w:lang w:val="sr-Cyrl-BA"/>
        </w:rPr>
        <w:t xml:space="preserve"> међусобно корелисани у сваком генерисаном сценарију.</w:t>
      </w:r>
      <w:r w:rsidR="00F42FEC" w:rsidRPr="004C2395">
        <w:rPr>
          <w:rStyle w:val="FootnoteReference"/>
          <w:noProof/>
          <w:lang w:val="sr-Cyrl-BA"/>
        </w:rPr>
        <w:footnoteReference w:id="9"/>
      </w:r>
      <w:r w:rsidR="00304FF6" w:rsidRPr="004C2395">
        <w:rPr>
          <w:noProof/>
          <w:lang w:val="sr-Cyrl-BA"/>
        </w:rPr>
        <w:t xml:space="preserve"> Поступак процене ВаР-а помоћу Монте Карло симулације се састоји из следећих корака:</w:t>
      </w:r>
      <w:r w:rsidR="00304FF6" w:rsidRPr="004C2395">
        <w:rPr>
          <w:rStyle w:val="FootnoteReference"/>
          <w:noProof/>
          <w:lang w:val="sr-Cyrl-BA"/>
        </w:rPr>
        <w:footnoteReference w:id="10"/>
      </w:r>
    </w:p>
    <w:p w:rsidR="00304FF6" w:rsidRPr="004C2395" w:rsidRDefault="00304FF6" w:rsidP="00304FF6">
      <w:pPr>
        <w:pStyle w:val="ListParagraph"/>
        <w:numPr>
          <w:ilvl w:val="0"/>
          <w:numId w:val="17"/>
        </w:numPr>
        <w:ind w:right="-23"/>
        <w:rPr>
          <w:noProof/>
          <w:lang w:val="sr-Cyrl-BA"/>
        </w:rPr>
      </w:pPr>
      <w:r w:rsidRPr="004C2395">
        <w:rPr>
          <w:noProof/>
          <w:lang w:val="sr-Cyrl-BA"/>
        </w:rPr>
        <w:t>Израчунавање маатрице варијанси и коваријанси,</w:t>
      </w:r>
    </w:p>
    <w:p w:rsidR="00304FF6" w:rsidRPr="004C2395" w:rsidRDefault="00304FF6" w:rsidP="00304FF6">
      <w:pPr>
        <w:pStyle w:val="ListParagraph"/>
        <w:numPr>
          <w:ilvl w:val="0"/>
          <w:numId w:val="17"/>
        </w:numPr>
        <w:ind w:right="-23"/>
        <w:rPr>
          <w:noProof/>
          <w:lang w:val="sr-Cyrl-BA"/>
        </w:rPr>
      </w:pPr>
      <w:r w:rsidRPr="004C2395">
        <w:rPr>
          <w:noProof/>
          <w:lang w:val="sr-Cyrl-BA"/>
        </w:rPr>
        <w:t>Декомпоновање матрице варијанси и коваријанси,</w:t>
      </w:r>
    </w:p>
    <w:p w:rsidR="00304FF6" w:rsidRPr="004C2395" w:rsidRDefault="00304FF6" w:rsidP="00304FF6">
      <w:pPr>
        <w:pStyle w:val="ListParagraph"/>
        <w:numPr>
          <w:ilvl w:val="0"/>
          <w:numId w:val="17"/>
        </w:numPr>
        <w:ind w:right="-23"/>
        <w:rPr>
          <w:noProof/>
          <w:lang w:val="sr-Cyrl-BA"/>
        </w:rPr>
      </w:pPr>
      <w:r w:rsidRPr="004C2395">
        <w:rPr>
          <w:noProof/>
          <w:lang w:val="sr-Cyrl-BA"/>
        </w:rPr>
        <w:t>Креирање сценарија,</w:t>
      </w:r>
    </w:p>
    <w:p w:rsidR="00304FF6" w:rsidRPr="004C2395" w:rsidRDefault="00304FF6" w:rsidP="00304FF6">
      <w:pPr>
        <w:pStyle w:val="ListParagraph"/>
        <w:numPr>
          <w:ilvl w:val="0"/>
          <w:numId w:val="17"/>
        </w:numPr>
        <w:ind w:right="-23"/>
        <w:rPr>
          <w:noProof/>
          <w:lang w:val="sr-Cyrl-BA"/>
        </w:rPr>
      </w:pPr>
      <w:r w:rsidRPr="004C2395">
        <w:rPr>
          <w:noProof/>
          <w:lang w:val="sr-Cyrl-BA"/>
        </w:rPr>
        <w:t>Евалуација портфолиа за сваки сценарио,</w:t>
      </w:r>
    </w:p>
    <w:p w:rsidR="00304FF6" w:rsidRPr="004C2395" w:rsidRDefault="00304FF6" w:rsidP="00304FF6">
      <w:pPr>
        <w:pStyle w:val="ListParagraph"/>
        <w:numPr>
          <w:ilvl w:val="0"/>
          <w:numId w:val="17"/>
        </w:numPr>
        <w:ind w:right="-23"/>
        <w:rPr>
          <w:noProof/>
          <w:lang w:val="sr-Cyrl-BA"/>
        </w:rPr>
      </w:pPr>
      <w:r w:rsidRPr="004C2395">
        <w:rPr>
          <w:noProof/>
          <w:lang w:val="sr-Cyrl-BA"/>
        </w:rPr>
        <w:t>Припрема резултата,</w:t>
      </w:r>
    </w:p>
    <w:p w:rsidR="00304FF6" w:rsidRPr="004C2395" w:rsidRDefault="00304FF6" w:rsidP="00304FF6">
      <w:pPr>
        <w:pStyle w:val="ListParagraph"/>
        <w:numPr>
          <w:ilvl w:val="0"/>
          <w:numId w:val="17"/>
        </w:numPr>
        <w:ind w:right="-23"/>
        <w:rPr>
          <w:noProof/>
          <w:lang w:val="sr-Cyrl-BA"/>
        </w:rPr>
      </w:pPr>
      <w:r w:rsidRPr="004C2395">
        <w:rPr>
          <w:noProof/>
          <w:lang w:val="sr-Cyrl-BA"/>
        </w:rPr>
        <w:t>Износ н-тог највећег губитка.</w:t>
      </w:r>
    </w:p>
    <w:p w:rsidR="00304FF6" w:rsidRPr="004C2395" w:rsidRDefault="00304FF6" w:rsidP="00304FF6">
      <w:pPr>
        <w:ind w:right="-23"/>
        <w:rPr>
          <w:noProof/>
          <w:lang w:val="sr-Cyrl-BA"/>
        </w:rPr>
      </w:pPr>
    </w:p>
    <w:p w:rsidR="00304FF6" w:rsidRPr="004C2395" w:rsidRDefault="00304FF6" w:rsidP="00304FF6">
      <w:pPr>
        <w:ind w:left="0" w:right="-23" w:hanging="5"/>
        <w:rPr>
          <w:noProof/>
          <w:lang w:val="sr-Cyrl-BA"/>
        </w:rPr>
      </w:pPr>
      <w:r w:rsidRPr="004C2395">
        <w:rPr>
          <w:noProof/>
          <w:lang w:val="sr-Cyrl-BA"/>
        </w:rPr>
        <w:t>На бази актуелног стања на тржишту генеришу се сценарији на дневном нивоу, након чега се њиховим нелинерним вред</w:t>
      </w:r>
      <w:r w:rsidR="00D55E0E" w:rsidRPr="004C2395">
        <w:rPr>
          <w:noProof/>
          <w:lang w:val="sr-Cyrl-BA"/>
        </w:rPr>
        <w:t>но</w:t>
      </w:r>
      <w:r w:rsidRPr="004C2395">
        <w:rPr>
          <w:noProof/>
          <w:lang w:val="sr-Cyrl-BA"/>
        </w:rPr>
        <w:t xml:space="preserve">вањем добијају могуће вредности портфолиа за сваки дан. Из добијених сценарија, ВаР се израчунава тако што се изабере н-ти највећи губитак. На пример, ако је генерисано 1000 сценарија, а тражи се ВАР са нивоом поверења од </w:t>
      </w:r>
      <w:r w:rsidR="009E3819" w:rsidRPr="004C2395">
        <w:rPr>
          <w:noProof/>
          <w:lang w:val="sr-Cyrl-BA"/>
        </w:rPr>
        <w:t>99</w:t>
      </w:r>
      <w:r w:rsidRPr="004C2395">
        <w:rPr>
          <w:noProof/>
          <w:lang w:val="sr-Cyrl-BA"/>
        </w:rPr>
        <w:t>%, вредност ВаР-а би била једнака 10-том највећем губитку у генерисаним сценаријима.</w:t>
      </w:r>
      <w:r w:rsidRPr="004C2395">
        <w:rPr>
          <w:rStyle w:val="FootnoteReference"/>
          <w:noProof/>
          <w:lang w:val="sr-Cyrl-BA"/>
        </w:rPr>
        <w:footnoteReference w:id="11"/>
      </w:r>
    </w:p>
    <w:p w:rsidR="009E3819" w:rsidRPr="004C2395" w:rsidRDefault="009E3819" w:rsidP="00304FF6">
      <w:pPr>
        <w:ind w:left="0" w:right="-23" w:hanging="5"/>
        <w:rPr>
          <w:noProof/>
          <w:lang w:val="sr-Cyrl-BA"/>
        </w:rPr>
      </w:pPr>
    </w:p>
    <w:p w:rsidR="009E3819" w:rsidRPr="004C2395" w:rsidRDefault="009E3819" w:rsidP="009E3819">
      <w:pPr>
        <w:ind w:left="0" w:right="-23" w:hanging="5"/>
        <w:jc w:val="center"/>
        <w:rPr>
          <w:b/>
          <w:i/>
          <w:noProof/>
          <w:lang w:val="sr-Cyrl-BA"/>
        </w:rPr>
      </w:pPr>
      <w:r w:rsidRPr="004C2395">
        <w:rPr>
          <w:b/>
          <w:i/>
          <w:noProof/>
          <w:lang w:val="sr-Cyrl-BA"/>
        </w:rPr>
        <w:t>ПРЕДНОСТИ И НЕДОСТАЦИ МОНТЕ КАРЛО СИМУЛАЦИЈЕ</w:t>
      </w:r>
    </w:p>
    <w:p w:rsidR="00304FF6" w:rsidRPr="004C2395" w:rsidRDefault="00304FF6" w:rsidP="00304FF6">
      <w:pPr>
        <w:ind w:right="-23"/>
        <w:rPr>
          <w:noProof/>
          <w:lang w:val="sr-Cyrl-BA"/>
        </w:rPr>
      </w:pPr>
    </w:p>
    <w:p w:rsidR="00360CA9" w:rsidRPr="004C2395" w:rsidRDefault="00360CA9" w:rsidP="00B7185F">
      <w:pPr>
        <w:ind w:left="0" w:right="-23" w:firstLine="0"/>
        <w:rPr>
          <w:noProof/>
          <w:lang w:val="sr-Cyrl-BA"/>
        </w:rPr>
      </w:pPr>
      <w:r w:rsidRPr="004C2395">
        <w:rPr>
          <w:noProof/>
          <w:lang w:val="sr-Cyrl-BA"/>
        </w:rPr>
        <w:t>Предности коришћења Монте Карло симулације су следеће:</w:t>
      </w:r>
    </w:p>
    <w:p w:rsidR="00360CA9" w:rsidRPr="004C2395" w:rsidRDefault="00360CA9" w:rsidP="00360CA9">
      <w:pPr>
        <w:pStyle w:val="ListParagraph"/>
        <w:numPr>
          <w:ilvl w:val="0"/>
          <w:numId w:val="18"/>
        </w:numPr>
        <w:ind w:right="-23"/>
        <w:rPr>
          <w:noProof/>
          <w:lang w:val="sr-Cyrl-BA"/>
        </w:rPr>
      </w:pPr>
      <w:r w:rsidRPr="004C2395">
        <w:rPr>
          <w:noProof/>
          <w:lang w:val="sr-Cyrl-BA"/>
        </w:rPr>
        <w:t xml:space="preserve">Користи </w:t>
      </w:r>
      <w:r w:rsidR="003E5F1A" w:rsidRPr="004C2395">
        <w:rPr>
          <w:noProof/>
          <w:lang w:val="sr-Cyrl-BA"/>
        </w:rPr>
        <w:t>нелинеарне моделе вредно</w:t>
      </w:r>
      <w:r w:rsidRPr="004C2395">
        <w:rPr>
          <w:noProof/>
          <w:lang w:val="sr-Cyrl-BA"/>
        </w:rPr>
        <w:t>вања портфолиа за израчунавање ВаР-а, чиме</w:t>
      </w:r>
      <w:r w:rsidR="003E5F1A" w:rsidRPr="004C2395">
        <w:rPr>
          <w:noProof/>
          <w:lang w:val="sr-Cyrl-BA"/>
        </w:rPr>
        <w:t xml:space="preserve"> узима у обзир нелинеарност промена вредности.</w:t>
      </w:r>
    </w:p>
    <w:p w:rsidR="003E5F1A" w:rsidRPr="004C2395" w:rsidRDefault="003E5F1A" w:rsidP="00360CA9">
      <w:pPr>
        <w:pStyle w:val="ListParagraph"/>
        <w:numPr>
          <w:ilvl w:val="0"/>
          <w:numId w:val="18"/>
        </w:numPr>
        <w:ind w:right="-23"/>
        <w:rPr>
          <w:noProof/>
          <w:lang w:val="sr-Cyrl-BA"/>
        </w:rPr>
      </w:pPr>
      <w:r w:rsidRPr="004C2395">
        <w:rPr>
          <w:noProof/>
          <w:lang w:val="sr-Cyrl-BA"/>
        </w:rPr>
        <w:t>Може да генерише бесконачан број сценарија и да тестира многобројне могу</w:t>
      </w:r>
      <w:r w:rsidR="00F35C88" w:rsidRPr="004C2395">
        <w:rPr>
          <w:noProof/>
          <w:lang w:val="sr-Cyrl-BA"/>
        </w:rPr>
        <w:t>ћ</w:t>
      </w:r>
      <w:r w:rsidRPr="004C2395">
        <w:rPr>
          <w:noProof/>
          <w:lang w:val="sr-Cyrl-BA"/>
        </w:rPr>
        <w:t>е догађаје.</w:t>
      </w:r>
    </w:p>
    <w:p w:rsidR="003E5F1A" w:rsidRPr="004C2395" w:rsidRDefault="003E5F1A" w:rsidP="003E5F1A">
      <w:pPr>
        <w:ind w:left="0" w:right="-23" w:firstLine="0"/>
        <w:rPr>
          <w:noProof/>
          <w:lang w:val="sr-Cyrl-BA"/>
        </w:rPr>
      </w:pPr>
    </w:p>
    <w:p w:rsidR="003E5F1A" w:rsidRPr="004C2395" w:rsidRDefault="003E5F1A" w:rsidP="003E5F1A">
      <w:pPr>
        <w:ind w:left="0" w:right="-23" w:firstLine="0"/>
        <w:rPr>
          <w:noProof/>
          <w:lang w:val="sr-Cyrl-BA"/>
        </w:rPr>
      </w:pPr>
      <w:r w:rsidRPr="004C2395">
        <w:rPr>
          <w:noProof/>
          <w:lang w:val="sr-Cyrl-BA"/>
        </w:rPr>
        <w:lastRenderedPageBreak/>
        <w:t>Недостаци Монте Карло симулације су:</w:t>
      </w:r>
    </w:p>
    <w:p w:rsidR="003E5F1A" w:rsidRPr="004C2395" w:rsidRDefault="003E5F1A" w:rsidP="003E5F1A">
      <w:pPr>
        <w:pStyle w:val="ListParagraph"/>
        <w:numPr>
          <w:ilvl w:val="0"/>
          <w:numId w:val="19"/>
        </w:numPr>
        <w:ind w:right="-23"/>
        <w:rPr>
          <w:noProof/>
          <w:lang w:val="sr-Cyrl-BA"/>
        </w:rPr>
      </w:pPr>
      <w:r w:rsidRPr="004C2395">
        <w:rPr>
          <w:noProof/>
          <w:lang w:val="sr-Cyrl-BA"/>
        </w:rPr>
        <w:t>Овај метод креће од претпоставке да су стопе приноса нормално дистрибуиране.</w:t>
      </w:r>
    </w:p>
    <w:p w:rsidR="003E5F1A" w:rsidRPr="004C2395" w:rsidRDefault="003E5F1A" w:rsidP="003E5F1A">
      <w:pPr>
        <w:pStyle w:val="ListParagraph"/>
        <w:numPr>
          <w:ilvl w:val="0"/>
          <w:numId w:val="19"/>
        </w:numPr>
        <w:ind w:right="-23"/>
        <w:rPr>
          <w:noProof/>
          <w:lang w:val="sr-Cyrl-BA"/>
        </w:rPr>
      </w:pPr>
      <w:r w:rsidRPr="004C2395">
        <w:rPr>
          <w:noProof/>
          <w:lang w:val="sr-Cyrl-BA"/>
        </w:rPr>
        <w:t>Време израчунавања ВаР-а је неупоредиво дуже у односу на остале методе.</w:t>
      </w:r>
    </w:p>
    <w:p w:rsidR="00340749" w:rsidRPr="004C2395" w:rsidRDefault="00340749" w:rsidP="003B7247">
      <w:pPr>
        <w:ind w:left="0" w:right="-23" w:firstLine="0"/>
        <w:rPr>
          <w:noProof/>
          <w:lang w:val="sr-Cyrl-BA"/>
        </w:rPr>
      </w:pPr>
    </w:p>
    <w:p w:rsidR="00D37C19" w:rsidRPr="004C2395" w:rsidRDefault="00D37C19" w:rsidP="00C0480E">
      <w:pPr>
        <w:ind w:right="-23"/>
        <w:rPr>
          <w:noProof/>
          <w:lang w:val="sr-Cyrl-BA"/>
        </w:rPr>
      </w:pPr>
    </w:p>
    <w:p w:rsidR="00C0480E" w:rsidRPr="004C2395" w:rsidRDefault="00EA213A" w:rsidP="00C0480E">
      <w:pPr>
        <w:ind w:right="-23"/>
        <w:jc w:val="center"/>
        <w:rPr>
          <w:b/>
          <w:i/>
          <w:noProof/>
          <w:lang w:val="sr-Cyrl-BA"/>
        </w:rPr>
      </w:pPr>
      <w:r w:rsidRPr="004C2395">
        <w:rPr>
          <w:b/>
          <w:i/>
          <w:noProof/>
          <w:lang w:val="sr-Cyrl-BA"/>
        </w:rPr>
        <w:t>BACKTESTING</w:t>
      </w:r>
    </w:p>
    <w:p w:rsidR="00EA213A" w:rsidRPr="004C2395" w:rsidRDefault="00EA213A" w:rsidP="00EA213A">
      <w:pPr>
        <w:ind w:left="0" w:right="-23" w:hanging="5"/>
        <w:jc w:val="center"/>
        <w:rPr>
          <w:b/>
          <w:i/>
          <w:noProof/>
          <w:lang w:val="sr-Cyrl-BA"/>
        </w:rPr>
      </w:pPr>
    </w:p>
    <w:p w:rsidR="00EA213A" w:rsidRPr="004C2395" w:rsidRDefault="00EA213A" w:rsidP="00EA213A">
      <w:pPr>
        <w:ind w:left="0" w:right="-23" w:hanging="5"/>
        <w:rPr>
          <w:noProof/>
          <w:lang w:val="sr-Cyrl-BA"/>
        </w:rPr>
      </w:pPr>
      <w:r w:rsidRPr="004C2395">
        <w:rPr>
          <w:noProof/>
          <w:lang w:val="sr-Cyrl-BA"/>
        </w:rPr>
        <w:t xml:space="preserve">ВаР можа да се сматра поузданим једино уколико се спроведе </w:t>
      </w:r>
      <w:r w:rsidRPr="004C2395">
        <w:rPr>
          <w:i/>
          <w:noProof/>
          <w:lang w:val="sr-Cyrl-BA"/>
        </w:rPr>
        <w:t xml:space="preserve">backtest </w:t>
      </w:r>
      <w:r w:rsidRPr="004C2395">
        <w:rPr>
          <w:noProof/>
          <w:lang w:val="sr-Cyrl-BA"/>
        </w:rPr>
        <w:t>и на тај начин провери да коришћен модел разумно предвиђа ризик. Спровођење провере валидности ВаР з</w:t>
      </w:r>
      <w:r w:rsidR="00271FE2" w:rsidRPr="004C2395">
        <w:rPr>
          <w:noProof/>
          <w:lang w:val="sr-Cyrl-BA"/>
        </w:rPr>
        <w:t>а</w:t>
      </w:r>
      <w:r w:rsidRPr="004C2395">
        <w:rPr>
          <w:noProof/>
          <w:lang w:val="sr-Cyrl-BA"/>
        </w:rPr>
        <w:t>хтева податке који се односе на процењене вредности ВаР и дневне добитке и губитке на портфолиу.</w:t>
      </w:r>
    </w:p>
    <w:p w:rsidR="00592287" w:rsidRPr="004C2395" w:rsidRDefault="00592287" w:rsidP="00EA213A">
      <w:pPr>
        <w:ind w:left="0" w:right="-23" w:hanging="5"/>
        <w:rPr>
          <w:noProof/>
          <w:lang w:val="sr-Cyrl-BA"/>
        </w:rPr>
      </w:pPr>
    </w:p>
    <w:p w:rsidR="00592287" w:rsidRPr="004C2395" w:rsidRDefault="00592287" w:rsidP="00EA213A">
      <w:pPr>
        <w:ind w:left="0" w:right="-23" w:hanging="5"/>
        <w:rPr>
          <w:noProof/>
          <w:lang w:val="sr-Cyrl-BA"/>
        </w:rPr>
      </w:pPr>
      <w:r w:rsidRPr="004C2395">
        <w:rPr>
          <w:noProof/>
          <w:lang w:val="sr-Cyrl-BA"/>
        </w:rPr>
        <w:t>Примена</w:t>
      </w:r>
      <w:r w:rsidRPr="004C2395">
        <w:rPr>
          <w:i/>
          <w:noProof/>
          <w:lang w:val="sr-Cyrl-BA"/>
        </w:rPr>
        <w:t xml:space="preserve"> backtesting </w:t>
      </w:r>
      <w:r w:rsidRPr="004C2395">
        <w:rPr>
          <w:noProof/>
          <w:lang w:val="sr-Cyrl-BA"/>
        </w:rPr>
        <w:t>процеса се заснива на пет корака, као би се испитали безусловна покривеност и независност модела, и како би се развила одговарајућа решења за детектоване слабости модела.</w:t>
      </w:r>
    </w:p>
    <w:p w:rsidR="00592287" w:rsidRPr="004C2395" w:rsidRDefault="00592287" w:rsidP="00EA213A">
      <w:pPr>
        <w:ind w:left="0" w:right="-23" w:hanging="5"/>
        <w:rPr>
          <w:noProof/>
          <w:lang w:val="sr-Cyrl-BA"/>
        </w:rPr>
      </w:pPr>
    </w:p>
    <w:p w:rsidR="00592287" w:rsidRPr="004C2395" w:rsidRDefault="00592287" w:rsidP="00EA213A">
      <w:pPr>
        <w:ind w:left="0" w:right="-23" w:hanging="5"/>
        <w:rPr>
          <w:noProof/>
          <w:lang w:val="sr-Cyrl-BA"/>
        </w:rPr>
      </w:pPr>
      <w:r w:rsidRPr="004C2395">
        <w:rPr>
          <w:noProof/>
          <w:lang w:val="sr-Cyrl-BA"/>
        </w:rPr>
        <w:drawing>
          <wp:inline distT="0" distB="0" distL="0" distR="0" wp14:anchorId="5B43920C" wp14:editId="4A46B30C">
            <wp:extent cx="6017643" cy="664234"/>
            <wp:effectExtent l="19050" t="0" r="21590" b="0"/>
            <wp:docPr id="12"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92287" w:rsidRPr="004C2395" w:rsidRDefault="00592287" w:rsidP="00592287">
      <w:pPr>
        <w:ind w:left="0" w:right="-23" w:hanging="5"/>
        <w:jc w:val="center"/>
        <w:rPr>
          <w:i/>
          <w:noProof/>
          <w:lang w:val="sr-Cyrl-BA"/>
        </w:rPr>
      </w:pPr>
      <w:r w:rsidRPr="004C2395">
        <w:rPr>
          <w:noProof/>
          <w:lang w:val="sr-Cyrl-BA"/>
        </w:rPr>
        <w:t>Слика. Кораци имплементације процеса</w:t>
      </w:r>
      <w:r w:rsidRPr="004C2395">
        <w:rPr>
          <w:i/>
          <w:noProof/>
          <w:lang w:val="sr-Cyrl-BA"/>
        </w:rPr>
        <w:t xml:space="preserve"> backtesting-а</w:t>
      </w:r>
    </w:p>
    <w:p w:rsidR="00EA213A" w:rsidRPr="004C2395" w:rsidRDefault="00592287" w:rsidP="00592287">
      <w:pPr>
        <w:pStyle w:val="Default"/>
        <w:jc w:val="center"/>
        <w:rPr>
          <w:iCs/>
          <w:noProof/>
          <w:color w:val="auto"/>
          <w:sz w:val="22"/>
          <w:szCs w:val="22"/>
          <w:lang w:val="sr-Cyrl-BA"/>
        </w:rPr>
      </w:pPr>
      <w:r w:rsidRPr="004C2395">
        <w:rPr>
          <w:i/>
          <w:noProof/>
          <w:lang w:val="sr-Cyrl-BA"/>
        </w:rPr>
        <w:t>Извор:</w:t>
      </w:r>
      <w:r w:rsidRPr="004C2395">
        <w:rPr>
          <w:i/>
          <w:iCs/>
          <w:noProof/>
          <w:color w:val="auto"/>
          <w:sz w:val="22"/>
          <w:szCs w:val="22"/>
          <w:lang w:val="sr-Cyrl-BA"/>
        </w:rPr>
        <w:t>KPMG ADVISORY FINANCIAL RISK MANAGEMENT</w:t>
      </w:r>
    </w:p>
    <w:p w:rsidR="00592287" w:rsidRPr="004C2395" w:rsidRDefault="00592287" w:rsidP="00592287">
      <w:pPr>
        <w:pStyle w:val="Default"/>
        <w:jc w:val="center"/>
        <w:rPr>
          <w:noProof/>
          <w:lang w:val="sr-Cyrl-BA"/>
        </w:rPr>
      </w:pPr>
    </w:p>
    <w:p w:rsidR="002646AC" w:rsidRPr="004C2395" w:rsidRDefault="00EA213A" w:rsidP="007C41B3">
      <w:pPr>
        <w:ind w:left="0" w:right="-23" w:firstLine="0"/>
        <w:rPr>
          <w:noProof/>
          <w:lang w:val="sr-Cyrl-BA"/>
        </w:rPr>
      </w:pPr>
      <w:r w:rsidRPr="004C2395">
        <w:rPr>
          <w:noProof/>
          <w:lang w:val="sr-Cyrl-BA"/>
        </w:rPr>
        <w:t xml:space="preserve">Први корак </w:t>
      </w:r>
      <w:r w:rsidRPr="004C2395">
        <w:rPr>
          <w:i/>
          <w:noProof/>
          <w:lang w:val="sr-Cyrl-BA"/>
        </w:rPr>
        <w:t xml:space="preserve">backtesting-а </w:t>
      </w:r>
      <w:r w:rsidR="003F2D95" w:rsidRPr="004C2395">
        <w:rPr>
          <w:noProof/>
          <w:lang w:val="sr-Cyrl-BA"/>
        </w:rPr>
        <w:t>је графичка анализа података, која подразумева састављање</w:t>
      </w:r>
      <w:r w:rsidRPr="004C2395">
        <w:rPr>
          <w:noProof/>
          <w:lang w:val="sr-Cyrl-BA"/>
        </w:rPr>
        <w:t xml:space="preserve"> графикон</w:t>
      </w:r>
      <w:r w:rsidR="003F2D95" w:rsidRPr="004C2395">
        <w:rPr>
          <w:noProof/>
          <w:lang w:val="sr-Cyrl-BA"/>
        </w:rPr>
        <w:t>а</w:t>
      </w:r>
      <w:r w:rsidRPr="004C2395">
        <w:rPr>
          <w:noProof/>
          <w:lang w:val="sr-Cyrl-BA"/>
        </w:rPr>
        <w:t xml:space="preserve"> од реализованих стопа приноса током одређеног временског хоризонта и процењеног ВаР-а</w:t>
      </w:r>
      <w:r w:rsidR="00902CAF" w:rsidRPr="004C2395">
        <w:rPr>
          <w:noProof/>
          <w:lang w:val="sr-Cyrl-BA"/>
        </w:rPr>
        <w:t>. Затим се траже прекорачења, односно случајеви који превазилазе ВаР-ом предвиђене</w:t>
      </w:r>
      <w:r w:rsidR="003F2D95" w:rsidRPr="004C2395">
        <w:rPr>
          <w:noProof/>
          <w:lang w:val="sr-Cyrl-BA"/>
        </w:rPr>
        <w:t xml:space="preserve"> максималне</w:t>
      </w:r>
      <w:r w:rsidR="00902CAF" w:rsidRPr="004C2395">
        <w:rPr>
          <w:noProof/>
          <w:lang w:val="sr-Cyrl-BA"/>
        </w:rPr>
        <w:t xml:space="preserve"> губитке. Када је модел валидан, број стварних губитака одго</w:t>
      </w:r>
      <w:r w:rsidR="00801076" w:rsidRPr="004C2395">
        <w:rPr>
          <w:noProof/>
          <w:lang w:val="sr-Cyrl-BA"/>
        </w:rPr>
        <w:t>вара нивоу поверења. На пример</w:t>
      </w:r>
      <w:r w:rsidR="00094840" w:rsidRPr="004C2395">
        <w:rPr>
          <w:noProof/>
          <w:lang w:val="sr-Cyrl-BA"/>
        </w:rPr>
        <w:t>, уколико је дневни ВаР 100€ и ниво поверења 99%, очекујемо да се у току године (250 радних дана) губитак који превазилази вредност ВаР догоди у 1% случајева, односно у</w:t>
      </w:r>
      <w:r w:rsidR="00801076" w:rsidRPr="004C2395">
        <w:rPr>
          <w:noProof/>
          <w:lang w:val="sr-Cyrl-BA"/>
        </w:rPr>
        <w:t xml:space="preserve"> току</w:t>
      </w:r>
      <w:r w:rsidR="00094840" w:rsidRPr="004C2395">
        <w:rPr>
          <w:noProof/>
          <w:lang w:val="sr-Cyrl-BA"/>
        </w:rPr>
        <w:t xml:space="preserve"> 2.5 дана. Уколико је број дана у којима је губитак једнак или већи од 100€ једнак или мало већи од 2.5</w:t>
      </w:r>
      <w:r w:rsidR="00801076" w:rsidRPr="004C2395">
        <w:rPr>
          <w:noProof/>
          <w:lang w:val="sr-Cyrl-BA"/>
        </w:rPr>
        <w:t xml:space="preserve"> дана</w:t>
      </w:r>
      <w:r w:rsidR="00094840" w:rsidRPr="004C2395">
        <w:rPr>
          <w:noProof/>
          <w:lang w:val="sr-Cyrl-BA"/>
        </w:rPr>
        <w:t>, модел је валидан</w:t>
      </w:r>
      <w:r w:rsidR="00801076" w:rsidRPr="004C2395">
        <w:rPr>
          <w:noProof/>
          <w:lang w:val="sr-Cyrl-BA"/>
        </w:rPr>
        <w:t>.</w:t>
      </w:r>
      <w:r w:rsidR="00D56AAA" w:rsidRPr="004C2395">
        <w:rPr>
          <w:noProof/>
          <w:lang w:val="sr-Cyrl-BA"/>
        </w:rPr>
        <w:t xml:space="preserve"> Графичка анализа визуелно помаже у откривању проблема валидности модела.</w:t>
      </w:r>
    </w:p>
    <w:p w:rsidR="002646AC" w:rsidRPr="004C2395" w:rsidRDefault="002646AC" w:rsidP="002646AC">
      <w:pPr>
        <w:ind w:left="0" w:firstLine="0"/>
        <w:rPr>
          <w:noProof/>
          <w:lang w:val="sr-Cyrl-BA"/>
        </w:rPr>
      </w:pPr>
    </w:p>
    <w:p w:rsidR="009A3720" w:rsidRPr="004C2395" w:rsidRDefault="0051090E" w:rsidP="0051090E">
      <w:pPr>
        <w:ind w:left="0" w:firstLine="0"/>
        <w:rPr>
          <w:noProof/>
          <w:lang w:val="sr-Cyrl-BA"/>
        </w:rPr>
      </w:pPr>
      <w:r w:rsidRPr="004C2395">
        <w:rPr>
          <w:noProof/>
          <w:lang w:val="sr-Cyrl-BA"/>
        </w:rPr>
        <w:t xml:space="preserve">Други корак се односи на примену </w:t>
      </w:r>
      <w:r w:rsidR="000212E4" w:rsidRPr="004C2395">
        <w:rPr>
          <w:noProof/>
          <w:lang w:val="sr-Cyrl-BA"/>
        </w:rPr>
        <w:t>"</w:t>
      </w:r>
      <w:r w:rsidRPr="004C2395">
        <w:rPr>
          <w:noProof/>
          <w:lang w:val="sr-Cyrl-BA"/>
        </w:rPr>
        <w:t>t</w:t>
      </w:r>
      <w:r w:rsidR="000212E4" w:rsidRPr="004C2395">
        <w:rPr>
          <w:noProof/>
          <w:lang w:val="sr-Cyrl-BA"/>
        </w:rPr>
        <w:t>rafic light"</w:t>
      </w:r>
      <w:r w:rsidRPr="004C2395">
        <w:rPr>
          <w:noProof/>
          <w:lang w:val="sr-Cyrl-BA"/>
        </w:rPr>
        <w:t xml:space="preserve"> приступа који је уведен од стране БИС 1996 године. „Систем семафора“ је базиран на биномном приступу. Овај систем групише резултате у различите категорије, од зелене (модел исправан) до црвене (модел се одбацује) категорије.</w:t>
      </w:r>
    </w:p>
    <w:p w:rsidR="00A067C3" w:rsidRPr="004C2395" w:rsidRDefault="00A067C3" w:rsidP="0051090E">
      <w:pPr>
        <w:ind w:left="0" w:firstLine="0"/>
        <w:rPr>
          <w:noProof/>
          <w:lang w:val="sr-Cyrl-BA"/>
        </w:rPr>
      </w:pPr>
    </w:p>
    <w:p w:rsidR="00A067C3" w:rsidRPr="004C2395" w:rsidRDefault="00A067C3" w:rsidP="0051090E">
      <w:pPr>
        <w:ind w:left="0" w:firstLine="0"/>
        <w:rPr>
          <w:noProof/>
          <w:lang w:val="sr-Cyrl-BA"/>
        </w:rPr>
      </w:pPr>
      <w:r w:rsidRPr="004C2395">
        <w:rPr>
          <w:noProof/>
          <w:lang w:val="sr-Cyrl-BA"/>
        </w:rPr>
        <w:t>Мере за оцену валидности ВаР треба да буду подржане статистичким тестовима, који представљају моћно оружје у откривању слабости примењеног ВаР модела. Статистички тестови који се најчешће примењују су:</w:t>
      </w:r>
      <w:r w:rsidRPr="004C2395">
        <w:rPr>
          <w:rStyle w:val="FootnoteReference"/>
          <w:noProof/>
          <w:lang w:val="sr-Cyrl-BA"/>
        </w:rPr>
        <w:footnoteReference w:id="12"/>
      </w:r>
    </w:p>
    <w:p w:rsidR="00A067C3" w:rsidRPr="004C2395" w:rsidRDefault="00A067C3" w:rsidP="00A067C3">
      <w:pPr>
        <w:pStyle w:val="ListParagraph"/>
        <w:numPr>
          <w:ilvl w:val="0"/>
          <w:numId w:val="21"/>
        </w:numPr>
        <w:rPr>
          <w:noProof/>
          <w:lang w:val="sr-Cyrl-BA"/>
        </w:rPr>
      </w:pPr>
      <w:r w:rsidRPr="004C2395">
        <w:rPr>
          <w:i/>
          <w:noProof/>
          <w:lang w:val="sr-Cyrl-BA"/>
        </w:rPr>
        <w:t>Kupiec POF test</w:t>
      </w:r>
      <w:r w:rsidRPr="004C2395">
        <w:rPr>
          <w:noProof/>
          <w:lang w:val="sr-Cyrl-BA"/>
        </w:rPr>
        <w:t>,</w:t>
      </w:r>
    </w:p>
    <w:p w:rsidR="00A067C3" w:rsidRPr="004C2395" w:rsidRDefault="00A067C3" w:rsidP="00A067C3">
      <w:pPr>
        <w:pStyle w:val="ListParagraph"/>
        <w:numPr>
          <w:ilvl w:val="0"/>
          <w:numId w:val="21"/>
        </w:numPr>
        <w:rPr>
          <w:noProof/>
          <w:lang w:val="sr-Cyrl-BA"/>
        </w:rPr>
      </w:pPr>
      <w:r w:rsidRPr="004C2395">
        <w:rPr>
          <w:noProof/>
          <w:lang w:val="sr-Cyrl-BA"/>
        </w:rPr>
        <w:t xml:space="preserve">Миксовани </w:t>
      </w:r>
      <w:r w:rsidRPr="004C2395">
        <w:rPr>
          <w:i/>
          <w:noProof/>
          <w:lang w:val="sr-Cyrl-BA"/>
        </w:rPr>
        <w:t>Kupiec test</w:t>
      </w:r>
      <w:r w:rsidRPr="004C2395">
        <w:rPr>
          <w:noProof/>
          <w:lang w:val="sr-Cyrl-BA"/>
        </w:rPr>
        <w:t>,</w:t>
      </w:r>
    </w:p>
    <w:p w:rsidR="00A067C3" w:rsidRPr="004C2395" w:rsidRDefault="00A067C3" w:rsidP="00A067C3">
      <w:pPr>
        <w:pStyle w:val="ListParagraph"/>
        <w:numPr>
          <w:ilvl w:val="0"/>
          <w:numId w:val="21"/>
        </w:numPr>
        <w:rPr>
          <w:noProof/>
          <w:lang w:val="sr-Cyrl-BA"/>
        </w:rPr>
      </w:pPr>
      <w:r w:rsidRPr="004C2395">
        <w:rPr>
          <w:noProof/>
          <w:lang w:val="sr-Cyrl-BA"/>
        </w:rPr>
        <w:t>Тест прогнозе интервала,</w:t>
      </w:r>
    </w:p>
    <w:p w:rsidR="00A067C3" w:rsidRPr="004C2395" w:rsidRDefault="00A067C3" w:rsidP="00A067C3">
      <w:pPr>
        <w:pStyle w:val="ListParagraph"/>
        <w:numPr>
          <w:ilvl w:val="0"/>
          <w:numId w:val="21"/>
        </w:numPr>
        <w:rPr>
          <w:i/>
          <w:noProof/>
          <w:lang w:val="sr-Cyrl-BA"/>
        </w:rPr>
      </w:pPr>
      <w:r w:rsidRPr="004C2395">
        <w:rPr>
          <w:i/>
          <w:noProof/>
          <w:lang w:val="sr-Cyrl-BA"/>
        </w:rPr>
        <w:t>Pearsonov Q test,</w:t>
      </w:r>
    </w:p>
    <w:p w:rsidR="00A067C3" w:rsidRPr="004C2395" w:rsidRDefault="00A067C3" w:rsidP="00A067C3">
      <w:pPr>
        <w:pStyle w:val="ListParagraph"/>
        <w:numPr>
          <w:ilvl w:val="0"/>
          <w:numId w:val="21"/>
        </w:numPr>
        <w:rPr>
          <w:i/>
          <w:noProof/>
          <w:lang w:val="sr-Cyrl-BA"/>
        </w:rPr>
      </w:pPr>
      <w:r w:rsidRPr="004C2395">
        <w:rPr>
          <w:i/>
          <w:noProof/>
          <w:lang w:val="sr-Cyrl-BA"/>
        </w:rPr>
        <w:t>Markov test.</w:t>
      </w:r>
    </w:p>
    <w:p w:rsidR="0051090E" w:rsidRPr="004C2395" w:rsidRDefault="0051090E" w:rsidP="0051090E">
      <w:pPr>
        <w:ind w:left="0" w:firstLine="0"/>
        <w:rPr>
          <w:noProof/>
          <w:lang w:val="sr-Cyrl-BA"/>
        </w:rPr>
      </w:pPr>
    </w:p>
    <w:p w:rsidR="00A067C3" w:rsidRPr="004C2395" w:rsidRDefault="00A067C3" w:rsidP="0051090E">
      <w:pPr>
        <w:ind w:left="0" w:firstLine="0"/>
        <w:rPr>
          <w:noProof/>
          <w:lang w:val="sr-Cyrl-BA"/>
        </w:rPr>
      </w:pPr>
      <w:r w:rsidRPr="004C2395">
        <w:rPr>
          <w:noProof/>
          <w:lang w:val="sr-Cyrl-BA"/>
        </w:rPr>
        <w:t>Израда</w:t>
      </w:r>
      <w:r w:rsidRPr="004C2395">
        <w:rPr>
          <w:i/>
          <w:noProof/>
          <w:lang w:val="sr-Cyrl-BA"/>
        </w:rPr>
        <w:t xml:space="preserve"> backtesting </w:t>
      </w:r>
      <w:r w:rsidRPr="004C2395">
        <w:rPr>
          <w:noProof/>
          <w:lang w:val="sr-Cyrl-BA"/>
        </w:rPr>
        <w:t>извештаја који садржи резултате примењених тестова и указује на слабе тачке примењене методологије, представља четврти корак анализе валидности модела.</w:t>
      </w:r>
      <w:r w:rsidR="003B7247" w:rsidRPr="004C2395">
        <w:rPr>
          <w:noProof/>
          <w:lang w:val="sr-Cyrl-BA"/>
        </w:rPr>
        <w:t xml:space="preserve"> </w:t>
      </w:r>
      <w:r w:rsidRPr="004C2395">
        <w:rPr>
          <w:noProof/>
          <w:lang w:val="sr-Cyrl-BA"/>
        </w:rPr>
        <w:t>На крају, последњи корак</w:t>
      </w:r>
      <w:r w:rsidR="006602C8" w:rsidRPr="004C2395">
        <w:rPr>
          <w:iCs/>
          <w:noProof/>
          <w:lang w:val="sr-Cyrl-BA"/>
        </w:rPr>
        <w:t xml:space="preserve"> </w:t>
      </w:r>
      <w:r w:rsidR="006602C8" w:rsidRPr="004C2395">
        <w:rPr>
          <w:i/>
          <w:iCs/>
          <w:noProof/>
          <w:lang w:val="sr-Cyrl-BA"/>
        </w:rPr>
        <w:t>KPMG</w:t>
      </w:r>
      <w:r w:rsidR="006602C8" w:rsidRPr="004C2395">
        <w:rPr>
          <w:iCs/>
          <w:noProof/>
          <w:lang w:val="sr-Cyrl-BA"/>
        </w:rPr>
        <w:t xml:space="preserve"> процеса</w:t>
      </w:r>
      <w:r w:rsidR="006602C8" w:rsidRPr="004C2395">
        <w:rPr>
          <w:i/>
          <w:noProof/>
          <w:lang w:val="sr-Cyrl-BA"/>
        </w:rPr>
        <w:t xml:space="preserve"> backtesting-а </w:t>
      </w:r>
      <w:r w:rsidR="00D37C19" w:rsidRPr="004C2395">
        <w:rPr>
          <w:noProof/>
          <w:lang w:val="sr-Cyrl-BA"/>
        </w:rPr>
        <w:t>развија предлоге за реша</w:t>
      </w:r>
      <w:r w:rsidR="006602C8" w:rsidRPr="004C2395">
        <w:rPr>
          <w:noProof/>
          <w:lang w:val="sr-Cyrl-BA"/>
        </w:rPr>
        <w:t>вање детектованих проблема, а све у циљу побољшавања ВаР модела.</w:t>
      </w:r>
    </w:p>
    <w:p w:rsidR="00020422" w:rsidRPr="004C2395" w:rsidRDefault="00020422" w:rsidP="0051090E">
      <w:pPr>
        <w:ind w:left="0" w:firstLine="0"/>
        <w:rPr>
          <w:noProof/>
          <w:lang w:val="sr-Cyrl-BA"/>
        </w:rPr>
      </w:pPr>
    </w:p>
    <w:p w:rsidR="00E07085" w:rsidRPr="004C2395" w:rsidRDefault="00020422" w:rsidP="0051090E">
      <w:pPr>
        <w:ind w:left="0" w:firstLine="0"/>
        <w:rPr>
          <w:b/>
          <w:noProof/>
          <w:lang w:val="sr-Cyrl-BA"/>
        </w:rPr>
      </w:pPr>
      <w:r w:rsidRPr="004C2395">
        <w:rPr>
          <w:b/>
          <w:noProof/>
          <w:lang w:val="sr-Cyrl-BA"/>
        </w:rPr>
        <w:t>Пример графичке анализе</w:t>
      </w:r>
      <w:r w:rsidR="00F8756F" w:rsidRPr="004C2395">
        <w:rPr>
          <w:b/>
          <w:noProof/>
          <w:lang w:val="sr-Cyrl-BA"/>
        </w:rPr>
        <w:t xml:space="preserve"> података</w:t>
      </w:r>
      <w:r w:rsidR="007C41B3" w:rsidRPr="004C2395">
        <w:rPr>
          <w:b/>
          <w:noProof/>
          <w:lang w:val="sr-Cyrl-BA"/>
        </w:rPr>
        <w:t>:</w:t>
      </w:r>
    </w:p>
    <w:p w:rsidR="003D7AD2" w:rsidRPr="004C2395" w:rsidRDefault="003D7AD2" w:rsidP="0051090E">
      <w:pPr>
        <w:ind w:left="0" w:firstLine="0"/>
        <w:rPr>
          <w:noProof/>
          <w:lang w:val="sr-Cyrl-BA"/>
        </w:rPr>
      </w:pPr>
      <w:r w:rsidRPr="004C2395">
        <w:rPr>
          <w:noProof/>
          <w:lang w:val="sr-Cyrl-BA"/>
        </w:rPr>
        <w:t>Инвеститор је 1. септембра 2016. године уложио 1000€ у акције компаније</w:t>
      </w:r>
      <w:r w:rsidRPr="004C2395">
        <w:rPr>
          <w:i/>
          <w:noProof/>
          <w:lang w:val="sr-Cyrl-BA"/>
        </w:rPr>
        <w:t xml:space="preserve"> General Electric</w:t>
      </w:r>
      <w:r w:rsidRPr="004C2395">
        <w:rPr>
          <w:noProof/>
          <w:lang w:val="sr-Cyrl-BA"/>
        </w:rPr>
        <w:t>. На основу кретања цена акција</w:t>
      </w:r>
      <w:r w:rsidRPr="004C2395">
        <w:rPr>
          <w:i/>
          <w:noProof/>
          <w:lang w:val="sr-Cyrl-BA"/>
        </w:rPr>
        <w:t xml:space="preserve"> General Electric</w:t>
      </w:r>
      <w:r w:rsidRPr="004C2395">
        <w:rPr>
          <w:noProof/>
          <w:lang w:val="sr-Cyrl-BA"/>
        </w:rPr>
        <w:t xml:space="preserve"> из периода од 1. септембра 2015. до 1. септембра 2016. године, методом историјске симулације </w:t>
      </w:r>
      <w:r w:rsidR="00AB4690" w:rsidRPr="004C2395">
        <w:rPr>
          <w:noProof/>
          <w:lang w:val="sr-Cyrl-BA"/>
        </w:rPr>
        <w:t>су</w:t>
      </w:r>
      <w:r w:rsidRPr="004C2395">
        <w:rPr>
          <w:noProof/>
          <w:lang w:val="sr-Cyrl-BA"/>
        </w:rPr>
        <w:t xml:space="preserve"> израчунат</w:t>
      </w:r>
      <w:r w:rsidR="00AB4690" w:rsidRPr="004C2395">
        <w:rPr>
          <w:noProof/>
          <w:lang w:val="sr-Cyrl-BA"/>
        </w:rPr>
        <w:t>е вредности</w:t>
      </w:r>
      <w:r w:rsidRPr="004C2395">
        <w:rPr>
          <w:noProof/>
          <w:lang w:val="sr-Cyrl-BA"/>
        </w:rPr>
        <w:t xml:space="preserve"> дневн</w:t>
      </w:r>
      <w:r w:rsidR="00AB4690" w:rsidRPr="004C2395">
        <w:rPr>
          <w:noProof/>
          <w:lang w:val="sr-Cyrl-BA"/>
        </w:rPr>
        <w:t>ог</w:t>
      </w:r>
      <w:r w:rsidRPr="004C2395">
        <w:rPr>
          <w:noProof/>
          <w:lang w:val="sr-Cyrl-BA"/>
        </w:rPr>
        <w:t xml:space="preserve"> ВаР (95%)</w:t>
      </w:r>
      <w:r w:rsidR="00AB4690" w:rsidRPr="004C2395">
        <w:rPr>
          <w:noProof/>
          <w:lang w:val="sr-Cyrl-BA"/>
        </w:rPr>
        <w:t xml:space="preserve"> = </w:t>
      </w:r>
      <w:r w:rsidRPr="004C2395">
        <w:rPr>
          <w:noProof/>
          <w:lang w:val="sr-Cyrl-BA"/>
        </w:rPr>
        <w:t>17.46172€</w:t>
      </w:r>
      <w:r w:rsidR="00AB4690" w:rsidRPr="004C2395">
        <w:rPr>
          <w:noProof/>
          <w:lang w:val="sr-Cyrl-BA"/>
        </w:rPr>
        <w:t xml:space="preserve"> и</w:t>
      </w:r>
      <w:r w:rsidR="00A47EE6" w:rsidRPr="004C2395">
        <w:rPr>
          <w:noProof/>
          <w:lang w:val="sr-Cyrl-BA"/>
        </w:rPr>
        <w:t xml:space="preserve"> </w:t>
      </w:r>
      <w:r w:rsidR="003C5E82" w:rsidRPr="004C2395">
        <w:rPr>
          <w:noProof/>
          <w:lang w:val="sr-Cyrl-BA"/>
        </w:rPr>
        <w:t xml:space="preserve">днавног </w:t>
      </w:r>
      <w:r w:rsidR="00AB4690" w:rsidRPr="004C2395">
        <w:rPr>
          <w:noProof/>
          <w:lang w:val="sr-Cyrl-BA"/>
        </w:rPr>
        <w:t xml:space="preserve">ВаР (99%) = </w:t>
      </w:r>
      <w:r w:rsidR="00A47EE6" w:rsidRPr="004C2395">
        <w:rPr>
          <w:noProof/>
          <w:lang w:val="sr-Cyrl-BA"/>
        </w:rPr>
        <w:t>33.71889€</w:t>
      </w:r>
      <w:r w:rsidRPr="004C2395">
        <w:rPr>
          <w:noProof/>
          <w:lang w:val="sr-Cyrl-BA"/>
        </w:rPr>
        <w:t>.</w:t>
      </w:r>
      <w:r w:rsidR="00914330" w:rsidRPr="004C2395">
        <w:rPr>
          <w:noProof/>
          <w:lang w:val="sr-Cyrl-BA"/>
        </w:rPr>
        <w:t xml:space="preserve"> Познато је да </w:t>
      </w:r>
      <w:r w:rsidR="00914330" w:rsidRPr="004C2395">
        <w:rPr>
          <w:b/>
          <w:i/>
          <w:noProof/>
          <w:lang w:val="sr-Cyrl-BA"/>
        </w:rPr>
        <w:t xml:space="preserve">за ниво поверења од 95%, у току године (250 радних дана) губитак превазилази вредност ВаР у </w:t>
      </w:r>
      <w:r w:rsidR="000B4B92" w:rsidRPr="004C2395">
        <w:rPr>
          <w:b/>
          <w:i/>
          <w:noProof/>
          <w:lang w:val="sr-Cyrl-BA"/>
        </w:rPr>
        <w:t>5</w:t>
      </w:r>
      <w:r w:rsidR="00914330" w:rsidRPr="004C2395">
        <w:rPr>
          <w:b/>
          <w:i/>
          <w:noProof/>
          <w:lang w:val="sr-Cyrl-BA"/>
        </w:rPr>
        <w:t xml:space="preserve">% случајева, </w:t>
      </w:r>
      <w:r w:rsidR="003C5E82" w:rsidRPr="004C2395">
        <w:rPr>
          <w:b/>
          <w:i/>
          <w:noProof/>
          <w:lang w:val="sr-Cyrl-BA"/>
        </w:rPr>
        <w:t>што је</w:t>
      </w:r>
      <w:r w:rsidR="00914330" w:rsidRPr="004C2395">
        <w:rPr>
          <w:b/>
          <w:i/>
          <w:noProof/>
          <w:lang w:val="sr-Cyrl-BA"/>
        </w:rPr>
        <w:t xml:space="preserve"> 12.5 дана.</w:t>
      </w:r>
      <w:r w:rsidR="00A47EE6" w:rsidRPr="004C2395">
        <w:rPr>
          <w:b/>
          <w:i/>
          <w:noProof/>
          <w:lang w:val="sr-Cyrl-BA"/>
        </w:rPr>
        <w:t xml:space="preserve"> По истом принципу, за ниво поверења од 99%, у току године (250 радних дана) губитак који превазилази вредност ВаР може да се догоди у 1% случајева, </w:t>
      </w:r>
      <w:r w:rsidR="003C5E82" w:rsidRPr="004C2395">
        <w:rPr>
          <w:b/>
          <w:i/>
          <w:noProof/>
          <w:lang w:val="sr-Cyrl-BA"/>
        </w:rPr>
        <w:t>што је</w:t>
      </w:r>
      <w:r w:rsidR="00A47EE6" w:rsidRPr="004C2395">
        <w:rPr>
          <w:b/>
          <w:i/>
          <w:noProof/>
          <w:lang w:val="sr-Cyrl-BA"/>
        </w:rPr>
        <w:t xml:space="preserve"> 2.5 дана.</w:t>
      </w:r>
    </w:p>
    <w:p w:rsidR="00591FAC" w:rsidRPr="004C2395" w:rsidRDefault="00591FAC" w:rsidP="00081F0C">
      <w:pPr>
        <w:ind w:left="0" w:firstLine="0"/>
        <w:rPr>
          <w:noProof/>
          <w:sz w:val="20"/>
          <w:szCs w:val="20"/>
          <w:lang w:val="sr-Cyrl-BA"/>
        </w:rPr>
      </w:pPr>
    </w:p>
    <w:p w:rsidR="00591FAC" w:rsidRPr="004C2395" w:rsidRDefault="00591FAC" w:rsidP="003B7247">
      <w:pPr>
        <w:ind w:left="142" w:hanging="5"/>
        <w:jc w:val="center"/>
        <w:rPr>
          <w:noProof/>
          <w:sz w:val="20"/>
          <w:szCs w:val="20"/>
          <w:lang w:val="sr-Cyrl-BA"/>
        </w:rPr>
      </w:pPr>
      <w:r w:rsidRPr="004C2395">
        <w:rPr>
          <w:noProof/>
          <w:sz w:val="20"/>
          <w:szCs w:val="20"/>
          <w:lang w:val="sr-Cyrl-BA"/>
        </w:rPr>
        <w:drawing>
          <wp:inline distT="0" distB="0" distL="0" distR="0" wp14:anchorId="154FA14A" wp14:editId="2AEB43C3">
            <wp:extent cx="5767387" cy="3400425"/>
            <wp:effectExtent l="0" t="0" r="5080"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C2395" w:rsidRDefault="004C2395" w:rsidP="000B4B92">
      <w:pPr>
        <w:ind w:left="0" w:hanging="5"/>
        <w:jc w:val="center"/>
        <w:rPr>
          <w:noProof/>
          <w:sz w:val="20"/>
          <w:szCs w:val="20"/>
        </w:rPr>
      </w:pPr>
    </w:p>
    <w:p w:rsidR="000B4B92" w:rsidRPr="004C2395" w:rsidRDefault="000B4B92" w:rsidP="000B4B92">
      <w:pPr>
        <w:ind w:left="0" w:hanging="5"/>
        <w:jc w:val="center"/>
        <w:rPr>
          <w:i/>
          <w:noProof/>
          <w:sz w:val="20"/>
          <w:szCs w:val="20"/>
          <w:lang w:val="sr-Cyrl-BA"/>
        </w:rPr>
      </w:pPr>
      <w:r w:rsidRPr="004C2395">
        <w:rPr>
          <w:noProof/>
          <w:sz w:val="20"/>
          <w:szCs w:val="20"/>
          <w:lang w:val="sr-Cyrl-BA"/>
        </w:rPr>
        <w:t xml:space="preserve">Графикон. </w:t>
      </w:r>
      <w:r w:rsidRPr="004C2395">
        <w:rPr>
          <w:i/>
          <w:noProof/>
          <w:sz w:val="20"/>
          <w:szCs w:val="20"/>
          <w:lang w:val="sr-Cyrl-BA"/>
        </w:rPr>
        <w:t>Backtesting - графичка анализа (95% ВАР), Период прорачуна ВаР-а и период валидације модела</w:t>
      </w:r>
    </w:p>
    <w:p w:rsidR="000B4B92" w:rsidRPr="004C2395" w:rsidRDefault="000B4B92" w:rsidP="000B4B92">
      <w:pPr>
        <w:ind w:left="0" w:hanging="5"/>
        <w:jc w:val="center"/>
        <w:rPr>
          <w:noProof/>
          <w:sz w:val="20"/>
          <w:szCs w:val="20"/>
          <w:lang w:val="sr-Cyrl-BA"/>
        </w:rPr>
      </w:pPr>
      <w:r w:rsidRPr="004C2395">
        <w:rPr>
          <w:i/>
          <w:noProof/>
          <w:sz w:val="20"/>
          <w:szCs w:val="20"/>
          <w:lang w:val="sr-Cyrl-BA"/>
        </w:rPr>
        <w:t>Извор: Приказ аутора</w:t>
      </w:r>
    </w:p>
    <w:p w:rsidR="00914330" w:rsidRPr="004C2395" w:rsidRDefault="00914330" w:rsidP="00A47EE6">
      <w:pPr>
        <w:ind w:left="0" w:firstLine="0"/>
        <w:rPr>
          <w:noProof/>
          <w:sz w:val="20"/>
          <w:szCs w:val="20"/>
          <w:lang w:val="sr-Cyrl-BA"/>
        </w:rPr>
      </w:pPr>
    </w:p>
    <w:p w:rsidR="00AA6F1C" w:rsidRPr="004C2395" w:rsidRDefault="000B4B92" w:rsidP="003C5E82">
      <w:pPr>
        <w:ind w:left="0" w:firstLine="0"/>
        <w:rPr>
          <w:noProof/>
          <w:lang w:val="sr-Cyrl-BA"/>
        </w:rPr>
      </w:pPr>
      <w:r w:rsidRPr="004C2395">
        <w:rPr>
          <w:noProof/>
          <w:lang w:val="sr-Cyrl-BA"/>
        </w:rPr>
        <w:t>На графикону (испод) је приказано кретање приноса на акције  по основу улагања</w:t>
      </w:r>
      <w:r w:rsidR="003C5E82" w:rsidRPr="004C2395">
        <w:rPr>
          <w:noProof/>
          <w:lang w:val="sr-Cyrl-BA"/>
        </w:rPr>
        <w:t xml:space="preserve"> од</w:t>
      </w:r>
      <w:r w:rsidRPr="004C2395">
        <w:rPr>
          <w:noProof/>
          <w:lang w:val="sr-Cyrl-BA"/>
        </w:rPr>
        <w:t xml:space="preserve"> 1000€,</w:t>
      </w:r>
      <w:r w:rsidR="007102AB" w:rsidRPr="004C2395">
        <w:rPr>
          <w:noProof/>
          <w:lang w:val="sr-Cyrl-BA"/>
        </w:rPr>
        <w:t xml:space="preserve"> као и израчуната вредност ВаР</w:t>
      </w:r>
      <w:r w:rsidRPr="004C2395">
        <w:rPr>
          <w:noProof/>
          <w:lang w:val="sr-Cyrl-BA"/>
        </w:rPr>
        <w:t xml:space="preserve">. Анализом приноса на акције </w:t>
      </w:r>
      <w:r w:rsidRPr="004C2395">
        <w:rPr>
          <w:i/>
          <w:noProof/>
          <w:lang w:val="sr-Cyrl-BA"/>
        </w:rPr>
        <w:t>General Electric</w:t>
      </w:r>
      <w:r w:rsidRPr="004C2395">
        <w:rPr>
          <w:noProof/>
          <w:lang w:val="sr-Cyrl-BA"/>
        </w:rPr>
        <w:t xml:space="preserve"> у периоду од од 1. септембра 2016. до 1. септембра 2017. године, може се закључити да је губитак који превазилази ВаР</w:t>
      </w:r>
      <w:r w:rsidR="00A47EE6" w:rsidRPr="004C2395">
        <w:rPr>
          <w:noProof/>
          <w:lang w:val="sr-Cyrl-BA"/>
        </w:rPr>
        <w:t xml:space="preserve"> (95%)</w:t>
      </w:r>
      <w:r w:rsidRPr="004C2395">
        <w:rPr>
          <w:noProof/>
          <w:lang w:val="sr-Cyrl-BA"/>
        </w:rPr>
        <w:t xml:space="preserve"> остварен </w:t>
      </w:r>
      <w:r w:rsidR="003C5E82" w:rsidRPr="004C2395">
        <w:rPr>
          <w:noProof/>
          <w:lang w:val="sr-Cyrl-BA"/>
        </w:rPr>
        <w:t>десет</w:t>
      </w:r>
      <w:r w:rsidRPr="004C2395">
        <w:rPr>
          <w:noProof/>
          <w:lang w:val="sr-Cyrl-BA"/>
        </w:rPr>
        <w:t xml:space="preserve"> пута</w:t>
      </w:r>
      <w:r w:rsidR="00A47EE6" w:rsidRPr="004C2395">
        <w:rPr>
          <w:noProof/>
          <w:lang w:val="sr-Cyrl-BA"/>
        </w:rPr>
        <w:t>, док је губитак који превазилази ВАР (99%) остварен само једанпут</w:t>
      </w:r>
      <w:r w:rsidRPr="004C2395">
        <w:rPr>
          <w:noProof/>
          <w:lang w:val="sr-Cyrl-BA"/>
        </w:rPr>
        <w:t>. Та чињеница иде у прилог закључку да је примењени метод историјске симулације</w:t>
      </w:r>
      <w:r w:rsidR="003C5E82" w:rsidRPr="004C2395">
        <w:rPr>
          <w:noProof/>
          <w:lang w:val="sr-Cyrl-BA"/>
        </w:rPr>
        <w:t xml:space="preserve"> у овом случају валидан, јер с</w:t>
      </w:r>
      <w:r w:rsidRPr="004C2395">
        <w:rPr>
          <w:noProof/>
          <w:lang w:val="sr-Cyrl-BA"/>
        </w:rPr>
        <w:t>е на основу нивоа поверења од 95% очек</w:t>
      </w:r>
      <w:r w:rsidR="003C5E82" w:rsidRPr="004C2395">
        <w:rPr>
          <w:noProof/>
          <w:lang w:val="sr-Cyrl-BA"/>
        </w:rPr>
        <w:t xml:space="preserve">ује </w:t>
      </w:r>
      <w:r w:rsidRPr="004C2395">
        <w:rPr>
          <w:noProof/>
          <w:lang w:val="sr-Cyrl-BA"/>
        </w:rPr>
        <w:t xml:space="preserve"> да се такав </w:t>
      </w:r>
      <w:r w:rsidR="00970694" w:rsidRPr="004C2395">
        <w:rPr>
          <w:noProof/>
          <w:lang w:val="sr-Cyrl-BA"/>
        </w:rPr>
        <w:t xml:space="preserve">губитак догоди максимално 12-13 </w:t>
      </w:r>
      <w:r w:rsidR="003C5E82" w:rsidRPr="004C2395">
        <w:rPr>
          <w:noProof/>
          <w:lang w:val="sr-Cyrl-BA"/>
        </w:rPr>
        <w:t>пута. Н</w:t>
      </w:r>
      <w:r w:rsidR="00A47EE6" w:rsidRPr="004C2395">
        <w:rPr>
          <w:noProof/>
          <w:lang w:val="sr-Cyrl-BA"/>
        </w:rPr>
        <w:t xml:space="preserve">а основу нивоа поверења од 99% </w:t>
      </w:r>
      <w:r w:rsidR="003C5E82" w:rsidRPr="004C2395">
        <w:rPr>
          <w:noProof/>
          <w:lang w:val="sr-Cyrl-BA"/>
        </w:rPr>
        <w:t xml:space="preserve"> се </w:t>
      </w:r>
      <w:r w:rsidR="00A47EE6" w:rsidRPr="004C2395">
        <w:rPr>
          <w:noProof/>
          <w:lang w:val="sr-Cyrl-BA"/>
        </w:rPr>
        <w:t>очек</w:t>
      </w:r>
      <w:r w:rsidR="003C5E82" w:rsidRPr="004C2395">
        <w:rPr>
          <w:noProof/>
          <w:lang w:val="sr-Cyrl-BA"/>
        </w:rPr>
        <w:t>ује</w:t>
      </w:r>
      <w:r w:rsidR="00A47EE6" w:rsidRPr="004C2395">
        <w:rPr>
          <w:noProof/>
          <w:lang w:val="sr-Cyrl-BA"/>
        </w:rPr>
        <w:t xml:space="preserve"> да се губитак већи од израчунате дневне вр</w:t>
      </w:r>
      <w:r w:rsidR="00970694" w:rsidRPr="004C2395">
        <w:rPr>
          <w:noProof/>
          <w:lang w:val="sr-Cyrl-BA"/>
        </w:rPr>
        <w:t>едности ВаР догоди максимално 2-</w:t>
      </w:r>
      <w:r w:rsidR="007102AB" w:rsidRPr="004C2395">
        <w:rPr>
          <w:noProof/>
          <w:lang w:val="sr-Cyrl-BA"/>
        </w:rPr>
        <w:t>3</w:t>
      </w:r>
      <w:r w:rsidR="00A47EE6" w:rsidRPr="004C2395">
        <w:rPr>
          <w:noProof/>
          <w:lang w:val="sr-Cyrl-BA"/>
        </w:rPr>
        <w:t xml:space="preserve"> пута.</w:t>
      </w:r>
    </w:p>
    <w:p w:rsidR="003B7247" w:rsidRPr="004C2395" w:rsidRDefault="003B7247" w:rsidP="003C5E82">
      <w:pPr>
        <w:ind w:left="0" w:firstLine="0"/>
        <w:rPr>
          <w:noProof/>
          <w:lang w:val="sr-Cyrl-BA"/>
        </w:rPr>
      </w:pPr>
    </w:p>
    <w:p w:rsidR="000B4B92" w:rsidRPr="004C2395" w:rsidRDefault="00AA6F1C" w:rsidP="003B7247">
      <w:pPr>
        <w:ind w:left="0" w:firstLine="0"/>
        <w:jc w:val="center"/>
        <w:rPr>
          <w:noProof/>
          <w:lang w:val="sr-Cyrl-BA"/>
        </w:rPr>
      </w:pPr>
      <w:r w:rsidRPr="004C2395">
        <w:rPr>
          <w:noProof/>
          <w:lang w:val="sr-Cyrl-BA"/>
        </w:rPr>
        <w:lastRenderedPageBreak/>
        <w:drawing>
          <wp:inline distT="0" distB="0" distL="0" distR="0" wp14:anchorId="1E936C4E" wp14:editId="18AEA55C">
            <wp:extent cx="5253038" cy="3095625"/>
            <wp:effectExtent l="0" t="0" r="5080"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81F0C" w:rsidRPr="004C2395" w:rsidRDefault="00081F0C" w:rsidP="00AA6F1C">
      <w:pPr>
        <w:ind w:left="0" w:firstLine="0"/>
        <w:rPr>
          <w:noProof/>
          <w:sz w:val="20"/>
          <w:szCs w:val="20"/>
          <w:lang w:val="sr-Cyrl-BA"/>
        </w:rPr>
      </w:pPr>
    </w:p>
    <w:p w:rsidR="00081F0C" w:rsidRPr="004C2395" w:rsidRDefault="00081F0C" w:rsidP="00081F0C">
      <w:pPr>
        <w:ind w:left="0" w:hanging="5"/>
        <w:jc w:val="center"/>
        <w:rPr>
          <w:i/>
          <w:noProof/>
          <w:sz w:val="20"/>
          <w:szCs w:val="20"/>
          <w:lang w:val="sr-Cyrl-BA"/>
        </w:rPr>
      </w:pPr>
      <w:r w:rsidRPr="004C2395">
        <w:rPr>
          <w:noProof/>
          <w:sz w:val="20"/>
          <w:szCs w:val="20"/>
          <w:lang w:val="sr-Cyrl-BA"/>
        </w:rPr>
        <w:t xml:space="preserve">Графикон. </w:t>
      </w:r>
      <w:r w:rsidRPr="004C2395">
        <w:rPr>
          <w:i/>
          <w:noProof/>
          <w:sz w:val="20"/>
          <w:szCs w:val="20"/>
          <w:lang w:val="sr-Cyrl-BA"/>
        </w:rPr>
        <w:t>Backtesting - графичка анализа (95% ВАР), Компанија General Electric за период 1.09.2016.-01.09.2017.</w:t>
      </w:r>
    </w:p>
    <w:p w:rsidR="00A47EE6" w:rsidRPr="004C2395" w:rsidRDefault="00081F0C" w:rsidP="00AA6F1C">
      <w:pPr>
        <w:ind w:left="0" w:hanging="5"/>
        <w:jc w:val="center"/>
        <w:rPr>
          <w:noProof/>
          <w:sz w:val="20"/>
          <w:szCs w:val="20"/>
          <w:lang w:val="sr-Cyrl-BA"/>
        </w:rPr>
      </w:pPr>
      <w:r w:rsidRPr="004C2395">
        <w:rPr>
          <w:i/>
          <w:noProof/>
          <w:sz w:val="20"/>
          <w:szCs w:val="20"/>
          <w:lang w:val="sr-Cyrl-BA"/>
        </w:rPr>
        <w:t>Извор: Прорачун аутора</w:t>
      </w:r>
    </w:p>
    <w:p w:rsidR="00A47EE6" w:rsidRPr="004C2395" w:rsidRDefault="00A47EE6" w:rsidP="00A47EE6">
      <w:pPr>
        <w:rPr>
          <w:noProof/>
          <w:lang w:val="sr-Cyrl-BA"/>
        </w:rPr>
      </w:pPr>
    </w:p>
    <w:p w:rsidR="00905CA5" w:rsidRPr="004C2395" w:rsidRDefault="00A47EE6" w:rsidP="00A47EE6">
      <w:pPr>
        <w:ind w:left="0" w:hanging="5"/>
        <w:rPr>
          <w:noProof/>
          <w:lang w:val="sr-Cyrl-BA"/>
        </w:rPr>
      </w:pPr>
      <w:r w:rsidRPr="004C2395">
        <w:rPr>
          <w:noProof/>
          <w:lang w:val="sr-Cyrl-BA"/>
        </w:rPr>
        <w:t>Међутим упркос чињеници да графичка анализа података иде у прилог закључку да је</w:t>
      </w:r>
      <w:r w:rsidR="008B513A" w:rsidRPr="004C2395">
        <w:rPr>
          <w:noProof/>
          <w:lang w:val="sr-Cyrl-BA"/>
        </w:rPr>
        <w:t xml:space="preserve"> метод историјске симулације у овом случају даје задовољавајуће процене ВаР, треба истаћи да је реч само о првој фази процеса backtesting-а. То значи да је неопходно спровести и остале четири фазе како би се са сигурнош</w:t>
      </w:r>
      <w:bookmarkStart w:id="1" w:name="_GoBack"/>
      <w:bookmarkEnd w:id="1"/>
      <w:r w:rsidR="008B513A" w:rsidRPr="004C2395">
        <w:rPr>
          <w:noProof/>
          <w:lang w:val="sr-Cyrl-BA"/>
        </w:rPr>
        <w:t>ћу могло констатовати да је коришћени модел валидан.</w:t>
      </w:r>
    </w:p>
    <w:sectPr w:rsidR="00905CA5" w:rsidRPr="004C2395" w:rsidSect="004C2395">
      <w:pgSz w:w="12240" w:h="15840"/>
      <w:pgMar w:top="1135" w:right="900" w:bottom="709" w:left="117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339" w:rsidRDefault="00900339" w:rsidP="000A5E9D">
      <w:r>
        <w:separator/>
      </w:r>
    </w:p>
  </w:endnote>
  <w:endnote w:type="continuationSeparator" w:id="0">
    <w:p w:rsidR="00900339" w:rsidRDefault="00900339" w:rsidP="000A5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339" w:rsidRDefault="00900339" w:rsidP="000A5E9D">
      <w:r>
        <w:separator/>
      </w:r>
    </w:p>
  </w:footnote>
  <w:footnote w:type="continuationSeparator" w:id="0">
    <w:p w:rsidR="00900339" w:rsidRDefault="00900339" w:rsidP="000A5E9D">
      <w:r>
        <w:continuationSeparator/>
      </w:r>
    </w:p>
  </w:footnote>
  <w:footnote w:id="1">
    <w:p w:rsidR="002C4886" w:rsidRPr="00D105CD" w:rsidRDefault="002C4886" w:rsidP="005328EB">
      <w:pPr>
        <w:pStyle w:val="FootnoteText"/>
        <w:rPr>
          <w:lang w:val="sr-Cyrl-CS"/>
        </w:rPr>
      </w:pPr>
      <w:r>
        <w:rPr>
          <w:rStyle w:val="FootnoteReference"/>
        </w:rPr>
        <w:footnoteRef/>
      </w:r>
      <w:r>
        <w:rPr>
          <w:lang w:val="sr-Cyrl-CS"/>
        </w:rPr>
        <w:t>Приноси се рачунају на основу промена цена (ХПР).</w:t>
      </w:r>
    </w:p>
  </w:footnote>
  <w:footnote w:id="2">
    <w:p w:rsidR="002C4886" w:rsidRPr="00B13134" w:rsidRDefault="002C4886" w:rsidP="005328EB">
      <w:pPr>
        <w:pStyle w:val="FootnoteText"/>
        <w:ind w:left="709"/>
        <w:rPr>
          <w:sz w:val="18"/>
          <w:szCs w:val="18"/>
          <w:lang w:val="sr-Cyrl-CS"/>
        </w:rPr>
      </w:pPr>
      <w:r w:rsidRPr="00B13134">
        <w:rPr>
          <w:rStyle w:val="FootnoteReference"/>
          <w:sz w:val="18"/>
          <w:szCs w:val="18"/>
        </w:rPr>
        <w:footnoteRef/>
      </w:r>
      <w:r w:rsidRPr="00B13134">
        <w:rPr>
          <w:sz w:val="18"/>
          <w:szCs w:val="18"/>
          <w:lang w:val="sr-Cyrl-CS"/>
        </w:rPr>
        <w:t>М. Цветиновић (2008)</w:t>
      </w:r>
    </w:p>
  </w:footnote>
  <w:footnote w:id="3">
    <w:p w:rsidR="002C4886" w:rsidRPr="00DB20AB" w:rsidRDefault="002C4886" w:rsidP="008A167C">
      <w:pPr>
        <w:pStyle w:val="FootnoteText"/>
        <w:ind w:right="-30"/>
        <w:rPr>
          <w:sz w:val="18"/>
          <w:szCs w:val="18"/>
          <w:lang w:val="sr-Latn-CS"/>
        </w:rPr>
      </w:pPr>
      <w:r w:rsidRPr="00DB20AB">
        <w:rPr>
          <w:rStyle w:val="FootnoteReference"/>
          <w:sz w:val="18"/>
          <w:szCs w:val="18"/>
        </w:rPr>
        <w:footnoteRef/>
      </w:r>
      <w:r w:rsidRPr="00DB20AB">
        <w:rPr>
          <w:sz w:val="18"/>
          <w:szCs w:val="18"/>
          <w:lang w:val="sr-Latn-CS"/>
        </w:rPr>
        <w:t xml:space="preserve">Bodie, Z., Kane, A., &amp; Marcus, A. (2009). </w:t>
      </w:r>
      <w:r w:rsidRPr="00DB20AB">
        <w:rPr>
          <w:i/>
          <w:sz w:val="18"/>
          <w:szCs w:val="18"/>
          <w:lang w:val="sr-Latn-CS"/>
        </w:rPr>
        <w:t>Osnovi investicija, šesto izdanje</w:t>
      </w:r>
      <w:r w:rsidRPr="00DB20AB">
        <w:rPr>
          <w:sz w:val="18"/>
          <w:szCs w:val="18"/>
          <w:lang w:val="sr-Latn-CS"/>
        </w:rPr>
        <w:t>. Beograd: Datastatus, strana 125.</w:t>
      </w:r>
    </w:p>
  </w:footnote>
  <w:footnote w:id="4">
    <w:p w:rsidR="002C4886" w:rsidRPr="00DB20AB" w:rsidRDefault="002C4886" w:rsidP="008A167C">
      <w:pPr>
        <w:ind w:right="-30"/>
        <w:rPr>
          <w:sz w:val="18"/>
          <w:szCs w:val="18"/>
          <w:lang w:val="sr-Cyrl-CS"/>
        </w:rPr>
      </w:pPr>
      <w:r w:rsidRPr="00DB20AB">
        <w:rPr>
          <w:rStyle w:val="FootnoteReference"/>
          <w:sz w:val="18"/>
          <w:szCs w:val="18"/>
        </w:rPr>
        <w:footnoteRef/>
      </w:r>
      <w:r w:rsidRPr="00DB20AB">
        <w:rPr>
          <w:sz w:val="18"/>
          <w:szCs w:val="18"/>
          <w:lang w:val="sr-Cyrl-CS"/>
        </w:rPr>
        <w:t>Алихоџић, А.</w:t>
      </w:r>
      <w:r w:rsidRPr="00DB20AB">
        <w:rPr>
          <w:sz w:val="18"/>
          <w:szCs w:val="18"/>
          <w:lang w:val="sr-Latn-CS"/>
        </w:rPr>
        <w:t xml:space="preserve"> (201</w:t>
      </w:r>
      <w:r w:rsidRPr="00DB20AB">
        <w:rPr>
          <w:sz w:val="18"/>
          <w:szCs w:val="18"/>
          <w:lang w:val="sr-Cyrl-CS"/>
        </w:rPr>
        <w:t>0</w:t>
      </w:r>
      <w:r w:rsidRPr="00DB20AB">
        <w:rPr>
          <w:sz w:val="18"/>
          <w:szCs w:val="18"/>
          <w:lang w:val="sr-Latn-CS"/>
        </w:rPr>
        <w:t>).</w:t>
      </w:r>
      <w:r w:rsidRPr="00DB20AB">
        <w:rPr>
          <w:sz w:val="18"/>
          <w:szCs w:val="18"/>
          <w:lang w:val="sr-Cyrl-CS"/>
        </w:rPr>
        <w:t xml:space="preserve"> Модерна портфолио теорија и диверсификација</w:t>
      </w:r>
      <w:r w:rsidRPr="00DB20AB">
        <w:rPr>
          <w:sz w:val="18"/>
          <w:szCs w:val="18"/>
          <w:lang w:val="en-GB"/>
        </w:rPr>
        <w:t xml:space="preserve">. </w:t>
      </w:r>
      <w:r w:rsidRPr="00DB20AB">
        <w:rPr>
          <w:i/>
          <w:sz w:val="18"/>
          <w:szCs w:val="18"/>
          <w:lang w:val="sr-Cyrl-CS"/>
        </w:rPr>
        <w:t xml:space="preserve">Банкарство, </w:t>
      </w:r>
      <w:r w:rsidRPr="00DB20AB">
        <w:rPr>
          <w:sz w:val="18"/>
          <w:szCs w:val="18"/>
          <w:lang w:val="sr-Cyrl-CS"/>
        </w:rPr>
        <w:t>11-12, 62-77.</w:t>
      </w:r>
    </w:p>
    <w:p w:rsidR="002C4886" w:rsidRPr="00204E56" w:rsidRDefault="002C4886" w:rsidP="008A167C">
      <w:pPr>
        <w:pStyle w:val="FootnoteText"/>
        <w:rPr>
          <w:lang w:val="sr-Latn-CS"/>
        </w:rPr>
      </w:pPr>
    </w:p>
  </w:footnote>
  <w:footnote w:id="5">
    <w:p w:rsidR="002C4886" w:rsidRPr="008F7527" w:rsidRDefault="002C4886" w:rsidP="008F7527">
      <w:pPr>
        <w:pStyle w:val="Default"/>
        <w:ind w:left="426"/>
        <w:rPr>
          <w:sz w:val="20"/>
          <w:szCs w:val="20"/>
        </w:rPr>
      </w:pPr>
      <w:r w:rsidRPr="008F7527">
        <w:rPr>
          <w:rStyle w:val="FootnoteReference"/>
          <w:sz w:val="20"/>
          <w:szCs w:val="20"/>
        </w:rPr>
        <w:footnoteRef/>
      </w:r>
      <w:r w:rsidRPr="008F7527">
        <w:rPr>
          <w:color w:val="auto"/>
          <w:sz w:val="20"/>
          <w:szCs w:val="20"/>
        </w:rPr>
        <w:t>Kevin Dowd: “Backtesting Market Risk Models”, The Handbook of finance, New York, 2008.</w:t>
      </w:r>
    </w:p>
  </w:footnote>
  <w:footnote w:id="6">
    <w:p w:rsidR="002C4886" w:rsidRPr="00F040F6" w:rsidRDefault="002C4886" w:rsidP="00063272">
      <w:pPr>
        <w:pStyle w:val="Default"/>
        <w:ind w:left="709" w:hanging="283"/>
        <w:rPr>
          <w:lang w:val="sr-Cyrl-CS"/>
        </w:rPr>
      </w:pPr>
      <w:r>
        <w:rPr>
          <w:rStyle w:val="FootnoteReference"/>
        </w:rPr>
        <w:footnoteRef/>
      </w:r>
      <w:r>
        <w:rPr>
          <w:color w:val="auto"/>
          <w:sz w:val="20"/>
          <w:szCs w:val="20"/>
        </w:rPr>
        <w:t xml:space="preserve">Hendricks D.: “Evaluation Value-at-Risk Models Using Historical Data,” Economic Policy Review, Federal Reserve Bank of New York, Vol. 2, </w:t>
      </w:r>
      <w:proofErr w:type="gramStart"/>
      <w:r>
        <w:rPr>
          <w:color w:val="auto"/>
          <w:sz w:val="20"/>
          <w:szCs w:val="20"/>
        </w:rPr>
        <w:t>1996.,</w:t>
      </w:r>
      <w:proofErr w:type="gramEnd"/>
      <w:r>
        <w:rPr>
          <w:color w:val="auto"/>
          <w:sz w:val="20"/>
          <w:szCs w:val="20"/>
        </w:rPr>
        <w:t xml:space="preserve"> str. 39-70.</w:t>
      </w:r>
    </w:p>
  </w:footnote>
  <w:footnote w:id="7">
    <w:p w:rsidR="002C4886" w:rsidRPr="00063272" w:rsidRDefault="002C4886">
      <w:pPr>
        <w:pStyle w:val="FootnoteText"/>
        <w:rPr>
          <w:i/>
          <w:lang w:val="sr-Cyrl-CS"/>
        </w:rPr>
      </w:pPr>
      <w:r>
        <w:rPr>
          <w:rStyle w:val="FootnoteReference"/>
        </w:rPr>
        <w:footnoteRef/>
      </w:r>
      <w:r>
        <w:rPr>
          <w:lang w:val="sr-Cyrl-CS"/>
        </w:rPr>
        <w:t xml:space="preserve">Терзић, И. (2013). Савремене методе мерења ризика на тржишту капитала у Србији. </w:t>
      </w:r>
      <w:r>
        <w:rPr>
          <w:i/>
          <w:lang w:val="sr-Cyrl-CS"/>
        </w:rPr>
        <w:t xml:space="preserve">Докторска дисертација. </w:t>
      </w:r>
      <w:r w:rsidRPr="00063272">
        <w:rPr>
          <w:lang w:val="sr-Cyrl-CS"/>
        </w:rPr>
        <w:t>Београд: Универзитет Сингидунум.</w:t>
      </w:r>
    </w:p>
  </w:footnote>
  <w:footnote w:id="8">
    <w:p w:rsidR="002C4886" w:rsidRPr="008F7527" w:rsidRDefault="002C4886" w:rsidP="00063272">
      <w:pPr>
        <w:pStyle w:val="FootnoteText"/>
        <w:ind w:left="709" w:hanging="425"/>
        <w:rPr>
          <w:lang w:val="sr-Cyrl-CS"/>
        </w:rPr>
      </w:pPr>
      <w:r w:rsidRPr="008F7527">
        <w:rPr>
          <w:rStyle w:val="FootnoteReference"/>
        </w:rPr>
        <w:footnoteRef/>
      </w:r>
      <w:r w:rsidRPr="008F7527">
        <w:rPr>
          <w:lang w:val="sr-Cyrl-CS"/>
        </w:rPr>
        <w:t xml:space="preserve">Подаци су преузети са сајта </w:t>
      </w:r>
      <w:r w:rsidRPr="008F7527">
        <w:rPr>
          <w:i/>
        </w:rPr>
        <w:t>yahoo finance</w:t>
      </w:r>
      <w:r>
        <w:rPr>
          <w:lang w:val="sr-Cyrl-CS"/>
        </w:rPr>
        <w:t>, за временски период од 01.09.2015. до 01.09.2016. године.</w:t>
      </w:r>
    </w:p>
  </w:footnote>
  <w:footnote w:id="9">
    <w:p w:rsidR="002C4886" w:rsidRPr="00304FF6" w:rsidRDefault="002C4886" w:rsidP="00304FF6">
      <w:pPr>
        <w:pStyle w:val="Default"/>
        <w:ind w:left="567" w:hanging="283"/>
        <w:jc w:val="both"/>
        <w:rPr>
          <w:sz w:val="20"/>
          <w:szCs w:val="20"/>
          <w:lang w:val="sr-Cyrl-CS"/>
        </w:rPr>
      </w:pPr>
      <w:r w:rsidRPr="00304FF6">
        <w:rPr>
          <w:rStyle w:val="FootnoteReference"/>
          <w:sz w:val="20"/>
          <w:szCs w:val="20"/>
        </w:rPr>
        <w:footnoteRef/>
      </w:r>
      <w:r w:rsidRPr="00304FF6">
        <w:rPr>
          <w:sz w:val="20"/>
          <w:szCs w:val="20"/>
        </w:rPr>
        <w:t xml:space="preserve"> </w:t>
      </w:r>
      <w:r w:rsidRPr="00304FF6">
        <w:rPr>
          <w:color w:val="auto"/>
          <w:sz w:val="20"/>
          <w:szCs w:val="20"/>
        </w:rPr>
        <w:t>Carol Alexander: „Value at Risk Models“, John Wiley &amp; Sons Ltd, Chichester, 2008. , str. 43</w:t>
      </w:r>
    </w:p>
  </w:footnote>
  <w:footnote w:id="10">
    <w:p w:rsidR="002C4886" w:rsidRPr="00304FF6" w:rsidRDefault="002C4886" w:rsidP="00304FF6">
      <w:pPr>
        <w:pStyle w:val="FootnoteText"/>
        <w:ind w:left="567" w:hanging="283"/>
        <w:rPr>
          <w:lang w:val="sr-Cyrl-CS"/>
        </w:rPr>
      </w:pPr>
      <w:r w:rsidRPr="00304FF6">
        <w:rPr>
          <w:rStyle w:val="FootnoteReference"/>
        </w:rPr>
        <w:footnoteRef/>
      </w:r>
      <w:r w:rsidRPr="00304FF6">
        <w:t xml:space="preserve"> </w:t>
      </w:r>
      <w:r w:rsidRPr="00304FF6">
        <w:rPr>
          <w:lang w:val="sr-Cyrl-CS"/>
        </w:rPr>
        <w:t xml:space="preserve">Терзић, И. (2013). Савремене методе мерења ризика на тржишту капитала у Србији. </w:t>
      </w:r>
      <w:r w:rsidRPr="00304FF6">
        <w:rPr>
          <w:i/>
          <w:lang w:val="sr-Cyrl-CS"/>
        </w:rPr>
        <w:t xml:space="preserve">Докторска дисертација. </w:t>
      </w:r>
      <w:r w:rsidRPr="00304FF6">
        <w:rPr>
          <w:lang w:val="sr-Cyrl-CS"/>
        </w:rPr>
        <w:t>Београд: Универзитет Сингидунум, страна 134.</w:t>
      </w:r>
    </w:p>
  </w:footnote>
  <w:footnote w:id="11">
    <w:p w:rsidR="002C4886" w:rsidRPr="00304FF6" w:rsidRDefault="002C4886" w:rsidP="00304FF6">
      <w:pPr>
        <w:pStyle w:val="Default"/>
        <w:ind w:left="567" w:hanging="283"/>
        <w:jc w:val="both"/>
        <w:rPr>
          <w:sz w:val="20"/>
          <w:szCs w:val="20"/>
        </w:rPr>
      </w:pPr>
      <w:r w:rsidRPr="00304FF6">
        <w:rPr>
          <w:rStyle w:val="FootnoteReference"/>
          <w:sz w:val="20"/>
          <w:szCs w:val="20"/>
        </w:rPr>
        <w:footnoteRef/>
      </w:r>
      <w:r w:rsidRPr="00304FF6">
        <w:rPr>
          <w:sz w:val="20"/>
          <w:szCs w:val="20"/>
        </w:rPr>
        <w:t xml:space="preserve"> </w:t>
      </w:r>
      <w:r w:rsidRPr="00304FF6">
        <w:rPr>
          <w:color w:val="auto"/>
          <w:sz w:val="20"/>
          <w:szCs w:val="20"/>
        </w:rPr>
        <w:t xml:space="preserve">Fabozzi J. Frank, Rachev T. Svetolzar, Stoyanov V. Stoyan: “Advanced stochastic models, risk assessment, and portfolio optimization - The ideal risk, uncertainty and perfomance measures”, John Wiley &amp; Sons, New Jersey, </w:t>
      </w:r>
      <w:proofErr w:type="gramStart"/>
      <w:r w:rsidRPr="00304FF6">
        <w:rPr>
          <w:color w:val="auto"/>
          <w:sz w:val="20"/>
          <w:szCs w:val="20"/>
        </w:rPr>
        <w:t>2008.,</w:t>
      </w:r>
      <w:proofErr w:type="gramEnd"/>
      <w:r w:rsidRPr="00304FF6">
        <w:rPr>
          <w:color w:val="auto"/>
          <w:sz w:val="20"/>
          <w:szCs w:val="20"/>
        </w:rPr>
        <w:t xml:space="preserve"> str. 190.</w:t>
      </w:r>
    </w:p>
    <w:p w:rsidR="002C4886" w:rsidRPr="00304FF6" w:rsidRDefault="002C4886" w:rsidP="00304FF6">
      <w:pPr>
        <w:pStyle w:val="FootnoteText"/>
        <w:rPr>
          <w:lang w:val="sr-Cyrl-CS"/>
        </w:rPr>
      </w:pPr>
    </w:p>
  </w:footnote>
  <w:footnote w:id="12">
    <w:p w:rsidR="002C4886" w:rsidRPr="00A067C3" w:rsidRDefault="002C4886">
      <w:pPr>
        <w:pStyle w:val="FootnoteText"/>
        <w:rPr>
          <w:lang w:val="sr-Cyrl-CS"/>
        </w:rPr>
      </w:pPr>
      <w:r>
        <w:rPr>
          <w:rStyle w:val="FootnoteReference"/>
        </w:rPr>
        <w:footnoteRef/>
      </w:r>
      <w:r>
        <w:t xml:space="preserve"> </w:t>
      </w:r>
      <w:r>
        <w:rPr>
          <w:lang w:val="sr-Cyrl-CS"/>
        </w:rPr>
        <w:t xml:space="preserve">Описе наведених тестова и примере њихове примене можете да пронађете у: </w:t>
      </w:r>
      <w:r w:rsidRPr="00304FF6">
        <w:rPr>
          <w:lang w:val="sr-Cyrl-CS"/>
        </w:rPr>
        <w:t xml:space="preserve">Терзић, И. (2013). Савремене методе мерења ризика на тржишту капитала у Србији. </w:t>
      </w:r>
      <w:r w:rsidRPr="00304FF6">
        <w:rPr>
          <w:i/>
          <w:lang w:val="sr-Cyrl-CS"/>
        </w:rPr>
        <w:t xml:space="preserve">Докторска дисертација. </w:t>
      </w:r>
      <w:r w:rsidRPr="00304FF6">
        <w:rPr>
          <w:lang w:val="sr-Cyrl-CS"/>
        </w:rPr>
        <w:t>Београд: Уни</w:t>
      </w:r>
      <w:r>
        <w:rPr>
          <w:lang w:val="sr-Cyrl-CS"/>
        </w:rPr>
        <w:t>верзитет Сингидунум.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566AA"/>
    <w:multiLevelType w:val="hybridMultilevel"/>
    <w:tmpl w:val="A2CC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281704"/>
    <w:multiLevelType w:val="hybridMultilevel"/>
    <w:tmpl w:val="432AF93A"/>
    <w:lvl w:ilvl="0" w:tplc="0409000F">
      <w:start w:val="1"/>
      <w:numFmt w:val="decimal"/>
      <w:lvlText w:val="%1."/>
      <w:lvlJc w:val="left"/>
      <w:pPr>
        <w:ind w:left="715" w:hanging="360"/>
      </w:p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2">
    <w:nsid w:val="1F5C401D"/>
    <w:multiLevelType w:val="multilevel"/>
    <w:tmpl w:val="B94E6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CD5FE7"/>
    <w:multiLevelType w:val="hybridMultilevel"/>
    <w:tmpl w:val="3EA0D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94713B"/>
    <w:multiLevelType w:val="hybridMultilevel"/>
    <w:tmpl w:val="6A9E8BD0"/>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5">
    <w:nsid w:val="364356D5"/>
    <w:multiLevelType w:val="hybridMultilevel"/>
    <w:tmpl w:val="EEB05C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87193B"/>
    <w:multiLevelType w:val="hybridMultilevel"/>
    <w:tmpl w:val="EE70C262"/>
    <w:lvl w:ilvl="0" w:tplc="AFEC9BD6">
      <w:numFmt w:val="bullet"/>
      <w:lvlText w:val="-"/>
      <w:lvlJc w:val="left"/>
      <w:pPr>
        <w:ind w:left="355" w:hanging="360"/>
      </w:pPr>
      <w:rPr>
        <w:rFonts w:ascii="Times New Roman" w:eastAsiaTheme="minorHAnsi" w:hAnsi="Times New Roman" w:cs="Times New Roman" w:hint="default"/>
        <w:b/>
        <w:i/>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7">
    <w:nsid w:val="53A400D2"/>
    <w:multiLevelType w:val="hybridMultilevel"/>
    <w:tmpl w:val="26A85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281450"/>
    <w:multiLevelType w:val="hybridMultilevel"/>
    <w:tmpl w:val="082AB062"/>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9">
    <w:nsid w:val="593C2DCA"/>
    <w:multiLevelType w:val="hybridMultilevel"/>
    <w:tmpl w:val="98A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516D88"/>
    <w:multiLevelType w:val="hybridMultilevel"/>
    <w:tmpl w:val="8C0ACDFA"/>
    <w:lvl w:ilvl="0" w:tplc="0409000F">
      <w:start w:val="1"/>
      <w:numFmt w:val="decimal"/>
      <w:lvlText w:val="%1."/>
      <w:lvlJc w:val="left"/>
      <w:pPr>
        <w:ind w:left="715" w:hanging="360"/>
      </w:p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11">
    <w:nsid w:val="669078B5"/>
    <w:multiLevelType w:val="hybridMultilevel"/>
    <w:tmpl w:val="F91EB782"/>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2">
    <w:nsid w:val="69412A7B"/>
    <w:multiLevelType w:val="hybridMultilevel"/>
    <w:tmpl w:val="C36EC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F85666"/>
    <w:multiLevelType w:val="hybridMultilevel"/>
    <w:tmpl w:val="AB709964"/>
    <w:lvl w:ilvl="0" w:tplc="0409000F">
      <w:start w:val="1"/>
      <w:numFmt w:val="decimal"/>
      <w:lvlText w:val="%1."/>
      <w:lvlJc w:val="left"/>
      <w:pPr>
        <w:ind w:left="715" w:hanging="360"/>
      </w:p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14">
    <w:nsid w:val="72795081"/>
    <w:multiLevelType w:val="hybridMultilevel"/>
    <w:tmpl w:val="5A9EEEA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5">
    <w:nsid w:val="766E3639"/>
    <w:multiLevelType w:val="multilevel"/>
    <w:tmpl w:val="0DD02CC4"/>
    <w:lvl w:ilvl="0">
      <w:start w:val="5"/>
      <w:numFmt w:val="decimal"/>
      <w:lvlText w:val="%1."/>
      <w:lvlJc w:val="left"/>
      <w:pPr>
        <w:ind w:left="360" w:hanging="360"/>
      </w:pPr>
      <w:rPr>
        <w:rFonts w:hint="default"/>
      </w:rPr>
    </w:lvl>
    <w:lvl w:ilvl="1">
      <w:start w:val="5"/>
      <w:numFmt w:val="decimal"/>
      <w:lvlText w:val="%1.%2."/>
      <w:lvlJc w:val="left"/>
      <w:pPr>
        <w:ind w:left="717" w:hanging="360"/>
      </w:pPr>
      <w:rPr>
        <w:rFonts w:hint="default"/>
        <w:color w:val="auto"/>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6">
    <w:nsid w:val="76F90F2F"/>
    <w:multiLevelType w:val="hybridMultilevel"/>
    <w:tmpl w:val="614C1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F8351E"/>
    <w:multiLevelType w:val="hybridMultilevel"/>
    <w:tmpl w:val="12ACB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B952A1"/>
    <w:multiLevelType w:val="hybridMultilevel"/>
    <w:tmpl w:val="47C25062"/>
    <w:lvl w:ilvl="0" w:tplc="1768780E">
      <w:start w:val="1"/>
      <w:numFmt w:val="bullet"/>
      <w:lvlText w:val="•"/>
      <w:lvlJc w:val="left"/>
      <w:pPr>
        <w:tabs>
          <w:tab w:val="num" w:pos="720"/>
        </w:tabs>
        <w:ind w:left="720" w:hanging="360"/>
      </w:pPr>
      <w:rPr>
        <w:rFonts w:ascii="Times New Roman" w:hAnsi="Times New Roman" w:hint="default"/>
      </w:rPr>
    </w:lvl>
    <w:lvl w:ilvl="1" w:tplc="14AED04A" w:tentative="1">
      <w:start w:val="1"/>
      <w:numFmt w:val="bullet"/>
      <w:lvlText w:val="•"/>
      <w:lvlJc w:val="left"/>
      <w:pPr>
        <w:tabs>
          <w:tab w:val="num" w:pos="1440"/>
        </w:tabs>
        <w:ind w:left="1440" w:hanging="360"/>
      </w:pPr>
      <w:rPr>
        <w:rFonts w:ascii="Times New Roman" w:hAnsi="Times New Roman" w:hint="default"/>
      </w:rPr>
    </w:lvl>
    <w:lvl w:ilvl="2" w:tplc="3416A50A" w:tentative="1">
      <w:start w:val="1"/>
      <w:numFmt w:val="bullet"/>
      <w:lvlText w:val="•"/>
      <w:lvlJc w:val="left"/>
      <w:pPr>
        <w:tabs>
          <w:tab w:val="num" w:pos="2160"/>
        </w:tabs>
        <w:ind w:left="2160" w:hanging="360"/>
      </w:pPr>
      <w:rPr>
        <w:rFonts w:ascii="Times New Roman" w:hAnsi="Times New Roman" w:hint="default"/>
      </w:rPr>
    </w:lvl>
    <w:lvl w:ilvl="3" w:tplc="0C628370" w:tentative="1">
      <w:start w:val="1"/>
      <w:numFmt w:val="bullet"/>
      <w:lvlText w:val="•"/>
      <w:lvlJc w:val="left"/>
      <w:pPr>
        <w:tabs>
          <w:tab w:val="num" w:pos="2880"/>
        </w:tabs>
        <w:ind w:left="2880" w:hanging="360"/>
      </w:pPr>
      <w:rPr>
        <w:rFonts w:ascii="Times New Roman" w:hAnsi="Times New Roman" w:hint="default"/>
      </w:rPr>
    </w:lvl>
    <w:lvl w:ilvl="4" w:tplc="F288FE50" w:tentative="1">
      <w:start w:val="1"/>
      <w:numFmt w:val="bullet"/>
      <w:lvlText w:val="•"/>
      <w:lvlJc w:val="left"/>
      <w:pPr>
        <w:tabs>
          <w:tab w:val="num" w:pos="3600"/>
        </w:tabs>
        <w:ind w:left="3600" w:hanging="360"/>
      </w:pPr>
      <w:rPr>
        <w:rFonts w:ascii="Times New Roman" w:hAnsi="Times New Roman" w:hint="default"/>
      </w:rPr>
    </w:lvl>
    <w:lvl w:ilvl="5" w:tplc="DA323546" w:tentative="1">
      <w:start w:val="1"/>
      <w:numFmt w:val="bullet"/>
      <w:lvlText w:val="•"/>
      <w:lvlJc w:val="left"/>
      <w:pPr>
        <w:tabs>
          <w:tab w:val="num" w:pos="4320"/>
        </w:tabs>
        <w:ind w:left="4320" w:hanging="360"/>
      </w:pPr>
      <w:rPr>
        <w:rFonts w:ascii="Times New Roman" w:hAnsi="Times New Roman" w:hint="default"/>
      </w:rPr>
    </w:lvl>
    <w:lvl w:ilvl="6" w:tplc="18E456A6" w:tentative="1">
      <w:start w:val="1"/>
      <w:numFmt w:val="bullet"/>
      <w:lvlText w:val="•"/>
      <w:lvlJc w:val="left"/>
      <w:pPr>
        <w:tabs>
          <w:tab w:val="num" w:pos="5040"/>
        </w:tabs>
        <w:ind w:left="5040" w:hanging="360"/>
      </w:pPr>
      <w:rPr>
        <w:rFonts w:ascii="Times New Roman" w:hAnsi="Times New Roman" w:hint="default"/>
      </w:rPr>
    </w:lvl>
    <w:lvl w:ilvl="7" w:tplc="9CB07B7C" w:tentative="1">
      <w:start w:val="1"/>
      <w:numFmt w:val="bullet"/>
      <w:lvlText w:val="•"/>
      <w:lvlJc w:val="left"/>
      <w:pPr>
        <w:tabs>
          <w:tab w:val="num" w:pos="5760"/>
        </w:tabs>
        <w:ind w:left="5760" w:hanging="360"/>
      </w:pPr>
      <w:rPr>
        <w:rFonts w:ascii="Times New Roman" w:hAnsi="Times New Roman" w:hint="default"/>
      </w:rPr>
    </w:lvl>
    <w:lvl w:ilvl="8" w:tplc="ACEC646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D340FE3"/>
    <w:multiLevelType w:val="hybridMultilevel"/>
    <w:tmpl w:val="74DED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95635B"/>
    <w:multiLevelType w:val="hybridMultilevel"/>
    <w:tmpl w:val="D36C4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1"/>
  </w:num>
  <w:num w:numId="5">
    <w:abstractNumId w:val="13"/>
  </w:num>
  <w:num w:numId="6">
    <w:abstractNumId w:val="8"/>
  </w:num>
  <w:num w:numId="7">
    <w:abstractNumId w:val="19"/>
  </w:num>
  <w:num w:numId="8">
    <w:abstractNumId w:val="5"/>
  </w:num>
  <w:num w:numId="9">
    <w:abstractNumId w:val="17"/>
  </w:num>
  <w:num w:numId="10">
    <w:abstractNumId w:val="20"/>
  </w:num>
  <w:num w:numId="11">
    <w:abstractNumId w:val="14"/>
  </w:num>
  <w:num w:numId="12">
    <w:abstractNumId w:val="12"/>
  </w:num>
  <w:num w:numId="13">
    <w:abstractNumId w:val="15"/>
  </w:num>
  <w:num w:numId="14">
    <w:abstractNumId w:val="11"/>
  </w:num>
  <w:num w:numId="15">
    <w:abstractNumId w:val="4"/>
  </w:num>
  <w:num w:numId="16">
    <w:abstractNumId w:val="6"/>
  </w:num>
  <w:num w:numId="17">
    <w:abstractNumId w:val="10"/>
  </w:num>
  <w:num w:numId="18">
    <w:abstractNumId w:val="9"/>
  </w:num>
  <w:num w:numId="19">
    <w:abstractNumId w:val="0"/>
  </w:num>
  <w:num w:numId="20">
    <w:abstractNumId w:val="1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B332E"/>
    <w:rsid w:val="00000A4D"/>
    <w:rsid w:val="0000515F"/>
    <w:rsid w:val="00020422"/>
    <w:rsid w:val="000212E4"/>
    <w:rsid w:val="0002284C"/>
    <w:rsid w:val="000268CC"/>
    <w:rsid w:val="00031781"/>
    <w:rsid w:val="000465DB"/>
    <w:rsid w:val="00063272"/>
    <w:rsid w:val="00075044"/>
    <w:rsid w:val="00081F0C"/>
    <w:rsid w:val="00094840"/>
    <w:rsid w:val="000A2504"/>
    <w:rsid w:val="000A55DE"/>
    <w:rsid w:val="000A5E9D"/>
    <w:rsid w:val="000A6474"/>
    <w:rsid w:val="000B4B92"/>
    <w:rsid w:val="000C3FDB"/>
    <w:rsid w:val="000D2768"/>
    <w:rsid w:val="000F3960"/>
    <w:rsid w:val="000F6FD8"/>
    <w:rsid w:val="00114785"/>
    <w:rsid w:val="0011506D"/>
    <w:rsid w:val="0012161B"/>
    <w:rsid w:val="001261C1"/>
    <w:rsid w:val="00143F87"/>
    <w:rsid w:val="00144D45"/>
    <w:rsid w:val="00146688"/>
    <w:rsid w:val="00150365"/>
    <w:rsid w:val="00153A21"/>
    <w:rsid w:val="00163A86"/>
    <w:rsid w:val="00170A17"/>
    <w:rsid w:val="00186C86"/>
    <w:rsid w:val="00191421"/>
    <w:rsid w:val="00197311"/>
    <w:rsid w:val="001A1EE7"/>
    <w:rsid w:val="001B31D0"/>
    <w:rsid w:val="001B7F53"/>
    <w:rsid w:val="001C4BCD"/>
    <w:rsid w:val="001D6605"/>
    <w:rsid w:val="001D6DDD"/>
    <w:rsid w:val="001F58A6"/>
    <w:rsid w:val="00207F3F"/>
    <w:rsid w:val="00211A23"/>
    <w:rsid w:val="00215800"/>
    <w:rsid w:val="002245DA"/>
    <w:rsid w:val="00226F40"/>
    <w:rsid w:val="00233B2F"/>
    <w:rsid w:val="002646AC"/>
    <w:rsid w:val="0026733F"/>
    <w:rsid w:val="002679B7"/>
    <w:rsid w:val="00271FE2"/>
    <w:rsid w:val="00277A47"/>
    <w:rsid w:val="002831F5"/>
    <w:rsid w:val="00287DBE"/>
    <w:rsid w:val="002B332E"/>
    <w:rsid w:val="002C4886"/>
    <w:rsid w:val="002D46A1"/>
    <w:rsid w:val="002D56AF"/>
    <w:rsid w:val="002E6151"/>
    <w:rsid w:val="002E6CDD"/>
    <w:rsid w:val="002F1D1B"/>
    <w:rsid w:val="002F3A03"/>
    <w:rsid w:val="002F3FB3"/>
    <w:rsid w:val="002F4D4D"/>
    <w:rsid w:val="002F5463"/>
    <w:rsid w:val="00304FF6"/>
    <w:rsid w:val="0032017F"/>
    <w:rsid w:val="00340749"/>
    <w:rsid w:val="00345366"/>
    <w:rsid w:val="00353006"/>
    <w:rsid w:val="00354C51"/>
    <w:rsid w:val="00355DE7"/>
    <w:rsid w:val="00356F1E"/>
    <w:rsid w:val="00360CA9"/>
    <w:rsid w:val="003679C0"/>
    <w:rsid w:val="003830CD"/>
    <w:rsid w:val="003900FC"/>
    <w:rsid w:val="00390FC7"/>
    <w:rsid w:val="00392FEC"/>
    <w:rsid w:val="003969D4"/>
    <w:rsid w:val="003A1379"/>
    <w:rsid w:val="003A17EB"/>
    <w:rsid w:val="003A189C"/>
    <w:rsid w:val="003A1C2B"/>
    <w:rsid w:val="003A6BB4"/>
    <w:rsid w:val="003A72E6"/>
    <w:rsid w:val="003B4B32"/>
    <w:rsid w:val="003B575C"/>
    <w:rsid w:val="003B7247"/>
    <w:rsid w:val="003C2D21"/>
    <w:rsid w:val="003C5E82"/>
    <w:rsid w:val="003D4C13"/>
    <w:rsid w:val="003D7AD2"/>
    <w:rsid w:val="003E5F1A"/>
    <w:rsid w:val="003F2D95"/>
    <w:rsid w:val="003F7C35"/>
    <w:rsid w:val="00401E30"/>
    <w:rsid w:val="004029C9"/>
    <w:rsid w:val="004104DC"/>
    <w:rsid w:val="00417B8E"/>
    <w:rsid w:val="00435BA7"/>
    <w:rsid w:val="0045002D"/>
    <w:rsid w:val="00467D41"/>
    <w:rsid w:val="00477141"/>
    <w:rsid w:val="004A2797"/>
    <w:rsid w:val="004A7B1E"/>
    <w:rsid w:val="004B69BC"/>
    <w:rsid w:val="004C175C"/>
    <w:rsid w:val="004C2395"/>
    <w:rsid w:val="004E766E"/>
    <w:rsid w:val="004F254E"/>
    <w:rsid w:val="004F34D5"/>
    <w:rsid w:val="005068F2"/>
    <w:rsid w:val="0051090E"/>
    <w:rsid w:val="00521C9D"/>
    <w:rsid w:val="0052678C"/>
    <w:rsid w:val="005328EB"/>
    <w:rsid w:val="005349A2"/>
    <w:rsid w:val="00534A71"/>
    <w:rsid w:val="00541BB2"/>
    <w:rsid w:val="00542C7E"/>
    <w:rsid w:val="00544B8B"/>
    <w:rsid w:val="00544BF0"/>
    <w:rsid w:val="00545A93"/>
    <w:rsid w:val="00552889"/>
    <w:rsid w:val="00553989"/>
    <w:rsid w:val="005545A1"/>
    <w:rsid w:val="005554A6"/>
    <w:rsid w:val="00557049"/>
    <w:rsid w:val="00557729"/>
    <w:rsid w:val="00560862"/>
    <w:rsid w:val="0056167B"/>
    <w:rsid w:val="0056795D"/>
    <w:rsid w:val="00567F81"/>
    <w:rsid w:val="00576BB2"/>
    <w:rsid w:val="00580A03"/>
    <w:rsid w:val="0058445F"/>
    <w:rsid w:val="0058546F"/>
    <w:rsid w:val="00585E17"/>
    <w:rsid w:val="00591FAC"/>
    <w:rsid w:val="00592287"/>
    <w:rsid w:val="00593CE8"/>
    <w:rsid w:val="00595C20"/>
    <w:rsid w:val="005A6986"/>
    <w:rsid w:val="005D331A"/>
    <w:rsid w:val="005D3E62"/>
    <w:rsid w:val="005E2E5E"/>
    <w:rsid w:val="005F09A5"/>
    <w:rsid w:val="00615905"/>
    <w:rsid w:val="006233CF"/>
    <w:rsid w:val="00624590"/>
    <w:rsid w:val="00652E5F"/>
    <w:rsid w:val="006602C8"/>
    <w:rsid w:val="00662F58"/>
    <w:rsid w:val="006856A0"/>
    <w:rsid w:val="006A3050"/>
    <w:rsid w:val="006B1C77"/>
    <w:rsid w:val="006B3F71"/>
    <w:rsid w:val="006E593B"/>
    <w:rsid w:val="006F0B91"/>
    <w:rsid w:val="006F466A"/>
    <w:rsid w:val="006F4BBE"/>
    <w:rsid w:val="007102AB"/>
    <w:rsid w:val="00715B37"/>
    <w:rsid w:val="00724D02"/>
    <w:rsid w:val="00727141"/>
    <w:rsid w:val="0073074A"/>
    <w:rsid w:val="007332D1"/>
    <w:rsid w:val="00742C53"/>
    <w:rsid w:val="00742F39"/>
    <w:rsid w:val="00744393"/>
    <w:rsid w:val="00745158"/>
    <w:rsid w:val="0075368D"/>
    <w:rsid w:val="00755FFC"/>
    <w:rsid w:val="00762DCA"/>
    <w:rsid w:val="00766CB0"/>
    <w:rsid w:val="007833F9"/>
    <w:rsid w:val="007939A3"/>
    <w:rsid w:val="007B4EA1"/>
    <w:rsid w:val="007B52DA"/>
    <w:rsid w:val="007B5F5D"/>
    <w:rsid w:val="007B7F78"/>
    <w:rsid w:val="007C026E"/>
    <w:rsid w:val="007C41B3"/>
    <w:rsid w:val="007C6369"/>
    <w:rsid w:val="007D2434"/>
    <w:rsid w:val="007E1608"/>
    <w:rsid w:val="00801076"/>
    <w:rsid w:val="00803887"/>
    <w:rsid w:val="00823378"/>
    <w:rsid w:val="00824FF7"/>
    <w:rsid w:val="008261C3"/>
    <w:rsid w:val="008267D4"/>
    <w:rsid w:val="00833ADF"/>
    <w:rsid w:val="00841B93"/>
    <w:rsid w:val="008540EA"/>
    <w:rsid w:val="00861091"/>
    <w:rsid w:val="00863A09"/>
    <w:rsid w:val="00871527"/>
    <w:rsid w:val="00877C25"/>
    <w:rsid w:val="00885266"/>
    <w:rsid w:val="00891948"/>
    <w:rsid w:val="0089388C"/>
    <w:rsid w:val="00897506"/>
    <w:rsid w:val="008A167C"/>
    <w:rsid w:val="008A62F3"/>
    <w:rsid w:val="008B513A"/>
    <w:rsid w:val="008C2F64"/>
    <w:rsid w:val="008C3E24"/>
    <w:rsid w:val="008D52AA"/>
    <w:rsid w:val="008D7AB9"/>
    <w:rsid w:val="008E3CDE"/>
    <w:rsid w:val="008E595B"/>
    <w:rsid w:val="008F1DD5"/>
    <w:rsid w:val="008F2ED3"/>
    <w:rsid w:val="008F7527"/>
    <w:rsid w:val="00900339"/>
    <w:rsid w:val="00902CAF"/>
    <w:rsid w:val="00905CA5"/>
    <w:rsid w:val="00914330"/>
    <w:rsid w:val="00914B72"/>
    <w:rsid w:val="00933AC9"/>
    <w:rsid w:val="00934018"/>
    <w:rsid w:val="00941EB0"/>
    <w:rsid w:val="00941FFF"/>
    <w:rsid w:val="009554DB"/>
    <w:rsid w:val="009605C8"/>
    <w:rsid w:val="00965228"/>
    <w:rsid w:val="00970694"/>
    <w:rsid w:val="00981E5F"/>
    <w:rsid w:val="00982596"/>
    <w:rsid w:val="00983FA4"/>
    <w:rsid w:val="0099160A"/>
    <w:rsid w:val="009921A7"/>
    <w:rsid w:val="00997B07"/>
    <w:rsid w:val="009A108A"/>
    <w:rsid w:val="009A3720"/>
    <w:rsid w:val="009A4C11"/>
    <w:rsid w:val="009B54DC"/>
    <w:rsid w:val="009D38AF"/>
    <w:rsid w:val="009D696B"/>
    <w:rsid w:val="009D6ADC"/>
    <w:rsid w:val="009E0978"/>
    <w:rsid w:val="009E3819"/>
    <w:rsid w:val="009E3A2B"/>
    <w:rsid w:val="009F7270"/>
    <w:rsid w:val="00A067C3"/>
    <w:rsid w:val="00A20F07"/>
    <w:rsid w:val="00A42253"/>
    <w:rsid w:val="00A434A2"/>
    <w:rsid w:val="00A47EE6"/>
    <w:rsid w:val="00A502D1"/>
    <w:rsid w:val="00A56F5B"/>
    <w:rsid w:val="00A57E70"/>
    <w:rsid w:val="00A65BFC"/>
    <w:rsid w:val="00A83857"/>
    <w:rsid w:val="00A853CC"/>
    <w:rsid w:val="00A90441"/>
    <w:rsid w:val="00A905A9"/>
    <w:rsid w:val="00AA2BF6"/>
    <w:rsid w:val="00AA2D2F"/>
    <w:rsid w:val="00AA6F1C"/>
    <w:rsid w:val="00AA70EA"/>
    <w:rsid w:val="00AA74A2"/>
    <w:rsid w:val="00AB4690"/>
    <w:rsid w:val="00AB48F1"/>
    <w:rsid w:val="00AC5DAC"/>
    <w:rsid w:val="00AC7F0D"/>
    <w:rsid w:val="00AD1A39"/>
    <w:rsid w:val="00AD6E6C"/>
    <w:rsid w:val="00AE48FA"/>
    <w:rsid w:val="00AE5632"/>
    <w:rsid w:val="00AE73CE"/>
    <w:rsid w:val="00AF3041"/>
    <w:rsid w:val="00B11E1F"/>
    <w:rsid w:val="00B13134"/>
    <w:rsid w:val="00B22CBB"/>
    <w:rsid w:val="00B25167"/>
    <w:rsid w:val="00B55BD8"/>
    <w:rsid w:val="00B71721"/>
    <w:rsid w:val="00B7185F"/>
    <w:rsid w:val="00B726FB"/>
    <w:rsid w:val="00B82835"/>
    <w:rsid w:val="00B82E37"/>
    <w:rsid w:val="00BA1FE2"/>
    <w:rsid w:val="00BA4875"/>
    <w:rsid w:val="00BA7C1E"/>
    <w:rsid w:val="00BB29AD"/>
    <w:rsid w:val="00BB73C5"/>
    <w:rsid w:val="00BC1A63"/>
    <w:rsid w:val="00BC3BCD"/>
    <w:rsid w:val="00BC4422"/>
    <w:rsid w:val="00C02B9E"/>
    <w:rsid w:val="00C0480E"/>
    <w:rsid w:val="00C24470"/>
    <w:rsid w:val="00C34849"/>
    <w:rsid w:val="00C37494"/>
    <w:rsid w:val="00C437D4"/>
    <w:rsid w:val="00C45555"/>
    <w:rsid w:val="00C462F8"/>
    <w:rsid w:val="00C51F7E"/>
    <w:rsid w:val="00C55638"/>
    <w:rsid w:val="00C64716"/>
    <w:rsid w:val="00C73506"/>
    <w:rsid w:val="00C757AC"/>
    <w:rsid w:val="00C77F3D"/>
    <w:rsid w:val="00C81DFC"/>
    <w:rsid w:val="00C8553C"/>
    <w:rsid w:val="00C86564"/>
    <w:rsid w:val="00C93A5F"/>
    <w:rsid w:val="00C95534"/>
    <w:rsid w:val="00CA0938"/>
    <w:rsid w:val="00CB46DE"/>
    <w:rsid w:val="00CF1AEB"/>
    <w:rsid w:val="00D00A89"/>
    <w:rsid w:val="00D13714"/>
    <w:rsid w:val="00D202B4"/>
    <w:rsid w:val="00D3608D"/>
    <w:rsid w:val="00D37AFF"/>
    <w:rsid w:val="00D37C19"/>
    <w:rsid w:val="00D52A7E"/>
    <w:rsid w:val="00D5440D"/>
    <w:rsid w:val="00D55E0E"/>
    <w:rsid w:val="00D56AAA"/>
    <w:rsid w:val="00D6023C"/>
    <w:rsid w:val="00D64176"/>
    <w:rsid w:val="00D65C15"/>
    <w:rsid w:val="00D67098"/>
    <w:rsid w:val="00D80ADB"/>
    <w:rsid w:val="00D94D1E"/>
    <w:rsid w:val="00DA2109"/>
    <w:rsid w:val="00DB0A71"/>
    <w:rsid w:val="00DB365E"/>
    <w:rsid w:val="00DC05CB"/>
    <w:rsid w:val="00DC7518"/>
    <w:rsid w:val="00DE5F17"/>
    <w:rsid w:val="00DF1BC5"/>
    <w:rsid w:val="00E01D9E"/>
    <w:rsid w:val="00E07085"/>
    <w:rsid w:val="00E12F09"/>
    <w:rsid w:val="00E12F62"/>
    <w:rsid w:val="00E26545"/>
    <w:rsid w:val="00E32D41"/>
    <w:rsid w:val="00E42BF0"/>
    <w:rsid w:val="00E63F6D"/>
    <w:rsid w:val="00E70FD2"/>
    <w:rsid w:val="00E908FA"/>
    <w:rsid w:val="00EA213A"/>
    <w:rsid w:val="00EB056B"/>
    <w:rsid w:val="00EC22FA"/>
    <w:rsid w:val="00ED7021"/>
    <w:rsid w:val="00EE0D02"/>
    <w:rsid w:val="00EF2532"/>
    <w:rsid w:val="00EF3B6C"/>
    <w:rsid w:val="00F040F6"/>
    <w:rsid w:val="00F12AFB"/>
    <w:rsid w:val="00F22195"/>
    <w:rsid w:val="00F24DFE"/>
    <w:rsid w:val="00F35509"/>
    <w:rsid w:val="00F35C88"/>
    <w:rsid w:val="00F42FEC"/>
    <w:rsid w:val="00F43A1A"/>
    <w:rsid w:val="00F46E0E"/>
    <w:rsid w:val="00F77B6C"/>
    <w:rsid w:val="00F85806"/>
    <w:rsid w:val="00F8756F"/>
    <w:rsid w:val="00F9666F"/>
    <w:rsid w:val="00FB212E"/>
    <w:rsid w:val="00FB45DA"/>
    <w:rsid w:val="00FC200C"/>
    <w:rsid w:val="00FD126A"/>
    <w:rsid w:val="00FE3516"/>
    <w:rsid w:val="00FF06D7"/>
    <w:rsid w:val="00FF60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rules v:ext="edit">
        <o:r id="V:Rule1" type="arc" idref="#_x0000_s1036"/>
        <o:r id="V:Rule2" type="connector" idref="#_x0000_s1068"/>
        <o:r id="V:Rule3" type="connector" idref="#_x0000_s1033"/>
        <o:r id="V:Rule4" type="connector" idref="#_x0000_s1042"/>
        <o:r id="V:Rule5" type="connector" idref="#_x0000_s1063"/>
        <o:r id="V:Rule6" type="connector" idref="#_x0000_s1034"/>
        <o:r id="V:Rule7" type="connector" idref="#_x0000_s1029"/>
        <o:r id="V:Rule8" type="connector" idref="#_x0000_s1053"/>
        <o:r id="V:Rule9" type="connector" idref="#_x0000_s1041"/>
        <o:r id="V:Rule10" type="connector" idref="#_x0000_s1065"/>
        <o:r id="V:Rule11" type="connector" idref="#_x0000_s1030"/>
        <o:r id="V:Rule12" type="connector" idref="#_x0000_s1032"/>
        <o:r id="V:Rule13" type="connector" idref="#_x0000_s1057"/>
        <o:r id="V:Rule14" type="connector" idref="#_x0000_s1035"/>
        <o:r id="V:Rule15" type="connector" idref="#_x0000_s10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ind w:left="714" w:right="-272"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89C"/>
  </w:style>
  <w:style w:type="paragraph" w:styleId="Heading2">
    <w:name w:val="heading 2"/>
    <w:basedOn w:val="Normal"/>
    <w:next w:val="Normal"/>
    <w:link w:val="Heading2Char"/>
    <w:uiPriority w:val="9"/>
    <w:semiHidden/>
    <w:unhideWhenUsed/>
    <w:qFormat/>
    <w:rsid w:val="008A167C"/>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Heading3">
    <w:name w:val="heading 3"/>
    <w:basedOn w:val="Normal"/>
    <w:link w:val="Heading3Char"/>
    <w:uiPriority w:val="9"/>
    <w:qFormat/>
    <w:rsid w:val="0089388C"/>
    <w:pPr>
      <w:spacing w:before="100" w:beforeAutospacing="1" w:after="100" w:afterAutospacing="1"/>
      <w:ind w:left="0" w:right="0" w:firstLine="0"/>
      <w:jc w:val="left"/>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31F5"/>
    <w:pPr>
      <w:ind w:left="720"/>
      <w:contextualSpacing/>
    </w:pPr>
  </w:style>
  <w:style w:type="paragraph" w:styleId="BalloonText">
    <w:name w:val="Balloon Text"/>
    <w:basedOn w:val="Normal"/>
    <w:link w:val="BalloonTextChar"/>
    <w:uiPriority w:val="99"/>
    <w:semiHidden/>
    <w:unhideWhenUsed/>
    <w:rsid w:val="00AF3041"/>
    <w:rPr>
      <w:rFonts w:ascii="Tahoma" w:hAnsi="Tahoma" w:cs="Tahoma"/>
      <w:sz w:val="16"/>
      <w:szCs w:val="16"/>
    </w:rPr>
  </w:style>
  <w:style w:type="character" w:customStyle="1" w:styleId="BalloonTextChar">
    <w:name w:val="Balloon Text Char"/>
    <w:basedOn w:val="DefaultParagraphFont"/>
    <w:link w:val="BalloonText"/>
    <w:uiPriority w:val="99"/>
    <w:semiHidden/>
    <w:rsid w:val="00AF3041"/>
    <w:rPr>
      <w:rFonts w:ascii="Tahoma" w:hAnsi="Tahoma" w:cs="Tahoma"/>
      <w:sz w:val="16"/>
      <w:szCs w:val="16"/>
    </w:rPr>
  </w:style>
  <w:style w:type="character" w:customStyle="1" w:styleId="Heading3Char">
    <w:name w:val="Heading 3 Char"/>
    <w:basedOn w:val="DefaultParagraphFont"/>
    <w:link w:val="Heading3"/>
    <w:uiPriority w:val="9"/>
    <w:rsid w:val="0089388C"/>
    <w:rPr>
      <w:rFonts w:eastAsia="Times New Roman"/>
      <w:b/>
      <w:bCs/>
      <w:sz w:val="27"/>
      <w:szCs w:val="27"/>
    </w:rPr>
  </w:style>
  <w:style w:type="paragraph" w:styleId="NormalWeb">
    <w:name w:val="Normal (Web)"/>
    <w:basedOn w:val="Normal"/>
    <w:uiPriority w:val="99"/>
    <w:semiHidden/>
    <w:unhideWhenUsed/>
    <w:rsid w:val="0089388C"/>
    <w:pPr>
      <w:spacing w:before="100" w:beforeAutospacing="1" w:after="100" w:afterAutospacing="1"/>
      <w:ind w:left="0" w:right="0" w:firstLine="0"/>
      <w:jc w:val="left"/>
    </w:pPr>
    <w:rPr>
      <w:rFonts w:eastAsia="Times New Roman"/>
    </w:rPr>
  </w:style>
  <w:style w:type="character" w:styleId="Strong">
    <w:name w:val="Strong"/>
    <w:basedOn w:val="DefaultParagraphFont"/>
    <w:uiPriority w:val="22"/>
    <w:qFormat/>
    <w:rsid w:val="0089388C"/>
    <w:rPr>
      <w:b/>
      <w:bCs/>
    </w:rPr>
  </w:style>
  <w:style w:type="character" w:customStyle="1" w:styleId="apple-converted-space">
    <w:name w:val="apple-converted-space"/>
    <w:basedOn w:val="DefaultParagraphFont"/>
    <w:rsid w:val="0089388C"/>
  </w:style>
  <w:style w:type="paragraph" w:styleId="FootnoteText">
    <w:name w:val="footnote text"/>
    <w:basedOn w:val="Normal"/>
    <w:link w:val="FootnoteTextChar"/>
    <w:uiPriority w:val="99"/>
    <w:unhideWhenUsed/>
    <w:rsid w:val="000A5E9D"/>
    <w:rPr>
      <w:sz w:val="20"/>
      <w:szCs w:val="20"/>
    </w:rPr>
  </w:style>
  <w:style w:type="character" w:customStyle="1" w:styleId="FootnoteTextChar">
    <w:name w:val="Footnote Text Char"/>
    <w:basedOn w:val="DefaultParagraphFont"/>
    <w:link w:val="FootnoteText"/>
    <w:uiPriority w:val="99"/>
    <w:rsid w:val="000A5E9D"/>
    <w:rPr>
      <w:sz w:val="20"/>
      <w:szCs w:val="20"/>
    </w:rPr>
  </w:style>
  <w:style w:type="character" w:styleId="FootnoteReference">
    <w:name w:val="footnote reference"/>
    <w:basedOn w:val="DefaultParagraphFont"/>
    <w:uiPriority w:val="99"/>
    <w:unhideWhenUsed/>
    <w:rsid w:val="000A5E9D"/>
    <w:rPr>
      <w:vertAlign w:val="superscript"/>
    </w:rPr>
  </w:style>
  <w:style w:type="paragraph" w:customStyle="1" w:styleId="Default">
    <w:name w:val="Default"/>
    <w:rsid w:val="00B13134"/>
    <w:pPr>
      <w:autoSpaceDE w:val="0"/>
      <w:autoSpaceDN w:val="0"/>
      <w:adjustRightInd w:val="0"/>
      <w:ind w:left="0" w:right="0" w:firstLine="0"/>
      <w:jc w:val="left"/>
    </w:pPr>
    <w:rPr>
      <w:color w:val="000000"/>
    </w:rPr>
  </w:style>
  <w:style w:type="paragraph" w:styleId="Header">
    <w:name w:val="header"/>
    <w:basedOn w:val="Normal"/>
    <w:link w:val="HeaderChar"/>
    <w:uiPriority w:val="99"/>
    <w:semiHidden/>
    <w:unhideWhenUsed/>
    <w:rsid w:val="009A4C11"/>
    <w:pPr>
      <w:tabs>
        <w:tab w:val="center" w:pos="4680"/>
        <w:tab w:val="right" w:pos="9360"/>
      </w:tabs>
    </w:pPr>
  </w:style>
  <w:style w:type="character" w:customStyle="1" w:styleId="HeaderChar">
    <w:name w:val="Header Char"/>
    <w:basedOn w:val="DefaultParagraphFont"/>
    <w:link w:val="Header"/>
    <w:uiPriority w:val="99"/>
    <w:semiHidden/>
    <w:rsid w:val="009A4C11"/>
  </w:style>
  <w:style w:type="paragraph" w:styleId="Footer">
    <w:name w:val="footer"/>
    <w:basedOn w:val="Normal"/>
    <w:link w:val="FooterChar"/>
    <w:uiPriority w:val="99"/>
    <w:semiHidden/>
    <w:unhideWhenUsed/>
    <w:rsid w:val="009A4C11"/>
    <w:pPr>
      <w:tabs>
        <w:tab w:val="center" w:pos="4680"/>
        <w:tab w:val="right" w:pos="9360"/>
      </w:tabs>
    </w:pPr>
  </w:style>
  <w:style w:type="character" w:customStyle="1" w:styleId="FooterChar">
    <w:name w:val="Footer Char"/>
    <w:basedOn w:val="DefaultParagraphFont"/>
    <w:link w:val="Footer"/>
    <w:uiPriority w:val="99"/>
    <w:semiHidden/>
    <w:rsid w:val="009A4C11"/>
  </w:style>
  <w:style w:type="table" w:styleId="TableGrid">
    <w:name w:val="Table Grid"/>
    <w:basedOn w:val="TableNormal"/>
    <w:uiPriority w:val="59"/>
    <w:rsid w:val="0056086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B71721"/>
    <w:rPr>
      <w:color w:val="808080"/>
    </w:rPr>
  </w:style>
  <w:style w:type="character" w:customStyle="1" w:styleId="Heading2Char">
    <w:name w:val="Heading 2 Char"/>
    <w:basedOn w:val="DefaultParagraphFont"/>
    <w:link w:val="Heading2"/>
    <w:uiPriority w:val="9"/>
    <w:semiHidden/>
    <w:rsid w:val="008A167C"/>
    <w:rPr>
      <w:rFonts w:asciiTheme="majorHAnsi" w:eastAsiaTheme="majorEastAsia" w:hAnsiTheme="majorHAnsi" w:cstheme="majorBidi"/>
      <w:b/>
      <w:bCs/>
      <w:color w:val="F07F09"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543142">
      <w:bodyDiv w:val="1"/>
      <w:marLeft w:val="0"/>
      <w:marRight w:val="0"/>
      <w:marTop w:val="0"/>
      <w:marBottom w:val="0"/>
      <w:divBdr>
        <w:top w:val="none" w:sz="0" w:space="0" w:color="auto"/>
        <w:left w:val="none" w:sz="0" w:space="0" w:color="auto"/>
        <w:bottom w:val="none" w:sz="0" w:space="0" w:color="auto"/>
        <w:right w:val="none" w:sz="0" w:space="0" w:color="auto"/>
      </w:divBdr>
    </w:div>
    <w:div w:id="1673026280">
      <w:bodyDiv w:val="1"/>
      <w:marLeft w:val="0"/>
      <w:marRight w:val="0"/>
      <w:marTop w:val="0"/>
      <w:marBottom w:val="0"/>
      <w:divBdr>
        <w:top w:val="none" w:sz="0" w:space="0" w:color="auto"/>
        <w:left w:val="none" w:sz="0" w:space="0" w:color="auto"/>
        <w:bottom w:val="none" w:sz="0" w:space="0" w:color="auto"/>
        <w:right w:val="none" w:sz="0" w:space="0" w:color="auto"/>
      </w:divBdr>
      <w:divsChild>
        <w:div w:id="784809621">
          <w:marLeft w:val="547"/>
          <w:marRight w:val="0"/>
          <w:marTop w:val="0"/>
          <w:marBottom w:val="0"/>
          <w:divBdr>
            <w:top w:val="none" w:sz="0" w:space="0" w:color="auto"/>
            <w:left w:val="none" w:sz="0" w:space="0" w:color="auto"/>
            <w:bottom w:val="none" w:sz="0" w:space="0" w:color="auto"/>
            <w:right w:val="none" w:sz="0" w:space="0" w:color="auto"/>
          </w:divBdr>
        </w:div>
      </w:divsChild>
    </w:div>
    <w:div w:id="184617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diagramDrawing" Target="diagrams/drawing1.xml"/><Relationship Id="rId10" Type="http://schemas.openxmlformats.org/officeDocument/2006/relationships/image" Target="media/image2.jpeg"/><Relationship Id="rId19"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J:\UPRAVLJANJE%20RIZIKOM%202017\PRIMER%20EXEL\Copy%20of%20PRIMER%20!!!!.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J:\UPRAVLJANJE%20RIZIKOM%202017\PRIMER%20EXEL\PRIMER%20GE%20%20BEKTESTING.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697750045395598E-2"/>
          <c:y val="6.5289442986293383E-2"/>
          <c:w val="0.90675927301540504"/>
          <c:h val="0.89719889180519163"/>
        </c:manualLayout>
      </c:layout>
      <c:lineChart>
        <c:grouping val="standard"/>
        <c:varyColors val="0"/>
        <c:ser>
          <c:idx val="0"/>
          <c:order val="0"/>
          <c:spPr>
            <a:ln w="25400" cap="flat" cmpd="sng" algn="ctr">
              <a:solidFill>
                <a:schemeClr val="accent1"/>
              </a:solidFill>
              <a:prstDash val="solid"/>
            </a:ln>
            <a:effectLst/>
          </c:spPr>
          <c:marker>
            <c:symbol val="none"/>
          </c:marker>
          <c:val>
            <c:numRef>
              <c:f>Sheet1!$I$279:$I$784</c:f>
              <c:numCache>
                <c:formatCode>General</c:formatCode>
                <c:ptCount val="506"/>
                <c:pt idx="0">
                  <c:v>-37.872683319903345</c:v>
                </c:pt>
                <c:pt idx="1">
                  <c:v>28.8944723618091</c:v>
                </c:pt>
                <c:pt idx="2">
                  <c:v>-2.4420024420023898</c:v>
                </c:pt>
                <c:pt idx="3">
                  <c:v>-20.807833537331689</c:v>
                </c:pt>
                <c:pt idx="4">
                  <c:v>40.000000000000036</c:v>
                </c:pt>
                <c:pt idx="5">
                  <c:v>-16.426282051282026</c:v>
                </c:pt>
                <c:pt idx="6">
                  <c:v>5.2953156822810179</c:v>
                </c:pt>
                <c:pt idx="7">
                  <c:v>10.940032414910842</c:v>
                </c:pt>
                <c:pt idx="8">
                  <c:v>-7.2144288577153821</c:v>
                </c:pt>
                <c:pt idx="9">
                  <c:v>21.396851029471268</c:v>
                </c:pt>
                <c:pt idx="10">
                  <c:v>24.901185770750949</c:v>
                </c:pt>
                <c:pt idx="11">
                  <c:v>-22.367913613574942</c:v>
                </c:pt>
                <c:pt idx="12">
                  <c:v>-21.69625246548329</c:v>
                </c:pt>
                <c:pt idx="13">
                  <c:v>11.69354838709674</c:v>
                </c:pt>
                <c:pt idx="14">
                  <c:v>0.79713033080907025</c:v>
                </c:pt>
                <c:pt idx="15">
                  <c:v>1.1947431302270481</c:v>
                </c:pt>
                <c:pt idx="16">
                  <c:v>-9.1487669053301133</c:v>
                </c:pt>
                <c:pt idx="17">
                  <c:v>0.40144520272989032</c:v>
                </c:pt>
                <c:pt idx="18">
                  <c:v>-24.478330658105971</c:v>
                </c:pt>
                <c:pt idx="19">
                  <c:v>10.695187165775467</c:v>
                </c:pt>
                <c:pt idx="20">
                  <c:v>26.455026455026317</c:v>
                </c:pt>
                <c:pt idx="21">
                  <c:v>-1.1895321173670732</c:v>
                </c:pt>
                <c:pt idx="22">
                  <c:v>11.115522032552503</c:v>
                </c:pt>
                <c:pt idx="23">
                  <c:v>53.003533568904651</c:v>
                </c:pt>
                <c:pt idx="24">
                  <c:v>17.524235645040971</c:v>
                </c:pt>
                <c:pt idx="25">
                  <c:v>17.588860388420681</c:v>
                </c:pt>
                <c:pt idx="26">
                  <c:v>9.3626215340296479</c:v>
                </c:pt>
                <c:pt idx="27">
                  <c:v>1.4270424545129914</c:v>
                </c:pt>
                <c:pt idx="28">
                  <c:v>0.71250445315281763</c:v>
                </c:pt>
                <c:pt idx="29">
                  <c:v>-7.8319686721252699</c:v>
                </c:pt>
                <c:pt idx="30">
                  <c:v>-9.6878363832077348</c:v>
                </c:pt>
                <c:pt idx="31">
                  <c:v>15.579710144927525</c:v>
                </c:pt>
                <c:pt idx="32">
                  <c:v>33.892258294684261</c:v>
                </c:pt>
                <c:pt idx="33">
                  <c:v>0.34506556245679815</c:v>
                </c:pt>
                <c:pt idx="34">
                  <c:v>-7.2438771990340838</c:v>
                </c:pt>
                <c:pt idx="35">
                  <c:v>2.432244614315493</c:v>
                </c:pt>
                <c:pt idx="36">
                  <c:v>25.303292894280656</c:v>
                </c:pt>
                <c:pt idx="37">
                  <c:v>-2.3664638269099627</c:v>
                </c:pt>
                <c:pt idx="38">
                  <c:v>1.3554727211114601</c:v>
                </c:pt>
                <c:pt idx="39">
                  <c:v>-3.0456852791878126</c:v>
                </c:pt>
                <c:pt idx="40">
                  <c:v>-2.3761031907671422</c:v>
                </c:pt>
                <c:pt idx="41">
                  <c:v>-1.7012589316094151</c:v>
                </c:pt>
                <c:pt idx="42">
                  <c:v>-14.314928425357763</c:v>
                </c:pt>
                <c:pt idx="43">
                  <c:v>16.597510373443829</c:v>
                </c:pt>
                <c:pt idx="44">
                  <c:v>6.4625850340136495</c:v>
                </c:pt>
                <c:pt idx="45">
                  <c:v>-1.6897600540723459</c:v>
                </c:pt>
                <c:pt idx="46">
                  <c:v>3.3852403520650447</c:v>
                </c:pt>
                <c:pt idx="47">
                  <c:v>9.4466936572200204</c:v>
                </c:pt>
                <c:pt idx="48">
                  <c:v>-5.6818181818182394</c:v>
                </c:pt>
                <c:pt idx="49">
                  <c:v>12.436974789915999</c:v>
                </c:pt>
                <c:pt idx="50">
                  <c:v>18.260292164674656</c:v>
                </c:pt>
                <c:pt idx="51">
                  <c:v>-16.628627323117087</c:v>
                </c:pt>
                <c:pt idx="52">
                  <c:v>3.9787798408488393</c:v>
                </c:pt>
                <c:pt idx="53">
                  <c:v>2.6420079260237177</c:v>
                </c:pt>
                <c:pt idx="54">
                  <c:v>-1.3175230566534581</c:v>
                </c:pt>
                <c:pt idx="55">
                  <c:v>6.5963060686015602</c:v>
                </c:pt>
                <c:pt idx="56">
                  <c:v>-8.1913499344692067</c:v>
                </c:pt>
                <c:pt idx="57">
                  <c:v>12.884043607532229</c:v>
                </c:pt>
                <c:pt idx="58">
                  <c:v>-2.2831050228310699</c:v>
                </c:pt>
                <c:pt idx="59">
                  <c:v>2.2883295194508193</c:v>
                </c:pt>
                <c:pt idx="60">
                  <c:v>-9.7847358121330963</c:v>
                </c:pt>
                <c:pt idx="61">
                  <c:v>0</c:v>
                </c:pt>
                <c:pt idx="62">
                  <c:v>-13.833992094861626</c:v>
                </c:pt>
                <c:pt idx="63">
                  <c:v>7.6820307281229265</c:v>
                </c:pt>
                <c:pt idx="64">
                  <c:v>-6.6291017567120445</c:v>
                </c:pt>
                <c:pt idx="65">
                  <c:v>2.0020020020020781</c:v>
                </c:pt>
                <c:pt idx="66">
                  <c:v>15.318015318015227</c:v>
                </c:pt>
                <c:pt idx="67">
                  <c:v>-3.9357166284026714</c:v>
                </c:pt>
                <c:pt idx="68">
                  <c:v>-5.9269015475798366</c:v>
                </c:pt>
                <c:pt idx="69">
                  <c:v>9.2745942365021161</c:v>
                </c:pt>
                <c:pt idx="70">
                  <c:v>5.9074499507712419</c:v>
                </c:pt>
                <c:pt idx="71">
                  <c:v>-12.724306688417498</c:v>
                </c:pt>
                <c:pt idx="72">
                  <c:v>0</c:v>
                </c:pt>
                <c:pt idx="73">
                  <c:v>1.9828155981493301</c:v>
                </c:pt>
                <c:pt idx="74">
                  <c:v>21.767810026385227</c:v>
                </c:pt>
                <c:pt idx="75">
                  <c:v>-13.879922530664995</c:v>
                </c:pt>
                <c:pt idx="76">
                  <c:v>-8.8379705400981639</c:v>
                </c:pt>
                <c:pt idx="77">
                  <c:v>3.9630118890355832</c:v>
                </c:pt>
                <c:pt idx="78">
                  <c:v>2.960526315789469</c:v>
                </c:pt>
                <c:pt idx="79">
                  <c:v>15.086913742210525</c:v>
                </c:pt>
                <c:pt idx="80">
                  <c:v>-3.8772213247173202</c:v>
                </c:pt>
                <c:pt idx="81">
                  <c:v>2.2705157314304412</c:v>
                </c:pt>
                <c:pt idx="82">
                  <c:v>12.297734627831797</c:v>
                </c:pt>
                <c:pt idx="83">
                  <c:v>-7.3529411764705799</c:v>
                </c:pt>
                <c:pt idx="84">
                  <c:v>3.2206119162640214</c:v>
                </c:pt>
                <c:pt idx="85">
                  <c:v>-14.125200642054498</c:v>
                </c:pt>
                <c:pt idx="86">
                  <c:v>0.97688049495270568</c:v>
                </c:pt>
                <c:pt idx="87">
                  <c:v>-15.940143135979131</c:v>
                </c:pt>
                <c:pt idx="88">
                  <c:v>-42.314049586776683</c:v>
                </c:pt>
                <c:pt idx="89">
                  <c:v>-17.949603037624978</c:v>
                </c:pt>
                <c:pt idx="90">
                  <c:v>4.5694200351493501</c:v>
                </c:pt>
                <c:pt idx="91">
                  <c:v>2.0993701889433982</c:v>
                </c:pt>
                <c:pt idx="92">
                  <c:v>-13.966480446927502</c:v>
                </c:pt>
                <c:pt idx="93">
                  <c:v>29.036827195467435</c:v>
                </c:pt>
                <c:pt idx="94">
                  <c:v>-19.614590502408831</c:v>
                </c:pt>
                <c:pt idx="95">
                  <c:v>0</c:v>
                </c:pt>
                <c:pt idx="96">
                  <c:v>-17.199017199017145</c:v>
                </c:pt>
                <c:pt idx="97">
                  <c:v>21.071428571428566</c:v>
                </c:pt>
                <c:pt idx="98">
                  <c:v>-12.242042672263079</c:v>
                </c:pt>
                <c:pt idx="99">
                  <c:v>-7.0821529745042264</c:v>
                </c:pt>
                <c:pt idx="100">
                  <c:v>9.6291012838801482</c:v>
                </c:pt>
                <c:pt idx="101">
                  <c:v>-10.950194277640431</c:v>
                </c:pt>
                <c:pt idx="102">
                  <c:v>7.5000000000000302</c:v>
                </c:pt>
                <c:pt idx="103">
                  <c:v>31.549096065225086</c:v>
                </c:pt>
                <c:pt idx="104">
                  <c:v>-15.807560137457072</c:v>
                </c:pt>
                <c:pt idx="105">
                  <c:v>-13.966480446927502</c:v>
                </c:pt>
                <c:pt idx="106">
                  <c:v>15.226628895184252</c:v>
                </c:pt>
                <c:pt idx="107">
                  <c:v>17.788629229159156</c:v>
                </c:pt>
                <c:pt idx="108">
                  <c:v>-21.932830705962989</c:v>
                </c:pt>
                <c:pt idx="109">
                  <c:v>-12.964260686755342</c:v>
                </c:pt>
                <c:pt idx="110">
                  <c:v>3.9048633297834368</c:v>
                </c:pt>
                <c:pt idx="111">
                  <c:v>0.70721357850069211</c:v>
                </c:pt>
                <c:pt idx="112">
                  <c:v>-30.035335689045986</c:v>
                </c:pt>
                <c:pt idx="113">
                  <c:v>29.50819672131156</c:v>
                </c:pt>
                <c:pt idx="114">
                  <c:v>21.231422505307677</c:v>
                </c:pt>
                <c:pt idx="115">
                  <c:v>16.632016632016647</c:v>
                </c:pt>
                <c:pt idx="116">
                  <c:v>-8.8616223585549267</c:v>
                </c:pt>
                <c:pt idx="117">
                  <c:v>-2.0632737276478252</c:v>
                </c:pt>
                <c:pt idx="118">
                  <c:v>13.439007580978656</c:v>
                </c:pt>
                <c:pt idx="119">
                  <c:v>-6.4603876232574375</c:v>
                </c:pt>
                <c:pt idx="120">
                  <c:v>-8.8980150581792667</c:v>
                </c:pt>
                <c:pt idx="121">
                  <c:v>9.3232044198895068</c:v>
                </c:pt>
                <c:pt idx="122">
                  <c:v>5.815942524803221</c:v>
                </c:pt>
                <c:pt idx="123">
                  <c:v>-8.8435374149659776</c:v>
                </c:pt>
                <c:pt idx="124">
                  <c:v>25.394646533973699</c:v>
                </c:pt>
                <c:pt idx="125">
                  <c:v>10.040160642570298</c:v>
                </c:pt>
                <c:pt idx="126">
                  <c:v>1.3253810470509937</c:v>
                </c:pt>
                <c:pt idx="127">
                  <c:v>7.9417604235606678</c:v>
                </c:pt>
                <c:pt idx="128">
                  <c:v>-5.5810899540381413</c:v>
                </c:pt>
                <c:pt idx="129">
                  <c:v>-7.5932651039947601</c:v>
                </c:pt>
                <c:pt idx="130">
                  <c:v>-0.33266799733859187</c:v>
                </c:pt>
                <c:pt idx="131">
                  <c:v>-3.660565723793658</c:v>
                </c:pt>
                <c:pt idx="132">
                  <c:v>13.360053440213713</c:v>
                </c:pt>
                <c:pt idx="133">
                  <c:v>-2.3071852340145114</c:v>
                </c:pt>
                <c:pt idx="134">
                  <c:v>0.33036009250087989</c:v>
                </c:pt>
                <c:pt idx="135">
                  <c:v>-3.6327608982826756</c:v>
                </c:pt>
                <c:pt idx="136">
                  <c:v>26.184951939012322</c:v>
                </c:pt>
                <c:pt idx="137">
                  <c:v>-1.2919896640826598</c:v>
                </c:pt>
                <c:pt idx="138">
                  <c:v>5.4980595084087369</c:v>
                </c:pt>
                <c:pt idx="139">
                  <c:v>-0.96494049533615989</c:v>
                </c:pt>
                <c:pt idx="140">
                  <c:v>0.32195750160983994</c:v>
                </c:pt>
                <c:pt idx="141">
                  <c:v>1.2874155133569085</c:v>
                </c:pt>
                <c:pt idx="142">
                  <c:v>12.214721954355431</c:v>
                </c:pt>
                <c:pt idx="143">
                  <c:v>-0.31756113051756152</c:v>
                </c:pt>
                <c:pt idx="144">
                  <c:v>11.118170266835998</c:v>
                </c:pt>
                <c:pt idx="145">
                  <c:v>-1.2566760917373279</c:v>
                </c:pt>
                <c:pt idx="146">
                  <c:v>4.4039005976722425</c:v>
                </c:pt>
                <c:pt idx="147">
                  <c:v>-21.922956467272133</c:v>
                </c:pt>
                <c:pt idx="148">
                  <c:v>-8.0051232788984965</c:v>
                </c:pt>
                <c:pt idx="149">
                  <c:v>-2.5823111684958642</c:v>
                </c:pt>
                <c:pt idx="150">
                  <c:v>-8.7378640776698902</c:v>
                </c:pt>
                <c:pt idx="151">
                  <c:v>5.2236369572314745</c:v>
                </c:pt>
                <c:pt idx="152">
                  <c:v>-2.5982461838258466</c:v>
                </c:pt>
                <c:pt idx="153">
                  <c:v>3.2562683165091961</c:v>
                </c:pt>
                <c:pt idx="154">
                  <c:v>5.5176890619929155</c:v>
                </c:pt>
                <c:pt idx="155">
                  <c:v>1.2911555842478761</c:v>
                </c:pt>
                <c:pt idx="156">
                  <c:v>0.32237266279824861</c:v>
                </c:pt>
                <c:pt idx="157">
                  <c:v>0.96680631646785664</c:v>
                </c:pt>
                <c:pt idx="158">
                  <c:v>2.8976175144880827</c:v>
                </c:pt>
                <c:pt idx="159">
                  <c:v>0</c:v>
                </c:pt>
                <c:pt idx="160">
                  <c:v>-5.4574638844301475</c:v>
                </c:pt>
                <c:pt idx="161">
                  <c:v>-7.1013557133634233</c:v>
                </c:pt>
                <c:pt idx="162">
                  <c:v>-2.6007802340702808</c:v>
                </c:pt>
                <c:pt idx="163">
                  <c:v>7.1707953063884755</c:v>
                </c:pt>
                <c:pt idx="164">
                  <c:v>0.97087378640780464</c:v>
                </c:pt>
                <c:pt idx="165">
                  <c:v>-0.96993210475270142</c:v>
                </c:pt>
                <c:pt idx="166">
                  <c:v>-4.8543689320387875</c:v>
                </c:pt>
                <c:pt idx="167">
                  <c:v>4.5528455284552685</c:v>
                </c:pt>
                <c:pt idx="168">
                  <c:v>-8.4169634185821156</c:v>
                </c:pt>
                <c:pt idx="169">
                  <c:v>-18.282729350309943</c:v>
                </c:pt>
                <c:pt idx="170">
                  <c:v>-5.9860325906218934</c:v>
                </c:pt>
                <c:pt idx="171">
                  <c:v>7.6948812311809727</c:v>
                </c:pt>
                <c:pt idx="172">
                  <c:v>-8.3001328021248568</c:v>
                </c:pt>
                <c:pt idx="173">
                  <c:v>20.421827920990939</c:v>
                </c:pt>
                <c:pt idx="174">
                  <c:v>-4.5931758530183755</c:v>
                </c:pt>
                <c:pt idx="175">
                  <c:v>-8.2399472643374985</c:v>
                </c:pt>
                <c:pt idx="176">
                  <c:v>-14.955134596211421</c:v>
                </c:pt>
                <c:pt idx="177">
                  <c:v>10.796221322537066</c:v>
                </c:pt>
                <c:pt idx="178">
                  <c:v>-8.3444592790387606</c:v>
                </c:pt>
                <c:pt idx="179">
                  <c:v>-3.3658700774150594</c:v>
                </c:pt>
                <c:pt idx="180">
                  <c:v>-8.4430935494765187</c:v>
                </c:pt>
                <c:pt idx="181">
                  <c:v>6.8119891008174145</c:v>
                </c:pt>
                <c:pt idx="182">
                  <c:v>-2.3680649526387105</c:v>
                </c:pt>
                <c:pt idx="183">
                  <c:v>12.207527975585046</c:v>
                </c:pt>
                <c:pt idx="184">
                  <c:v>8.0402010050250681</c:v>
                </c:pt>
                <c:pt idx="185">
                  <c:v>-2.3263542705217772</c:v>
                </c:pt>
                <c:pt idx="186">
                  <c:v>3.3311125916056437</c:v>
                </c:pt>
                <c:pt idx="187">
                  <c:v>3.6520584329348935</c:v>
                </c:pt>
                <c:pt idx="188">
                  <c:v>-3.9695666556401248</c:v>
                </c:pt>
                <c:pt idx="189">
                  <c:v>-1.9926934573231059</c:v>
                </c:pt>
                <c:pt idx="190">
                  <c:v>-3.660565723793658</c:v>
                </c:pt>
                <c:pt idx="191">
                  <c:v>6.0120240480961655</c:v>
                </c:pt>
                <c:pt idx="192">
                  <c:v>0.66401062416997558</c:v>
                </c:pt>
                <c:pt idx="193">
                  <c:v>5.6403450564033895</c:v>
                </c:pt>
                <c:pt idx="194">
                  <c:v>-2.3094688221709103</c:v>
                </c:pt>
                <c:pt idx="195">
                  <c:v>-6.6137566137565855</c:v>
                </c:pt>
                <c:pt idx="196">
                  <c:v>-6.9906790945406856</c:v>
                </c:pt>
                <c:pt idx="197">
                  <c:v>20.449212202480723</c:v>
                </c:pt>
                <c:pt idx="198">
                  <c:v>4.9277266754270226</c:v>
                </c:pt>
                <c:pt idx="199">
                  <c:v>1.6345210853220238</c:v>
                </c:pt>
                <c:pt idx="200">
                  <c:v>-1.3054830287205987</c:v>
                </c:pt>
                <c:pt idx="201">
                  <c:v>7.5163398692809356</c:v>
                </c:pt>
                <c:pt idx="202">
                  <c:v>3.567953292247926</c:v>
                </c:pt>
                <c:pt idx="203">
                  <c:v>-5.1712992889463534</c:v>
                </c:pt>
                <c:pt idx="204">
                  <c:v>13.3203378817414</c:v>
                </c:pt>
                <c:pt idx="205">
                  <c:v>-43.924334722667545</c:v>
                </c:pt>
                <c:pt idx="206">
                  <c:v>-16.767270288397029</c:v>
                </c:pt>
                <c:pt idx="207">
                  <c:v>21.145975443383392</c:v>
                </c:pt>
                <c:pt idx="208">
                  <c:v>20.374081496325964</c:v>
                </c:pt>
                <c:pt idx="209">
                  <c:v>30.44189852700493</c:v>
                </c:pt>
                <c:pt idx="210">
                  <c:v>0.31766200762382651</c:v>
                </c:pt>
                <c:pt idx="211">
                  <c:v>-1.2702445220704714</c:v>
                </c:pt>
                <c:pt idx="212">
                  <c:v>9.2209856915738939</c:v>
                </c:pt>
                <c:pt idx="213">
                  <c:v>2.5204788909893461</c:v>
                </c:pt>
                <c:pt idx="214">
                  <c:v>11.942174732872488</c:v>
                </c:pt>
                <c:pt idx="215">
                  <c:v>0.31055900621111826</c:v>
                </c:pt>
                <c:pt idx="216">
                  <c:v>1.5523129462898841</c:v>
                </c:pt>
                <c:pt idx="217">
                  <c:v>3.099814011159375</c:v>
                </c:pt>
                <c:pt idx="218">
                  <c:v>8.3436341161929732</c:v>
                </c:pt>
                <c:pt idx="219">
                  <c:v>7.6616610481152305</c:v>
                </c:pt>
                <c:pt idx="220">
                  <c:v>0.91240875912390551</c:v>
                </c:pt>
                <c:pt idx="221">
                  <c:v>0.60771801883935361</c:v>
                </c:pt>
                <c:pt idx="222">
                  <c:v>-4.5551169146674102</c:v>
                </c:pt>
                <c:pt idx="223">
                  <c:v>-5.796217205613134</c:v>
                </c:pt>
                <c:pt idx="224">
                  <c:v>-16.262657256827147</c:v>
                </c:pt>
                <c:pt idx="225">
                  <c:v>-13.100436681222774</c:v>
                </c:pt>
                <c:pt idx="226">
                  <c:v>-5.3729456384323981</c:v>
                </c:pt>
                <c:pt idx="227">
                  <c:v>-6.0374960279630674</c:v>
                </c:pt>
                <c:pt idx="228">
                  <c:v>-0.95907928388750463</c:v>
                </c:pt>
                <c:pt idx="229">
                  <c:v>-3.5199999999999787</c:v>
                </c:pt>
                <c:pt idx="230">
                  <c:v>0.32113037893378332</c:v>
                </c:pt>
                <c:pt idx="231">
                  <c:v>-3.2102728731941528</c:v>
                </c:pt>
                <c:pt idx="232">
                  <c:v>2.5764895330112041</c:v>
                </c:pt>
                <c:pt idx="233">
                  <c:v>1.2849341471250419</c:v>
                </c:pt>
                <c:pt idx="234">
                  <c:v>3.5290343278793612</c:v>
                </c:pt>
                <c:pt idx="235">
                  <c:v>-0.31969309462920598</c:v>
                </c:pt>
                <c:pt idx="236">
                  <c:v>0.95938599296453964</c:v>
                </c:pt>
                <c:pt idx="237">
                  <c:v>-0.95846645367415773</c:v>
                </c:pt>
                <c:pt idx="238">
                  <c:v>0.63959066197632153</c:v>
                </c:pt>
                <c:pt idx="239">
                  <c:v>-1.5979546180888644</c:v>
                </c:pt>
                <c:pt idx="240">
                  <c:v>0</c:v>
                </c:pt>
                <c:pt idx="241">
                  <c:v>-1.6005121638923618</c:v>
                </c:pt>
                <c:pt idx="242">
                  <c:v>3.2061558191727433</c:v>
                </c:pt>
                <c:pt idx="243">
                  <c:v>4.4742729306487874</c:v>
                </c:pt>
                <c:pt idx="244">
                  <c:v>-5.7270124085268765</c:v>
                </c:pt>
                <c:pt idx="245">
                  <c:v>2.2400000000000091</c:v>
                </c:pt>
                <c:pt idx="246">
                  <c:v>-2.8735632183908004</c:v>
                </c:pt>
                <c:pt idx="247">
                  <c:v>-0.32020493115599136</c:v>
                </c:pt>
                <c:pt idx="248">
                  <c:v>-0.32030749519532553</c:v>
                </c:pt>
                <c:pt idx="249">
                  <c:v>0.64082024991988706</c:v>
                </c:pt>
                <c:pt idx="250">
                  <c:v>4.1626641050271864</c:v>
                </c:pt>
                <c:pt idx="251">
                  <c:v>0.31887755102046061</c:v>
                </c:pt>
                <c:pt idx="252">
                  <c:v>-4.1440867070449965</c:v>
                </c:pt>
                <c:pt idx="253">
                  <c:v>-1.2804097311139293</c:v>
                </c:pt>
                <c:pt idx="254">
                  <c:v>2.8846153846153797</c:v>
                </c:pt>
                <c:pt idx="255">
                  <c:v>-7.6701821668263861</c:v>
                </c:pt>
                <c:pt idx="256">
                  <c:v>0.32206119162634611</c:v>
                </c:pt>
                <c:pt idx="257">
                  <c:v>-0.64391500321956485</c:v>
                </c:pt>
                <c:pt idx="258">
                  <c:v>-29.961340206185429</c:v>
                </c:pt>
                <c:pt idx="259">
                  <c:v>12.620391896379907</c:v>
                </c:pt>
                <c:pt idx="260">
                  <c:v>-20.990488684814597</c:v>
                </c:pt>
                <c:pt idx="261">
                  <c:v>-5.0251256281407519</c:v>
                </c:pt>
                <c:pt idx="262">
                  <c:v>1.683501683501708</c:v>
                </c:pt>
                <c:pt idx="263">
                  <c:v>-2.3529411764705968</c:v>
                </c:pt>
                <c:pt idx="264">
                  <c:v>-8.4231805929919208</c:v>
                </c:pt>
                <c:pt idx="265">
                  <c:v>8.1549439347605173</c:v>
                </c:pt>
                <c:pt idx="266">
                  <c:v>6.0667340748230405</c:v>
                </c:pt>
                <c:pt idx="267">
                  <c:v>6.3651591289781475</c:v>
                </c:pt>
                <c:pt idx="268">
                  <c:v>-4.9933422103861114</c:v>
                </c:pt>
                <c:pt idx="269">
                  <c:v>-11.70960187353635</c:v>
                </c:pt>
                <c:pt idx="270">
                  <c:v>11.509817197020984</c:v>
                </c:pt>
                <c:pt idx="271">
                  <c:v>0.66934404283800875</c:v>
                </c:pt>
                <c:pt idx="272">
                  <c:v>-12.374581939799308</c:v>
                </c:pt>
                <c:pt idx="273">
                  <c:v>3.0477480528276391</c:v>
                </c:pt>
                <c:pt idx="274">
                  <c:v>0.6752194463200426</c:v>
                </c:pt>
                <c:pt idx="275">
                  <c:v>-4.7233468286100058</c:v>
                </c:pt>
                <c:pt idx="276">
                  <c:v>0</c:v>
                </c:pt>
                <c:pt idx="277">
                  <c:v>-7.7966101694915393</c:v>
                </c:pt>
                <c:pt idx="278">
                  <c:v>-6.4912880081995734</c:v>
                </c:pt>
                <c:pt idx="279">
                  <c:v>-7.5653370013754655</c:v>
                </c:pt>
                <c:pt idx="280">
                  <c:v>2.0790020790021577</c:v>
                </c:pt>
                <c:pt idx="281">
                  <c:v>-0.69156293222693799</c:v>
                </c:pt>
                <c:pt idx="282">
                  <c:v>-4.4982698961937579</c:v>
                </c:pt>
                <c:pt idx="283">
                  <c:v>4.1710114702815781</c:v>
                </c:pt>
                <c:pt idx="284">
                  <c:v>-1.3845621322256541</c:v>
                </c:pt>
                <c:pt idx="285">
                  <c:v>4.5060658578855755</c:v>
                </c:pt>
                <c:pt idx="286">
                  <c:v>2.7605244996548755</c:v>
                </c:pt>
                <c:pt idx="287">
                  <c:v>0.34411562284933117</c:v>
                </c:pt>
                <c:pt idx="288">
                  <c:v>-3.0959752321981373</c:v>
                </c:pt>
                <c:pt idx="289">
                  <c:v>-2.0703933747411591</c:v>
                </c:pt>
                <c:pt idx="290">
                  <c:v>-9.3360995850623567</c:v>
                </c:pt>
                <c:pt idx="291">
                  <c:v>7.6788830715533125</c:v>
                </c:pt>
                <c:pt idx="292">
                  <c:v>-8.3131278143402554</c:v>
                </c:pt>
                <c:pt idx="293">
                  <c:v>20.607754104086734</c:v>
                </c:pt>
                <c:pt idx="294">
                  <c:v>-4.1067761806980734</c:v>
                </c:pt>
                <c:pt idx="295">
                  <c:v>-7.5601374570447364</c:v>
                </c:pt>
                <c:pt idx="296">
                  <c:v>-13.504155124653748</c:v>
                </c:pt>
                <c:pt idx="297">
                  <c:v>-7.371007371007277</c:v>
                </c:pt>
                <c:pt idx="298">
                  <c:v>5.6577086280056399</c:v>
                </c:pt>
                <c:pt idx="299">
                  <c:v>30.590717299577832</c:v>
                </c:pt>
                <c:pt idx="300">
                  <c:v>3.7529853292392552</c:v>
                </c:pt>
                <c:pt idx="301">
                  <c:v>7.1380013596192065</c:v>
                </c:pt>
                <c:pt idx="302">
                  <c:v>26.324670941613267</c:v>
                </c:pt>
                <c:pt idx="303">
                  <c:v>9.865175928970757</c:v>
                </c:pt>
                <c:pt idx="304">
                  <c:v>-6.5125366330185255</c:v>
                </c:pt>
                <c:pt idx="305">
                  <c:v>7.8662733529989683</c:v>
                </c:pt>
                <c:pt idx="306">
                  <c:v>-0.32520325203257117</c:v>
                </c:pt>
                <c:pt idx="307">
                  <c:v>1.6265452179570818</c:v>
                </c:pt>
                <c:pt idx="308">
                  <c:v>-3.8973692757387934</c:v>
                </c:pt>
                <c:pt idx="309">
                  <c:v>6.5210303227909776</c:v>
                </c:pt>
                <c:pt idx="310">
                  <c:v>10.042112082928369</c:v>
                </c:pt>
                <c:pt idx="311">
                  <c:v>5.1314945477870282</c:v>
                </c:pt>
                <c:pt idx="312">
                  <c:v>3.1908104658583731</c:v>
                </c:pt>
                <c:pt idx="313">
                  <c:v>-6.0432569974555106</c:v>
                </c:pt>
                <c:pt idx="314">
                  <c:v>-6.3999999999999773</c:v>
                </c:pt>
                <c:pt idx="315">
                  <c:v>-9.3397745571658568</c:v>
                </c:pt>
                <c:pt idx="316">
                  <c:v>20.481144343302848</c:v>
                </c:pt>
                <c:pt idx="317">
                  <c:v>-1.5928639694170343</c:v>
                </c:pt>
                <c:pt idx="318">
                  <c:v>-7.3388640714741724</c:v>
                </c:pt>
                <c:pt idx="319">
                  <c:v>1.9286403085825241</c:v>
                </c:pt>
                <c:pt idx="320">
                  <c:v>13.795316008982986</c:v>
                </c:pt>
                <c:pt idx="321">
                  <c:v>-2.2151898734177302</c:v>
                </c:pt>
                <c:pt idx="322">
                  <c:v>7.9289565493180838</c:v>
                </c:pt>
                <c:pt idx="323">
                  <c:v>2.5173064820641375</c:v>
                </c:pt>
                <c:pt idx="324">
                  <c:v>-3.7664783427495605</c:v>
                </c:pt>
                <c:pt idx="325">
                  <c:v>-7.5614366729678055</c:v>
                </c:pt>
                <c:pt idx="326">
                  <c:v>-7.6190476190475698</c:v>
                </c:pt>
                <c:pt idx="327">
                  <c:v>15.67498400511832</c:v>
                </c:pt>
                <c:pt idx="328">
                  <c:v>5.3543307086614655</c:v>
                </c:pt>
                <c:pt idx="329">
                  <c:v>10.3383458646616</c:v>
                </c:pt>
                <c:pt idx="330">
                  <c:v>-3.7209302325580706</c:v>
                </c:pt>
                <c:pt idx="331">
                  <c:v>-9.6483037659507875</c:v>
                </c:pt>
                <c:pt idx="332">
                  <c:v>1.8856065367692871</c:v>
                </c:pt>
                <c:pt idx="333">
                  <c:v>0.62735257214553264</c:v>
                </c:pt>
                <c:pt idx="334">
                  <c:v>-6.2695924764890059</c:v>
                </c:pt>
                <c:pt idx="335">
                  <c:v>0.3154574132492633</c:v>
                </c:pt>
                <c:pt idx="336">
                  <c:v>-3.4689372437716766</c:v>
                </c:pt>
                <c:pt idx="337">
                  <c:v>2.8481012658227902</c:v>
                </c:pt>
                <c:pt idx="338">
                  <c:v>0.31555695803086348</c:v>
                </c:pt>
                <c:pt idx="339">
                  <c:v>-5.6782334384857958</c:v>
                </c:pt>
                <c:pt idx="340">
                  <c:v>2.8553299492385738</c:v>
                </c:pt>
                <c:pt idx="341">
                  <c:v>-4.7453337551407424</c:v>
                </c:pt>
                <c:pt idx="342">
                  <c:v>-2.8607755880483112</c:v>
                </c:pt>
                <c:pt idx="343">
                  <c:v>3.1877590054191232</c:v>
                </c:pt>
                <c:pt idx="344">
                  <c:v>-2.5421035907212679</c:v>
                </c:pt>
                <c:pt idx="345">
                  <c:v>-0.95571838165024259</c:v>
                </c:pt>
                <c:pt idx="346">
                  <c:v>-2.8698979591836595</c:v>
                </c:pt>
                <c:pt idx="347">
                  <c:v>-1.2791813239526431</c:v>
                </c:pt>
                <c:pt idx="348">
                  <c:v>-0.64040986231186903</c:v>
                </c:pt>
                <c:pt idx="349">
                  <c:v>-21.787888497276601</c:v>
                </c:pt>
                <c:pt idx="350">
                  <c:v>-25.548640681297016</c:v>
                </c:pt>
                <c:pt idx="351">
                  <c:v>8.4033613445378119</c:v>
                </c:pt>
                <c:pt idx="352">
                  <c:v>12.333333333333366</c:v>
                </c:pt>
                <c:pt idx="353">
                  <c:v>-1.6463615409944257</c:v>
                </c:pt>
                <c:pt idx="354">
                  <c:v>-10.224274406332349</c:v>
                </c:pt>
                <c:pt idx="355">
                  <c:v>-1.6661112962346118</c:v>
                </c:pt>
                <c:pt idx="356">
                  <c:v>-8.6782376502003196</c:v>
                </c:pt>
                <c:pt idx="357">
                  <c:v>-0.33670033670027089</c:v>
                </c:pt>
                <c:pt idx="358">
                  <c:v>-0.33681374200072745</c:v>
                </c:pt>
                <c:pt idx="359">
                  <c:v>0.67385444743934286</c:v>
                </c:pt>
                <c:pt idx="360">
                  <c:v>-1.346801346801318</c:v>
                </c:pt>
                <c:pt idx="361">
                  <c:v>-3.3715441672286377</c:v>
                </c:pt>
                <c:pt idx="362">
                  <c:v>-4.3978349120432645</c:v>
                </c:pt>
                <c:pt idx="363">
                  <c:v>5.4366292898403454</c:v>
                </c:pt>
                <c:pt idx="364">
                  <c:v>4.3933761405880025</c:v>
                </c:pt>
                <c:pt idx="365">
                  <c:v>10.767160161507411</c:v>
                </c:pt>
                <c:pt idx="366">
                  <c:v>7.9893475366179088</c:v>
                </c:pt>
                <c:pt idx="367">
                  <c:v>2.3117569352707958</c:v>
                </c:pt>
                <c:pt idx="368">
                  <c:v>3.2948929159801597</c:v>
                </c:pt>
                <c:pt idx="369">
                  <c:v>-2.6272577996715412</c:v>
                </c:pt>
                <c:pt idx="370">
                  <c:v>4.9390846229831826</c:v>
                </c:pt>
                <c:pt idx="371">
                  <c:v>-6.2254259501966347</c:v>
                </c:pt>
                <c:pt idx="372">
                  <c:v>-10.2209033959775</c:v>
                </c:pt>
                <c:pt idx="373">
                  <c:v>5.6628914057295701</c:v>
                </c:pt>
                <c:pt idx="374">
                  <c:v>-8.2808877111626362</c:v>
                </c:pt>
                <c:pt idx="375">
                  <c:v>-4.3420173680695315</c:v>
                </c:pt>
                <c:pt idx="376">
                  <c:v>12.747400201274818</c:v>
                </c:pt>
                <c:pt idx="377">
                  <c:v>0</c:v>
                </c:pt>
                <c:pt idx="378">
                  <c:v>-2.3186485591255339</c:v>
                </c:pt>
                <c:pt idx="379">
                  <c:v>-3.9840637450199612</c:v>
                </c:pt>
                <c:pt idx="380">
                  <c:v>-4.6666666666666856</c:v>
                </c:pt>
                <c:pt idx="381">
                  <c:v>-2.0093770931010959</c:v>
                </c:pt>
                <c:pt idx="382">
                  <c:v>-4.697986577181176</c:v>
                </c:pt>
                <c:pt idx="383">
                  <c:v>20.903573836817198</c:v>
                </c:pt>
                <c:pt idx="384">
                  <c:v>-13.870541611624956</c:v>
                </c:pt>
                <c:pt idx="385">
                  <c:v>-10.716677829872749</c:v>
                </c:pt>
                <c:pt idx="386">
                  <c:v>7.4475287745430814</c:v>
                </c:pt>
                <c:pt idx="387">
                  <c:v>-0.33602150537639808</c:v>
                </c:pt>
                <c:pt idx="388">
                  <c:v>4.3697478991596324</c:v>
                </c:pt>
                <c:pt idx="389">
                  <c:v>-4.6854082998661495</c:v>
                </c:pt>
                <c:pt idx="390">
                  <c:v>-11.768661735036915</c:v>
                </c:pt>
                <c:pt idx="391">
                  <c:v>4.7635250085063046</c:v>
                </c:pt>
                <c:pt idx="392">
                  <c:v>3.0477480528276391</c:v>
                </c:pt>
                <c:pt idx="393">
                  <c:v>3.3760972316001978</c:v>
                </c:pt>
                <c:pt idx="394">
                  <c:v>-9.4212651413188251</c:v>
                </c:pt>
                <c:pt idx="395">
                  <c:v>6.1141304347825791</c:v>
                </c:pt>
                <c:pt idx="396">
                  <c:v>2.0256583389601177</c:v>
                </c:pt>
                <c:pt idx="397">
                  <c:v>6.4016172506738984</c:v>
                </c:pt>
                <c:pt idx="398">
                  <c:v>-2.3434884499497817</c:v>
                </c:pt>
                <c:pt idx="399">
                  <c:v>2.6845637583892175</c:v>
                </c:pt>
                <c:pt idx="400">
                  <c:v>4.6854082998661495</c:v>
                </c:pt>
                <c:pt idx="401">
                  <c:v>-1.6655562958028218</c:v>
                </c:pt>
                <c:pt idx="402">
                  <c:v>-1.3346680013346397</c:v>
                </c:pt>
                <c:pt idx="403">
                  <c:v>2.0046775810223547</c:v>
                </c:pt>
                <c:pt idx="404">
                  <c:v>0.66688896298776679</c:v>
                </c:pt>
                <c:pt idx="405">
                  <c:v>0.99966677774067259</c:v>
                </c:pt>
                <c:pt idx="406">
                  <c:v>-8.98801597869506</c:v>
                </c:pt>
                <c:pt idx="407">
                  <c:v>-7.0540812898891785</c:v>
                </c:pt>
                <c:pt idx="408">
                  <c:v>2.7063599458728635</c:v>
                </c:pt>
                <c:pt idx="409">
                  <c:v>6.7476383265856708</c:v>
                </c:pt>
                <c:pt idx="410">
                  <c:v>5.3619302949061707</c:v>
                </c:pt>
                <c:pt idx="411">
                  <c:v>9.0000000000000018</c:v>
                </c:pt>
                <c:pt idx="412">
                  <c:v>-23.785926660059427</c:v>
                </c:pt>
                <c:pt idx="413">
                  <c:v>0</c:v>
                </c:pt>
                <c:pt idx="414">
                  <c:v>-3.3840947546531792</c:v>
                </c:pt>
                <c:pt idx="415">
                  <c:v>-6.4516129032257314</c:v>
                </c:pt>
                <c:pt idx="416">
                  <c:v>-6.1517429938483907</c:v>
                </c:pt>
                <c:pt idx="417">
                  <c:v>-3.0949105914717991</c:v>
                </c:pt>
                <c:pt idx="418">
                  <c:v>-1.7247326664366043</c:v>
                </c:pt>
                <c:pt idx="419">
                  <c:v>1.7277125086384642</c:v>
                </c:pt>
                <c:pt idx="420">
                  <c:v>8.2787167988962427</c:v>
                </c:pt>
                <c:pt idx="421">
                  <c:v>-1.026342798494736</c:v>
                </c:pt>
                <c:pt idx="422">
                  <c:v>0.6849315068493006</c:v>
                </c:pt>
                <c:pt idx="423">
                  <c:v>-5.1334702258726423</c:v>
                </c:pt>
                <c:pt idx="424">
                  <c:v>-4.8159614723082385</c:v>
                </c:pt>
                <c:pt idx="425">
                  <c:v>-7.9502246802627194</c:v>
                </c:pt>
                <c:pt idx="426">
                  <c:v>5.9233449477352345</c:v>
                </c:pt>
                <c:pt idx="427">
                  <c:v>-20.782819535850308</c:v>
                </c:pt>
                <c:pt idx="428">
                  <c:v>-3.1835868411744044</c:v>
                </c:pt>
                <c:pt idx="429">
                  <c:v>-4.9680624556423512</c:v>
                </c:pt>
                <c:pt idx="430">
                  <c:v>-22.467902995720259</c:v>
                </c:pt>
                <c:pt idx="431">
                  <c:v>2.5538124771981128</c:v>
                </c:pt>
                <c:pt idx="432">
                  <c:v>20.742358078602628</c:v>
                </c:pt>
                <c:pt idx="433">
                  <c:v>4.6345811051693051</c:v>
                </c:pt>
                <c:pt idx="434">
                  <c:v>3.5486160397445503</c:v>
                </c:pt>
                <c:pt idx="435">
                  <c:v>-15.912305516266064</c:v>
                </c:pt>
                <c:pt idx="436">
                  <c:v>-12.217031979877818</c:v>
                </c:pt>
                <c:pt idx="437">
                  <c:v>-1.4550745725718133</c:v>
                </c:pt>
                <c:pt idx="438">
                  <c:v>-3.2786885245901587</c:v>
                </c:pt>
                <c:pt idx="439">
                  <c:v>0.73099415204676865</c:v>
                </c:pt>
                <c:pt idx="440">
                  <c:v>12.417823228634035</c:v>
                </c:pt>
                <c:pt idx="441">
                  <c:v>5.7720057720057776</c:v>
                </c:pt>
                <c:pt idx="442">
                  <c:v>3.5868005738881377</c:v>
                </c:pt>
                <c:pt idx="443">
                  <c:v>-1.7869907076483456</c:v>
                </c:pt>
                <c:pt idx="444">
                  <c:v>-8.9509488005728599</c:v>
                </c:pt>
                <c:pt idx="445">
                  <c:v>-3.2514450867051967</c:v>
                </c:pt>
                <c:pt idx="446">
                  <c:v>12.685755708590118</c:v>
                </c:pt>
                <c:pt idx="447">
                  <c:v>35.790980672870432</c:v>
                </c:pt>
                <c:pt idx="448">
                  <c:v>-16.931582584657903</c:v>
                </c:pt>
                <c:pt idx="449">
                  <c:v>8.4358523725835504</c:v>
                </c:pt>
                <c:pt idx="450">
                  <c:v>8.7138375740676643</c:v>
                </c:pt>
                <c:pt idx="451">
                  <c:v>2.0732550103662217</c:v>
                </c:pt>
                <c:pt idx="452">
                  <c:v>-6.8965517241379066</c:v>
                </c:pt>
                <c:pt idx="453">
                  <c:v>-23.26388888888895</c:v>
                </c:pt>
                <c:pt idx="454">
                  <c:v>-12.442232492001352</c:v>
                </c:pt>
                <c:pt idx="455">
                  <c:v>-8.2793376529877758</c:v>
                </c:pt>
                <c:pt idx="456">
                  <c:v>0.72595281306713755</c:v>
                </c:pt>
                <c:pt idx="457">
                  <c:v>1.4508523757707343</c:v>
                </c:pt>
                <c:pt idx="458">
                  <c:v>-14.487504527345166</c:v>
                </c:pt>
                <c:pt idx="459">
                  <c:v>-4.7776552737964755</c:v>
                </c:pt>
                <c:pt idx="460">
                  <c:v>-2.2156573116690788</c:v>
                </c:pt>
                <c:pt idx="461">
                  <c:v>-0.37009622501843131</c:v>
                </c:pt>
                <c:pt idx="462">
                  <c:v>16.290262865605229</c:v>
                </c:pt>
                <c:pt idx="463">
                  <c:v>-3.6429872495445492</c:v>
                </c:pt>
                <c:pt idx="464">
                  <c:v>-38.02559414990894</c:v>
                </c:pt>
                <c:pt idx="465">
                  <c:v>-6.0813378943367598</c:v>
                </c:pt>
                <c:pt idx="466">
                  <c:v>-4.2065009560229205</c:v>
                </c:pt>
                <c:pt idx="467">
                  <c:v>13.056835637480837</c:v>
                </c:pt>
                <c:pt idx="468">
                  <c:v>7.5815011372251435</c:v>
                </c:pt>
                <c:pt idx="469">
                  <c:v>7.9006772009029724</c:v>
                </c:pt>
                <c:pt idx="470">
                  <c:v>-0.3732736095557303</c:v>
                </c:pt>
                <c:pt idx="471">
                  <c:v>1.4936519790888403</c:v>
                </c:pt>
                <c:pt idx="472">
                  <c:v>2.6099925428784698</c:v>
                </c:pt>
                <c:pt idx="473">
                  <c:v>1.8594272963927374</c:v>
                </c:pt>
                <c:pt idx="474">
                  <c:v>-9.2798812175204208</c:v>
                </c:pt>
                <c:pt idx="475">
                  <c:v>-29.224428624953209</c:v>
                </c:pt>
                <c:pt idx="476">
                  <c:v>-18.525665766113491</c:v>
                </c:pt>
                <c:pt idx="477">
                  <c:v>0.39323633503742017</c:v>
                </c:pt>
                <c:pt idx="478">
                  <c:v>5.8962264150943096</c:v>
                </c:pt>
                <c:pt idx="479">
                  <c:v>7.8155529503711945</c:v>
                </c:pt>
                <c:pt idx="480">
                  <c:v>-10.081426909654828</c:v>
                </c:pt>
                <c:pt idx="481">
                  <c:v>3.1335683509595884</c:v>
                </c:pt>
                <c:pt idx="482">
                  <c:v>-6.6380320187426074</c:v>
                </c:pt>
                <c:pt idx="483">
                  <c:v>3.1446540880502476</c:v>
                </c:pt>
                <c:pt idx="484">
                  <c:v>9.4043887147336189</c:v>
                </c:pt>
                <c:pt idx="485">
                  <c:v>0.77639751552793368</c:v>
                </c:pt>
                <c:pt idx="486">
                  <c:v>-5.8184639255237514</c:v>
                </c:pt>
                <c:pt idx="487">
                  <c:v>-2.7311744049941589</c:v>
                </c:pt>
                <c:pt idx="488">
                  <c:v>5.8685446009390345</c:v>
                </c:pt>
                <c:pt idx="489">
                  <c:v>-15.947102294826962</c:v>
                </c:pt>
                <c:pt idx="490">
                  <c:v>-3.9525691699605199</c:v>
                </c:pt>
                <c:pt idx="491">
                  <c:v>6.3492063492063551</c:v>
                </c:pt>
                <c:pt idx="492">
                  <c:v>-8.6750788643532672</c:v>
                </c:pt>
                <c:pt idx="493">
                  <c:v>-1.5910898965791218</c:v>
                </c:pt>
                <c:pt idx="494">
                  <c:v>-13.944223107569748</c:v>
                </c:pt>
                <c:pt idx="495">
                  <c:v>-8.0808080808080511</c:v>
                </c:pt>
                <c:pt idx="496">
                  <c:v>-2.443991853360592</c:v>
                </c:pt>
                <c:pt idx="497">
                  <c:v>4.4916292364231802</c:v>
                </c:pt>
                <c:pt idx="498">
                  <c:v>-8.5365853658536928</c:v>
                </c:pt>
                <c:pt idx="499">
                  <c:v>-3.6900369003689981</c:v>
                </c:pt>
                <c:pt idx="500">
                  <c:v>7.8189300411521705</c:v>
                </c:pt>
                <c:pt idx="501">
                  <c:v>-0.81665986116780664</c:v>
                </c:pt>
                <c:pt idx="502">
                  <c:v>-1.2259910093991564</c:v>
                </c:pt>
                <c:pt idx="503">
                  <c:v>-6.5466448445171901</c:v>
                </c:pt>
                <c:pt idx="504">
                  <c:v>11.120263591433249</c:v>
                </c:pt>
                <c:pt idx="505">
                  <c:v>24.032586558044787</c:v>
                </c:pt>
              </c:numCache>
            </c:numRef>
          </c:val>
          <c:smooth val="0"/>
        </c:ser>
        <c:dLbls>
          <c:showLegendKey val="0"/>
          <c:showVal val="0"/>
          <c:showCatName val="0"/>
          <c:showSerName val="0"/>
          <c:showPercent val="0"/>
          <c:showBubbleSize val="0"/>
        </c:dLbls>
        <c:marker val="1"/>
        <c:smooth val="0"/>
        <c:axId val="82911232"/>
        <c:axId val="82912768"/>
      </c:lineChart>
      <c:catAx>
        <c:axId val="82911232"/>
        <c:scaling>
          <c:orientation val="minMax"/>
        </c:scaling>
        <c:delete val="0"/>
        <c:axPos val="b"/>
        <c:majorTickMark val="out"/>
        <c:minorTickMark val="none"/>
        <c:tickLblPos val="nextTo"/>
        <c:crossAx val="82912768"/>
        <c:crosses val="autoZero"/>
        <c:auto val="1"/>
        <c:lblAlgn val="ctr"/>
        <c:lblOffset val="100"/>
        <c:noMultiLvlLbl val="0"/>
      </c:catAx>
      <c:valAx>
        <c:axId val="82912768"/>
        <c:scaling>
          <c:orientation val="minMax"/>
        </c:scaling>
        <c:delete val="0"/>
        <c:axPos val="l"/>
        <c:majorGridlines/>
        <c:numFmt formatCode="General" sourceLinked="1"/>
        <c:majorTickMark val="out"/>
        <c:minorTickMark val="none"/>
        <c:tickLblPos val="nextTo"/>
        <c:crossAx val="82911232"/>
        <c:crosses val="autoZero"/>
        <c:crossBetween val="between"/>
      </c:valAx>
      <c:spPr>
        <a:solidFill>
          <a:schemeClr val="lt1"/>
        </a:solidFill>
        <a:ln w="25400" cap="flat" cmpd="sng" algn="ctr">
          <a:solidFill>
            <a:schemeClr val="dk1"/>
          </a:solidFill>
          <a:prstDash val="solid"/>
        </a:ln>
        <a:effectLst/>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val>
            <c:numRef>
              <c:f>Sheet1!$E$264:$E$516</c:f>
              <c:numCache>
                <c:formatCode>General</c:formatCode>
                <c:ptCount val="253"/>
                <c:pt idx="0">
                  <c:v>-1.2804097311139293</c:v>
                </c:pt>
                <c:pt idx="1">
                  <c:v>2.8846153846153797</c:v>
                </c:pt>
                <c:pt idx="2">
                  <c:v>-7.6701821668263817</c:v>
                </c:pt>
                <c:pt idx="3">
                  <c:v>0.32206119162634633</c:v>
                </c:pt>
                <c:pt idx="4">
                  <c:v>-0.64391500321956563</c:v>
                </c:pt>
                <c:pt idx="5">
                  <c:v>-29.961340206185415</c:v>
                </c:pt>
                <c:pt idx="6">
                  <c:v>12.620391896379907</c:v>
                </c:pt>
                <c:pt idx="7">
                  <c:v>-20.990488684814597</c:v>
                </c:pt>
                <c:pt idx="8">
                  <c:v>-5.0251256281407457</c:v>
                </c:pt>
                <c:pt idx="9">
                  <c:v>1.683501683501708</c:v>
                </c:pt>
                <c:pt idx="10">
                  <c:v>-2.3529411764705968</c:v>
                </c:pt>
                <c:pt idx="11">
                  <c:v>-8.4231805929919208</c:v>
                </c:pt>
                <c:pt idx="12">
                  <c:v>8.1549439347605173</c:v>
                </c:pt>
                <c:pt idx="13">
                  <c:v>6.0667340748230405</c:v>
                </c:pt>
                <c:pt idx="14">
                  <c:v>6.3651591289781475</c:v>
                </c:pt>
                <c:pt idx="15">
                  <c:v>-4.9933422103861114</c:v>
                </c:pt>
                <c:pt idx="16">
                  <c:v>-11.70960187353635</c:v>
                </c:pt>
                <c:pt idx="17">
                  <c:v>11.509817197020984</c:v>
                </c:pt>
                <c:pt idx="18">
                  <c:v>0.66934404283800952</c:v>
                </c:pt>
                <c:pt idx="19">
                  <c:v>-12.374581939799322</c:v>
                </c:pt>
                <c:pt idx="20">
                  <c:v>3.0477480528276408</c:v>
                </c:pt>
                <c:pt idx="21">
                  <c:v>0.67521944632004305</c:v>
                </c:pt>
                <c:pt idx="22">
                  <c:v>-4.7233468286100058</c:v>
                </c:pt>
                <c:pt idx="23">
                  <c:v>0</c:v>
                </c:pt>
                <c:pt idx="24">
                  <c:v>-7.7966101694915393</c:v>
                </c:pt>
                <c:pt idx="25">
                  <c:v>-6.4912880081995734</c:v>
                </c:pt>
                <c:pt idx="26">
                  <c:v>-7.5653370013754655</c:v>
                </c:pt>
                <c:pt idx="27">
                  <c:v>2.0790020790021577</c:v>
                </c:pt>
                <c:pt idx="28">
                  <c:v>-0.69156293222693743</c:v>
                </c:pt>
                <c:pt idx="29">
                  <c:v>-4.4982698961937624</c:v>
                </c:pt>
                <c:pt idx="30">
                  <c:v>4.1710114702815781</c:v>
                </c:pt>
                <c:pt idx="31">
                  <c:v>-1.3845621322256541</c:v>
                </c:pt>
                <c:pt idx="32">
                  <c:v>4.5060658578855755</c:v>
                </c:pt>
                <c:pt idx="33">
                  <c:v>2.7605244996548755</c:v>
                </c:pt>
                <c:pt idx="34">
                  <c:v>0.34411562284933117</c:v>
                </c:pt>
                <c:pt idx="35">
                  <c:v>-3.0959752321981373</c:v>
                </c:pt>
                <c:pt idx="36">
                  <c:v>-2.0703933747411591</c:v>
                </c:pt>
                <c:pt idx="37">
                  <c:v>-9.3360995850623567</c:v>
                </c:pt>
                <c:pt idx="38">
                  <c:v>7.6788830715533125</c:v>
                </c:pt>
                <c:pt idx="39">
                  <c:v>-8.3131278143402643</c:v>
                </c:pt>
                <c:pt idx="40">
                  <c:v>20.607754104086748</c:v>
                </c:pt>
                <c:pt idx="41">
                  <c:v>-4.1067761806980734</c:v>
                </c:pt>
                <c:pt idx="42">
                  <c:v>-7.5601374570447355</c:v>
                </c:pt>
                <c:pt idx="43">
                  <c:v>-13.504155124653748</c:v>
                </c:pt>
                <c:pt idx="44">
                  <c:v>-7.371007371007277</c:v>
                </c:pt>
                <c:pt idx="45">
                  <c:v>5.6577086280056363</c:v>
                </c:pt>
                <c:pt idx="46">
                  <c:v>30.590717299577804</c:v>
                </c:pt>
                <c:pt idx="47">
                  <c:v>3.752985329239253</c:v>
                </c:pt>
                <c:pt idx="48">
                  <c:v>7.1380013596192065</c:v>
                </c:pt>
                <c:pt idx="49">
                  <c:v>26.324670941613267</c:v>
                </c:pt>
                <c:pt idx="50">
                  <c:v>9.865175928970757</c:v>
                </c:pt>
                <c:pt idx="51">
                  <c:v>-6.5125366330185255</c:v>
                </c:pt>
                <c:pt idx="52">
                  <c:v>7.8662733529989683</c:v>
                </c:pt>
                <c:pt idx="53">
                  <c:v>-0.32520325203257117</c:v>
                </c:pt>
                <c:pt idx="54">
                  <c:v>1.6265452179570818</c:v>
                </c:pt>
                <c:pt idx="55">
                  <c:v>-3.8973692757387934</c:v>
                </c:pt>
                <c:pt idx="56">
                  <c:v>6.5210303227909776</c:v>
                </c:pt>
                <c:pt idx="57">
                  <c:v>10.042112082928369</c:v>
                </c:pt>
                <c:pt idx="58">
                  <c:v>5.1314945477870255</c:v>
                </c:pt>
                <c:pt idx="59">
                  <c:v>3.1908104658583731</c:v>
                </c:pt>
                <c:pt idx="60">
                  <c:v>-6.0432569974555106</c:v>
                </c:pt>
                <c:pt idx="61">
                  <c:v>-6.3999999999999773</c:v>
                </c:pt>
                <c:pt idx="62">
                  <c:v>-9.3397745571658568</c:v>
                </c:pt>
                <c:pt idx="63">
                  <c:v>20.481144343302823</c:v>
                </c:pt>
                <c:pt idx="64">
                  <c:v>-1.5928639694170343</c:v>
                </c:pt>
                <c:pt idx="65">
                  <c:v>-7.3388640714741724</c:v>
                </c:pt>
                <c:pt idx="66">
                  <c:v>1.9286403085825241</c:v>
                </c:pt>
                <c:pt idx="67">
                  <c:v>13.795316008982986</c:v>
                </c:pt>
                <c:pt idx="68">
                  <c:v>-2.2151898734177302</c:v>
                </c:pt>
                <c:pt idx="69">
                  <c:v>7.9289565493180776</c:v>
                </c:pt>
                <c:pt idx="70">
                  <c:v>2.5173064820641375</c:v>
                </c:pt>
                <c:pt idx="71">
                  <c:v>-3.7664783427495605</c:v>
                </c:pt>
                <c:pt idx="72">
                  <c:v>-7.5614366729678055</c:v>
                </c:pt>
                <c:pt idx="73">
                  <c:v>-7.6190476190475698</c:v>
                </c:pt>
                <c:pt idx="74">
                  <c:v>15.67498400511832</c:v>
                </c:pt>
                <c:pt idx="75">
                  <c:v>5.3543307086614655</c:v>
                </c:pt>
                <c:pt idx="76">
                  <c:v>10.3383458646616</c:v>
                </c:pt>
                <c:pt idx="77">
                  <c:v>-3.7209302325580729</c:v>
                </c:pt>
                <c:pt idx="78">
                  <c:v>-9.6483037659507662</c:v>
                </c:pt>
                <c:pt idx="79">
                  <c:v>1.8856065367692871</c:v>
                </c:pt>
                <c:pt idx="80">
                  <c:v>0.62735257214553264</c:v>
                </c:pt>
                <c:pt idx="81">
                  <c:v>-6.2695924764890059</c:v>
                </c:pt>
                <c:pt idx="82">
                  <c:v>0.3154574132492638</c:v>
                </c:pt>
                <c:pt idx="83">
                  <c:v>-3.4689372437716797</c:v>
                </c:pt>
                <c:pt idx="84">
                  <c:v>2.8481012658227929</c:v>
                </c:pt>
                <c:pt idx="85">
                  <c:v>0.31555695803086387</c:v>
                </c:pt>
                <c:pt idx="86">
                  <c:v>-5.6782334384857958</c:v>
                </c:pt>
                <c:pt idx="87">
                  <c:v>2.8553299492385738</c:v>
                </c:pt>
                <c:pt idx="88">
                  <c:v>-4.7453337551407424</c:v>
                </c:pt>
                <c:pt idx="89">
                  <c:v>-2.8607755880483112</c:v>
                </c:pt>
                <c:pt idx="90">
                  <c:v>3.1877590054191232</c:v>
                </c:pt>
                <c:pt idx="91">
                  <c:v>-2.5421035907212679</c:v>
                </c:pt>
                <c:pt idx="92">
                  <c:v>-0.95571838165024259</c:v>
                </c:pt>
                <c:pt idx="93">
                  <c:v>-2.8698979591836578</c:v>
                </c:pt>
                <c:pt idx="94">
                  <c:v>-1.2791813239526431</c:v>
                </c:pt>
                <c:pt idx="95">
                  <c:v>-0.64040986231186958</c:v>
                </c:pt>
                <c:pt idx="96">
                  <c:v>-21.787888497276619</c:v>
                </c:pt>
                <c:pt idx="97">
                  <c:v>-25.548640681296998</c:v>
                </c:pt>
                <c:pt idx="98">
                  <c:v>8.4033613445378119</c:v>
                </c:pt>
                <c:pt idx="99">
                  <c:v>12.333333333333366</c:v>
                </c:pt>
                <c:pt idx="100">
                  <c:v>-1.6463615409944257</c:v>
                </c:pt>
                <c:pt idx="101">
                  <c:v>-10.224274406332341</c:v>
                </c:pt>
                <c:pt idx="102">
                  <c:v>-1.6661112962346118</c:v>
                </c:pt>
                <c:pt idx="103">
                  <c:v>-8.6782376502003196</c:v>
                </c:pt>
                <c:pt idx="104">
                  <c:v>-0.33670033670027111</c:v>
                </c:pt>
                <c:pt idx="105">
                  <c:v>-0.33681374200072767</c:v>
                </c:pt>
                <c:pt idx="106">
                  <c:v>0.67385444743934375</c:v>
                </c:pt>
                <c:pt idx="107">
                  <c:v>-1.346801346801318</c:v>
                </c:pt>
                <c:pt idx="108">
                  <c:v>-3.3715441672286377</c:v>
                </c:pt>
                <c:pt idx="109">
                  <c:v>-4.3978349120432645</c:v>
                </c:pt>
                <c:pt idx="110">
                  <c:v>5.4366292898403525</c:v>
                </c:pt>
                <c:pt idx="111">
                  <c:v>4.3933761405880025</c:v>
                </c:pt>
                <c:pt idx="112">
                  <c:v>10.767160161507411</c:v>
                </c:pt>
                <c:pt idx="113">
                  <c:v>7.9893475366179088</c:v>
                </c:pt>
                <c:pt idx="114">
                  <c:v>2.3117569352707923</c:v>
                </c:pt>
                <c:pt idx="115">
                  <c:v>3.2948929159801597</c:v>
                </c:pt>
                <c:pt idx="116">
                  <c:v>-2.6272577996715412</c:v>
                </c:pt>
                <c:pt idx="117">
                  <c:v>4.9390846229831862</c:v>
                </c:pt>
                <c:pt idx="118">
                  <c:v>-6.2254259501966347</c:v>
                </c:pt>
                <c:pt idx="119">
                  <c:v>-10.220903395977498</c:v>
                </c:pt>
                <c:pt idx="120">
                  <c:v>5.6628914057295701</c:v>
                </c:pt>
                <c:pt idx="121">
                  <c:v>-8.2808877111626362</c:v>
                </c:pt>
                <c:pt idx="122">
                  <c:v>-4.342017368069528</c:v>
                </c:pt>
                <c:pt idx="123">
                  <c:v>12.747400201274818</c:v>
                </c:pt>
                <c:pt idx="124">
                  <c:v>0</c:v>
                </c:pt>
                <c:pt idx="125">
                  <c:v>-2.3186485591255321</c:v>
                </c:pt>
                <c:pt idx="126">
                  <c:v>-3.9840637450199612</c:v>
                </c:pt>
                <c:pt idx="127">
                  <c:v>-4.6666666666666856</c:v>
                </c:pt>
                <c:pt idx="128">
                  <c:v>-2.0093770931010959</c:v>
                </c:pt>
                <c:pt idx="129">
                  <c:v>-4.697986577181168</c:v>
                </c:pt>
                <c:pt idx="130">
                  <c:v>20.903573836817177</c:v>
                </c:pt>
                <c:pt idx="131">
                  <c:v>-13.870541611624969</c:v>
                </c:pt>
                <c:pt idx="132">
                  <c:v>-10.716677829872749</c:v>
                </c:pt>
                <c:pt idx="133">
                  <c:v>7.4475287745430814</c:v>
                </c:pt>
                <c:pt idx="134">
                  <c:v>-0.33602150537639841</c:v>
                </c:pt>
                <c:pt idx="135">
                  <c:v>4.3697478991596324</c:v>
                </c:pt>
                <c:pt idx="136">
                  <c:v>-4.6854082998661495</c:v>
                </c:pt>
                <c:pt idx="137">
                  <c:v>-11.768661735036915</c:v>
                </c:pt>
                <c:pt idx="138">
                  <c:v>4.7635250085063046</c:v>
                </c:pt>
                <c:pt idx="139">
                  <c:v>3.0477480528276408</c:v>
                </c:pt>
                <c:pt idx="140">
                  <c:v>3.3760972316001978</c:v>
                </c:pt>
                <c:pt idx="141">
                  <c:v>-9.4212651413188127</c:v>
                </c:pt>
                <c:pt idx="142">
                  <c:v>6.1141304347825765</c:v>
                </c:pt>
                <c:pt idx="143">
                  <c:v>2.0256583389601177</c:v>
                </c:pt>
                <c:pt idx="144">
                  <c:v>6.4016172506738984</c:v>
                </c:pt>
                <c:pt idx="145">
                  <c:v>-2.3434884499497795</c:v>
                </c:pt>
                <c:pt idx="146">
                  <c:v>2.6845637583892206</c:v>
                </c:pt>
                <c:pt idx="147">
                  <c:v>4.6854082998661495</c:v>
                </c:pt>
                <c:pt idx="148">
                  <c:v>-1.6655562958028218</c:v>
                </c:pt>
                <c:pt idx="149">
                  <c:v>-1.3346680013346397</c:v>
                </c:pt>
                <c:pt idx="150">
                  <c:v>2.0046775810223578</c:v>
                </c:pt>
                <c:pt idx="151">
                  <c:v>0.66688896298776679</c:v>
                </c:pt>
                <c:pt idx="152">
                  <c:v>0.99966677774067259</c:v>
                </c:pt>
                <c:pt idx="153">
                  <c:v>-8.98801597869506</c:v>
                </c:pt>
                <c:pt idx="154">
                  <c:v>-7.0540812898891785</c:v>
                </c:pt>
                <c:pt idx="155">
                  <c:v>2.7063599458728635</c:v>
                </c:pt>
                <c:pt idx="156">
                  <c:v>6.7476383265856708</c:v>
                </c:pt>
                <c:pt idx="157">
                  <c:v>5.3619302949061707</c:v>
                </c:pt>
                <c:pt idx="158">
                  <c:v>9.0000000000000018</c:v>
                </c:pt>
                <c:pt idx="159">
                  <c:v>-23.785926660059427</c:v>
                </c:pt>
                <c:pt idx="160">
                  <c:v>0</c:v>
                </c:pt>
                <c:pt idx="161">
                  <c:v>-3.3840947546531792</c:v>
                </c:pt>
                <c:pt idx="162">
                  <c:v>-6.4516129032257314</c:v>
                </c:pt>
                <c:pt idx="163">
                  <c:v>-6.1517429938483934</c:v>
                </c:pt>
                <c:pt idx="164">
                  <c:v>-3.0949105914717991</c:v>
                </c:pt>
                <c:pt idx="165">
                  <c:v>-1.7247326664366043</c:v>
                </c:pt>
                <c:pt idx="166">
                  <c:v>1.7277125086384642</c:v>
                </c:pt>
                <c:pt idx="167">
                  <c:v>8.2787167988962427</c:v>
                </c:pt>
                <c:pt idx="168">
                  <c:v>-1.026342798494736</c:v>
                </c:pt>
                <c:pt idx="169">
                  <c:v>0.6849315068493006</c:v>
                </c:pt>
                <c:pt idx="170">
                  <c:v>-5.1334702258726423</c:v>
                </c:pt>
                <c:pt idx="171">
                  <c:v>-4.8159614723082385</c:v>
                </c:pt>
                <c:pt idx="172">
                  <c:v>-7.9502246802627194</c:v>
                </c:pt>
                <c:pt idx="173">
                  <c:v>5.9233449477352345</c:v>
                </c:pt>
                <c:pt idx="174">
                  <c:v>-20.782819535850283</c:v>
                </c:pt>
                <c:pt idx="175">
                  <c:v>-3.1835868411744079</c:v>
                </c:pt>
                <c:pt idx="176">
                  <c:v>-4.9680624556423547</c:v>
                </c:pt>
                <c:pt idx="177">
                  <c:v>-22.467902995720234</c:v>
                </c:pt>
                <c:pt idx="178">
                  <c:v>2.5538124771981128</c:v>
                </c:pt>
                <c:pt idx="179">
                  <c:v>20.742358078602628</c:v>
                </c:pt>
                <c:pt idx="180">
                  <c:v>4.6345811051693051</c:v>
                </c:pt>
                <c:pt idx="181">
                  <c:v>3.5486160397445503</c:v>
                </c:pt>
                <c:pt idx="182">
                  <c:v>-15.912305516266073</c:v>
                </c:pt>
                <c:pt idx="183">
                  <c:v>-12.217031979877818</c:v>
                </c:pt>
                <c:pt idx="184">
                  <c:v>-1.4550745725718133</c:v>
                </c:pt>
                <c:pt idx="185">
                  <c:v>-3.2786885245901587</c:v>
                </c:pt>
                <c:pt idx="186">
                  <c:v>0.73099415204676865</c:v>
                </c:pt>
                <c:pt idx="187">
                  <c:v>12.417823228634035</c:v>
                </c:pt>
                <c:pt idx="188">
                  <c:v>5.7720057720057776</c:v>
                </c:pt>
                <c:pt idx="189">
                  <c:v>3.5868005738881377</c:v>
                </c:pt>
                <c:pt idx="190">
                  <c:v>-1.7869907076483456</c:v>
                </c:pt>
                <c:pt idx="191">
                  <c:v>-8.9509488005728599</c:v>
                </c:pt>
                <c:pt idx="192">
                  <c:v>-3.2514450867051967</c:v>
                </c:pt>
                <c:pt idx="193">
                  <c:v>12.685755708590118</c:v>
                </c:pt>
                <c:pt idx="194">
                  <c:v>35.790980672870432</c:v>
                </c:pt>
                <c:pt idx="195">
                  <c:v>-16.931582584657889</c:v>
                </c:pt>
                <c:pt idx="196">
                  <c:v>8.4358523725835504</c:v>
                </c:pt>
                <c:pt idx="197">
                  <c:v>8.7138375740676732</c:v>
                </c:pt>
                <c:pt idx="198">
                  <c:v>2.07325501036622</c:v>
                </c:pt>
                <c:pt idx="199">
                  <c:v>-6.8965517241379066</c:v>
                </c:pt>
                <c:pt idx="200">
                  <c:v>-23.26388888888895</c:v>
                </c:pt>
                <c:pt idx="201">
                  <c:v>-12.442232492001352</c:v>
                </c:pt>
                <c:pt idx="202">
                  <c:v>-8.2793376529877758</c:v>
                </c:pt>
                <c:pt idx="203">
                  <c:v>0.72595281306713799</c:v>
                </c:pt>
                <c:pt idx="204">
                  <c:v>1.4508523757707343</c:v>
                </c:pt>
                <c:pt idx="205">
                  <c:v>-14.487504527345175</c:v>
                </c:pt>
                <c:pt idx="206">
                  <c:v>-4.7776552737964755</c:v>
                </c:pt>
                <c:pt idx="207">
                  <c:v>-2.2156573116690788</c:v>
                </c:pt>
                <c:pt idx="208">
                  <c:v>-0.37009622501843131</c:v>
                </c:pt>
                <c:pt idx="209">
                  <c:v>16.290262865605229</c:v>
                </c:pt>
                <c:pt idx="210">
                  <c:v>-3.6429872495445492</c:v>
                </c:pt>
                <c:pt idx="211">
                  <c:v>-38.02559414990899</c:v>
                </c:pt>
                <c:pt idx="212">
                  <c:v>-6.0813378943367598</c:v>
                </c:pt>
                <c:pt idx="213">
                  <c:v>-4.2065009560229205</c:v>
                </c:pt>
                <c:pt idx="214">
                  <c:v>13.056835637480848</c:v>
                </c:pt>
                <c:pt idx="215">
                  <c:v>7.5815011372251435</c:v>
                </c:pt>
                <c:pt idx="216">
                  <c:v>7.9006772009029724</c:v>
                </c:pt>
                <c:pt idx="217">
                  <c:v>-0.3732736095557303</c:v>
                </c:pt>
                <c:pt idx="218">
                  <c:v>1.4936519790888403</c:v>
                </c:pt>
                <c:pt idx="219">
                  <c:v>2.609992542878472</c:v>
                </c:pt>
                <c:pt idx="220">
                  <c:v>1.8594272963927374</c:v>
                </c:pt>
                <c:pt idx="221">
                  <c:v>-9.2798812175204208</c:v>
                </c:pt>
                <c:pt idx="222">
                  <c:v>-29.224428624953209</c:v>
                </c:pt>
                <c:pt idx="223">
                  <c:v>-18.525665766113491</c:v>
                </c:pt>
                <c:pt idx="224">
                  <c:v>0.39323633503742045</c:v>
                </c:pt>
                <c:pt idx="225">
                  <c:v>5.896226415094314</c:v>
                </c:pt>
                <c:pt idx="226">
                  <c:v>7.8155529503711945</c:v>
                </c:pt>
                <c:pt idx="227">
                  <c:v>-10.081426909654828</c:v>
                </c:pt>
                <c:pt idx="228">
                  <c:v>3.1335683509595884</c:v>
                </c:pt>
                <c:pt idx="229">
                  <c:v>-6.6380320187426074</c:v>
                </c:pt>
                <c:pt idx="230">
                  <c:v>3.1446540880502476</c:v>
                </c:pt>
                <c:pt idx="231">
                  <c:v>9.4043887147336189</c:v>
                </c:pt>
                <c:pt idx="232">
                  <c:v>0.77639751552793368</c:v>
                </c:pt>
                <c:pt idx="233">
                  <c:v>-5.8184639255237514</c:v>
                </c:pt>
                <c:pt idx="234">
                  <c:v>-2.7311744049941589</c:v>
                </c:pt>
                <c:pt idx="235">
                  <c:v>5.8685446009390345</c:v>
                </c:pt>
                <c:pt idx="236">
                  <c:v>-15.947102294826969</c:v>
                </c:pt>
                <c:pt idx="237">
                  <c:v>-3.9525691699605181</c:v>
                </c:pt>
                <c:pt idx="238">
                  <c:v>6.3492063492063551</c:v>
                </c:pt>
                <c:pt idx="239">
                  <c:v>-8.6750788643532672</c:v>
                </c:pt>
                <c:pt idx="240">
                  <c:v>-1.5910898965791218</c:v>
                </c:pt>
                <c:pt idx="241">
                  <c:v>-13.944223107569748</c:v>
                </c:pt>
                <c:pt idx="242">
                  <c:v>-8.0808080808080511</c:v>
                </c:pt>
                <c:pt idx="243">
                  <c:v>-2.4439918533605955</c:v>
                </c:pt>
                <c:pt idx="244">
                  <c:v>4.4916292364231838</c:v>
                </c:pt>
                <c:pt idx="245">
                  <c:v>-8.5365853658536928</c:v>
                </c:pt>
                <c:pt idx="246">
                  <c:v>-3.6900369003689981</c:v>
                </c:pt>
                <c:pt idx="247">
                  <c:v>7.8189300411521705</c:v>
                </c:pt>
                <c:pt idx="248">
                  <c:v>-0.81665986116780664</c:v>
                </c:pt>
                <c:pt idx="249">
                  <c:v>-1.2259910093991546</c:v>
                </c:pt>
                <c:pt idx="250">
                  <c:v>-6.5466448445171901</c:v>
                </c:pt>
                <c:pt idx="251">
                  <c:v>11.120263591433249</c:v>
                </c:pt>
                <c:pt idx="252">
                  <c:v>24.032586558044787</c:v>
                </c:pt>
              </c:numCache>
            </c:numRef>
          </c:val>
          <c:smooth val="0"/>
        </c:ser>
        <c:dLbls>
          <c:showLegendKey val="0"/>
          <c:showVal val="0"/>
          <c:showCatName val="0"/>
          <c:showSerName val="0"/>
          <c:showPercent val="0"/>
          <c:showBubbleSize val="0"/>
        </c:dLbls>
        <c:marker val="1"/>
        <c:smooth val="0"/>
        <c:axId val="82921344"/>
        <c:axId val="82922880"/>
      </c:lineChart>
      <c:catAx>
        <c:axId val="82921344"/>
        <c:scaling>
          <c:orientation val="minMax"/>
        </c:scaling>
        <c:delete val="0"/>
        <c:axPos val="b"/>
        <c:majorTickMark val="out"/>
        <c:minorTickMark val="none"/>
        <c:tickLblPos val="nextTo"/>
        <c:crossAx val="82922880"/>
        <c:crosses val="autoZero"/>
        <c:auto val="1"/>
        <c:lblAlgn val="ctr"/>
        <c:lblOffset val="100"/>
        <c:noMultiLvlLbl val="0"/>
      </c:catAx>
      <c:valAx>
        <c:axId val="82922880"/>
        <c:scaling>
          <c:orientation val="minMax"/>
          <c:max val="35"/>
          <c:min val="-40"/>
        </c:scaling>
        <c:delete val="0"/>
        <c:axPos val="l"/>
        <c:majorGridlines/>
        <c:numFmt formatCode="General" sourceLinked="1"/>
        <c:majorTickMark val="out"/>
        <c:minorTickMark val="none"/>
        <c:tickLblPos val="nextTo"/>
        <c:crossAx val="82921344"/>
        <c:crosses val="autoZero"/>
        <c:crossBetween val="between"/>
        <c:majorUnit val="2"/>
        <c:minorUnit val="2"/>
      </c:valAx>
    </c:plotArea>
    <c:plotVisOnly val="1"/>
    <c:dispBlanksAs val="gap"/>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85BD51-7525-460A-A314-97829E8DE678}" type="doc">
      <dgm:prSet loTypeId="urn:microsoft.com/office/officeart/2005/8/layout/chevron1" loCatId="process" qsTypeId="urn:microsoft.com/office/officeart/2005/8/quickstyle/simple1" qsCatId="simple" csTypeId="urn:microsoft.com/office/officeart/2005/8/colors/accent0_1" csCatId="mainScheme" phldr="1"/>
      <dgm:spPr/>
    </dgm:pt>
    <dgm:pt modelId="{6F26399E-BFCF-401D-974B-96A9A6AE0E85}">
      <dgm:prSet phldrT="[Text]" custT="1"/>
      <dgm:spPr/>
      <dgm:t>
        <a:bodyPr/>
        <a:lstStyle/>
        <a:p>
          <a:r>
            <a:rPr lang="sr-Cyrl-CS" sz="1000" baseline="0">
              <a:latin typeface="Times New Roman" pitchFamily="18" charset="0"/>
            </a:rPr>
            <a:t>Графичка анализа</a:t>
          </a:r>
          <a:endParaRPr lang="en-US" sz="1000" baseline="0">
            <a:latin typeface="Times New Roman" pitchFamily="18" charset="0"/>
          </a:endParaRPr>
        </a:p>
      </dgm:t>
    </dgm:pt>
    <dgm:pt modelId="{69370AEC-93DA-47F0-8027-87D522117AFE}" type="parTrans" cxnId="{3DA46CE7-B239-4137-8932-E698259F6B0A}">
      <dgm:prSet/>
      <dgm:spPr/>
      <dgm:t>
        <a:bodyPr/>
        <a:lstStyle/>
        <a:p>
          <a:endParaRPr lang="en-US"/>
        </a:p>
      </dgm:t>
    </dgm:pt>
    <dgm:pt modelId="{E6E39088-0C8D-472F-B57F-AB05BF548CF8}" type="sibTrans" cxnId="{3DA46CE7-B239-4137-8932-E698259F6B0A}">
      <dgm:prSet/>
      <dgm:spPr/>
      <dgm:t>
        <a:bodyPr/>
        <a:lstStyle/>
        <a:p>
          <a:endParaRPr lang="en-US"/>
        </a:p>
      </dgm:t>
    </dgm:pt>
    <dgm:pt modelId="{A0C8257F-474E-47D1-AADA-F4C0CB758585}">
      <dgm:prSet phldrT="[Text]" custT="1"/>
      <dgm:spPr/>
      <dgm:t>
        <a:bodyPr/>
        <a:lstStyle/>
        <a:p>
          <a:r>
            <a:rPr lang="sr-Latn-CS" sz="1000" baseline="0">
              <a:latin typeface="Times New Roman" pitchFamily="18" charset="0"/>
            </a:rPr>
            <a:t>"Trafic light"</a:t>
          </a:r>
        </a:p>
        <a:p>
          <a:r>
            <a:rPr lang="sr-Cyrl-CS" sz="1000" baseline="0">
              <a:latin typeface="Times New Roman" pitchFamily="18" charset="0"/>
            </a:rPr>
            <a:t>систем</a:t>
          </a:r>
          <a:endParaRPr lang="en-US" sz="1000" baseline="0">
            <a:latin typeface="Times New Roman" pitchFamily="18" charset="0"/>
          </a:endParaRPr>
        </a:p>
      </dgm:t>
    </dgm:pt>
    <dgm:pt modelId="{451F7BC5-C9AF-4209-A861-DB7AB044CEE4}" type="parTrans" cxnId="{1A867CDE-85B9-4BE7-94B0-8D96B65FEFF3}">
      <dgm:prSet/>
      <dgm:spPr/>
      <dgm:t>
        <a:bodyPr/>
        <a:lstStyle/>
        <a:p>
          <a:endParaRPr lang="en-US"/>
        </a:p>
      </dgm:t>
    </dgm:pt>
    <dgm:pt modelId="{AFC56E68-727A-431D-8637-FA7448063F62}" type="sibTrans" cxnId="{1A867CDE-85B9-4BE7-94B0-8D96B65FEFF3}">
      <dgm:prSet/>
      <dgm:spPr/>
      <dgm:t>
        <a:bodyPr/>
        <a:lstStyle/>
        <a:p>
          <a:endParaRPr lang="en-US"/>
        </a:p>
      </dgm:t>
    </dgm:pt>
    <dgm:pt modelId="{C9C6E7C1-78B1-4A5D-9208-E5C682D4EC14}">
      <dgm:prSet phldrT="[Text]" custT="1"/>
      <dgm:spPr/>
      <dgm:t>
        <a:bodyPr/>
        <a:lstStyle/>
        <a:p>
          <a:r>
            <a:rPr lang="sr-Cyrl-CS" sz="1000" baseline="0">
              <a:latin typeface="Times New Roman" pitchFamily="18" charset="0"/>
            </a:rPr>
            <a:t>Статисти-чки тестови</a:t>
          </a:r>
          <a:endParaRPr lang="en-US" sz="1000" baseline="0">
            <a:latin typeface="Times New Roman" pitchFamily="18" charset="0"/>
          </a:endParaRPr>
        </a:p>
      </dgm:t>
    </dgm:pt>
    <dgm:pt modelId="{7A27DEF1-FE07-4334-AAD7-E9CDDAF136BA}" type="parTrans" cxnId="{0DA093C9-30E0-4253-AD3A-34D8AEC9C56E}">
      <dgm:prSet/>
      <dgm:spPr/>
      <dgm:t>
        <a:bodyPr/>
        <a:lstStyle/>
        <a:p>
          <a:endParaRPr lang="en-US"/>
        </a:p>
      </dgm:t>
    </dgm:pt>
    <dgm:pt modelId="{E55AA215-6280-4469-A6C5-3DF6535844D6}" type="sibTrans" cxnId="{0DA093C9-30E0-4253-AD3A-34D8AEC9C56E}">
      <dgm:prSet/>
      <dgm:spPr/>
      <dgm:t>
        <a:bodyPr/>
        <a:lstStyle/>
        <a:p>
          <a:endParaRPr lang="en-US"/>
        </a:p>
      </dgm:t>
    </dgm:pt>
    <dgm:pt modelId="{C40C5A57-4C2E-4717-B19D-99573369D199}">
      <dgm:prSet custT="1"/>
      <dgm:spPr/>
      <dgm:t>
        <a:bodyPr/>
        <a:lstStyle/>
        <a:p>
          <a:r>
            <a:rPr lang="sr-Cyrl-CS" sz="1000" baseline="0">
              <a:latin typeface="Times New Roman" pitchFamily="18" charset="0"/>
            </a:rPr>
            <a:t>Извештај</a:t>
          </a:r>
        </a:p>
        <a:p>
          <a:r>
            <a:rPr lang="sr-Latn-CS" sz="1000" i="1"/>
            <a:t>backtesting</a:t>
          </a:r>
          <a:r>
            <a:rPr lang="sr-Cyrl-CS" sz="1000" i="1"/>
            <a:t>-а</a:t>
          </a:r>
          <a:r>
            <a:rPr lang="sr-Cyrl-CS" sz="1000" baseline="0">
              <a:latin typeface="Times New Roman" pitchFamily="18" charset="0"/>
            </a:rPr>
            <a:t>  </a:t>
          </a:r>
          <a:endParaRPr lang="en-US" sz="1000" baseline="0">
            <a:latin typeface="Times New Roman" pitchFamily="18" charset="0"/>
          </a:endParaRPr>
        </a:p>
      </dgm:t>
    </dgm:pt>
    <dgm:pt modelId="{5EDB24F5-26CE-494F-9BFA-434FDC1A6DA0}" type="parTrans" cxnId="{0B159B2A-C0B1-4F35-B497-0054097FF245}">
      <dgm:prSet/>
      <dgm:spPr/>
      <dgm:t>
        <a:bodyPr/>
        <a:lstStyle/>
        <a:p>
          <a:endParaRPr lang="en-US"/>
        </a:p>
      </dgm:t>
    </dgm:pt>
    <dgm:pt modelId="{949878D4-951B-40EA-AFCD-01504CE5BCF9}" type="sibTrans" cxnId="{0B159B2A-C0B1-4F35-B497-0054097FF245}">
      <dgm:prSet/>
      <dgm:spPr/>
      <dgm:t>
        <a:bodyPr/>
        <a:lstStyle/>
        <a:p>
          <a:endParaRPr lang="en-US"/>
        </a:p>
      </dgm:t>
    </dgm:pt>
    <dgm:pt modelId="{4F879998-CD5C-49E4-82CB-61D95C5798F2}">
      <dgm:prSet custT="1"/>
      <dgm:spPr/>
      <dgm:t>
        <a:bodyPr/>
        <a:lstStyle/>
        <a:p>
          <a:r>
            <a:rPr lang="sr-Cyrl-CS" sz="1000" baseline="0">
              <a:latin typeface="Times New Roman" pitchFamily="18" charset="0"/>
            </a:rPr>
            <a:t>Побољшање мера  ризика</a:t>
          </a:r>
          <a:endParaRPr lang="en-US" sz="1000" baseline="0">
            <a:latin typeface="Times New Roman" pitchFamily="18" charset="0"/>
          </a:endParaRPr>
        </a:p>
      </dgm:t>
    </dgm:pt>
    <dgm:pt modelId="{73B2B0FD-0250-477E-B8F6-FD013B49ED17}" type="parTrans" cxnId="{1080975F-EB1E-4E1A-B2A0-FFFD8C41B414}">
      <dgm:prSet/>
      <dgm:spPr/>
      <dgm:t>
        <a:bodyPr/>
        <a:lstStyle/>
        <a:p>
          <a:endParaRPr lang="en-US"/>
        </a:p>
      </dgm:t>
    </dgm:pt>
    <dgm:pt modelId="{0938A17A-DBD0-4CCF-A5BF-039BA57C37F0}" type="sibTrans" cxnId="{1080975F-EB1E-4E1A-B2A0-FFFD8C41B414}">
      <dgm:prSet/>
      <dgm:spPr/>
      <dgm:t>
        <a:bodyPr/>
        <a:lstStyle/>
        <a:p>
          <a:endParaRPr lang="en-US"/>
        </a:p>
      </dgm:t>
    </dgm:pt>
    <dgm:pt modelId="{0323E23C-8F67-434D-8D35-CE602E2062BD}" type="pres">
      <dgm:prSet presAssocID="{5285BD51-7525-460A-A314-97829E8DE678}" presName="Name0" presStyleCnt="0">
        <dgm:presLayoutVars>
          <dgm:dir/>
          <dgm:animLvl val="lvl"/>
          <dgm:resizeHandles val="exact"/>
        </dgm:presLayoutVars>
      </dgm:prSet>
      <dgm:spPr/>
    </dgm:pt>
    <dgm:pt modelId="{53822184-8883-418B-B6CD-EBA5C1934CA0}" type="pres">
      <dgm:prSet presAssocID="{6F26399E-BFCF-401D-974B-96A9A6AE0E85}" presName="parTxOnly" presStyleLbl="node1" presStyleIdx="0" presStyleCnt="5">
        <dgm:presLayoutVars>
          <dgm:chMax val="0"/>
          <dgm:chPref val="0"/>
          <dgm:bulletEnabled val="1"/>
        </dgm:presLayoutVars>
      </dgm:prSet>
      <dgm:spPr/>
      <dgm:t>
        <a:bodyPr/>
        <a:lstStyle/>
        <a:p>
          <a:endParaRPr lang="en-US"/>
        </a:p>
      </dgm:t>
    </dgm:pt>
    <dgm:pt modelId="{21EC2047-6439-4A4B-9293-CD025D900259}" type="pres">
      <dgm:prSet presAssocID="{E6E39088-0C8D-472F-B57F-AB05BF548CF8}" presName="parTxOnlySpace" presStyleCnt="0"/>
      <dgm:spPr/>
    </dgm:pt>
    <dgm:pt modelId="{68ED4507-6A00-456C-B6F6-78ECF7C85F3C}" type="pres">
      <dgm:prSet presAssocID="{A0C8257F-474E-47D1-AADA-F4C0CB758585}" presName="parTxOnly" presStyleLbl="node1" presStyleIdx="1" presStyleCnt="5" custLinFactNeighborX="-18402">
        <dgm:presLayoutVars>
          <dgm:chMax val="0"/>
          <dgm:chPref val="0"/>
          <dgm:bulletEnabled val="1"/>
        </dgm:presLayoutVars>
      </dgm:prSet>
      <dgm:spPr/>
      <dgm:t>
        <a:bodyPr/>
        <a:lstStyle/>
        <a:p>
          <a:endParaRPr lang="en-US"/>
        </a:p>
      </dgm:t>
    </dgm:pt>
    <dgm:pt modelId="{47AE70FD-3B03-4B9E-8AFB-084A33D103E6}" type="pres">
      <dgm:prSet presAssocID="{AFC56E68-727A-431D-8637-FA7448063F62}" presName="parTxOnlySpace" presStyleCnt="0"/>
      <dgm:spPr/>
    </dgm:pt>
    <dgm:pt modelId="{444E2E16-0110-467D-9A6A-8A154F2EB7C6}" type="pres">
      <dgm:prSet presAssocID="{C9C6E7C1-78B1-4A5D-9208-E5C682D4EC14}" presName="parTxOnly" presStyleLbl="node1" presStyleIdx="2" presStyleCnt="5">
        <dgm:presLayoutVars>
          <dgm:chMax val="0"/>
          <dgm:chPref val="0"/>
          <dgm:bulletEnabled val="1"/>
        </dgm:presLayoutVars>
      </dgm:prSet>
      <dgm:spPr/>
      <dgm:t>
        <a:bodyPr/>
        <a:lstStyle/>
        <a:p>
          <a:endParaRPr lang="en-US"/>
        </a:p>
      </dgm:t>
    </dgm:pt>
    <dgm:pt modelId="{4B69E08A-F2C9-46B4-9A78-EA9374341372}" type="pres">
      <dgm:prSet presAssocID="{E55AA215-6280-4469-A6C5-3DF6535844D6}" presName="parTxOnlySpace" presStyleCnt="0"/>
      <dgm:spPr/>
    </dgm:pt>
    <dgm:pt modelId="{8CC7D70C-3FA7-4DDC-9BC7-818460F8BBB5}" type="pres">
      <dgm:prSet presAssocID="{C40C5A57-4C2E-4717-B19D-99573369D199}" presName="parTxOnly" presStyleLbl="node1" presStyleIdx="3" presStyleCnt="5">
        <dgm:presLayoutVars>
          <dgm:chMax val="0"/>
          <dgm:chPref val="0"/>
          <dgm:bulletEnabled val="1"/>
        </dgm:presLayoutVars>
      </dgm:prSet>
      <dgm:spPr/>
      <dgm:t>
        <a:bodyPr/>
        <a:lstStyle/>
        <a:p>
          <a:endParaRPr lang="en-US"/>
        </a:p>
      </dgm:t>
    </dgm:pt>
    <dgm:pt modelId="{AFB00C99-40B5-4DD8-BA92-E206DA08FD6C}" type="pres">
      <dgm:prSet presAssocID="{949878D4-951B-40EA-AFCD-01504CE5BCF9}" presName="parTxOnlySpace" presStyleCnt="0"/>
      <dgm:spPr/>
    </dgm:pt>
    <dgm:pt modelId="{94FF3A50-3DE4-448E-9527-634C87F616A8}" type="pres">
      <dgm:prSet presAssocID="{4F879998-CD5C-49E4-82CB-61D95C5798F2}" presName="parTxOnly" presStyleLbl="node1" presStyleIdx="4" presStyleCnt="5">
        <dgm:presLayoutVars>
          <dgm:chMax val="0"/>
          <dgm:chPref val="0"/>
          <dgm:bulletEnabled val="1"/>
        </dgm:presLayoutVars>
      </dgm:prSet>
      <dgm:spPr/>
      <dgm:t>
        <a:bodyPr/>
        <a:lstStyle/>
        <a:p>
          <a:endParaRPr lang="en-US"/>
        </a:p>
      </dgm:t>
    </dgm:pt>
  </dgm:ptLst>
  <dgm:cxnLst>
    <dgm:cxn modelId="{1A867CDE-85B9-4BE7-94B0-8D96B65FEFF3}" srcId="{5285BD51-7525-460A-A314-97829E8DE678}" destId="{A0C8257F-474E-47D1-AADA-F4C0CB758585}" srcOrd="1" destOrd="0" parTransId="{451F7BC5-C9AF-4209-A861-DB7AB044CEE4}" sibTransId="{AFC56E68-727A-431D-8637-FA7448063F62}"/>
    <dgm:cxn modelId="{A49AB548-C704-43F3-BE1A-4E939D56D57F}" type="presOf" srcId="{4F879998-CD5C-49E4-82CB-61D95C5798F2}" destId="{94FF3A50-3DE4-448E-9527-634C87F616A8}" srcOrd="0" destOrd="0" presId="urn:microsoft.com/office/officeart/2005/8/layout/chevron1"/>
    <dgm:cxn modelId="{1080975F-EB1E-4E1A-B2A0-FFFD8C41B414}" srcId="{5285BD51-7525-460A-A314-97829E8DE678}" destId="{4F879998-CD5C-49E4-82CB-61D95C5798F2}" srcOrd="4" destOrd="0" parTransId="{73B2B0FD-0250-477E-B8F6-FD013B49ED17}" sibTransId="{0938A17A-DBD0-4CCF-A5BF-039BA57C37F0}"/>
    <dgm:cxn modelId="{FBC9A44C-CE6D-40F4-B64A-6267BF5E0571}" type="presOf" srcId="{6F26399E-BFCF-401D-974B-96A9A6AE0E85}" destId="{53822184-8883-418B-B6CD-EBA5C1934CA0}" srcOrd="0" destOrd="0" presId="urn:microsoft.com/office/officeart/2005/8/layout/chevron1"/>
    <dgm:cxn modelId="{BF2B10C1-5FDD-4970-8609-E2DC00CFC4BC}" type="presOf" srcId="{C9C6E7C1-78B1-4A5D-9208-E5C682D4EC14}" destId="{444E2E16-0110-467D-9A6A-8A154F2EB7C6}" srcOrd="0" destOrd="0" presId="urn:microsoft.com/office/officeart/2005/8/layout/chevron1"/>
    <dgm:cxn modelId="{3DA46CE7-B239-4137-8932-E698259F6B0A}" srcId="{5285BD51-7525-460A-A314-97829E8DE678}" destId="{6F26399E-BFCF-401D-974B-96A9A6AE0E85}" srcOrd="0" destOrd="0" parTransId="{69370AEC-93DA-47F0-8027-87D522117AFE}" sibTransId="{E6E39088-0C8D-472F-B57F-AB05BF548CF8}"/>
    <dgm:cxn modelId="{0DA093C9-30E0-4253-AD3A-34D8AEC9C56E}" srcId="{5285BD51-7525-460A-A314-97829E8DE678}" destId="{C9C6E7C1-78B1-4A5D-9208-E5C682D4EC14}" srcOrd="2" destOrd="0" parTransId="{7A27DEF1-FE07-4334-AAD7-E9CDDAF136BA}" sibTransId="{E55AA215-6280-4469-A6C5-3DF6535844D6}"/>
    <dgm:cxn modelId="{16F4745D-D220-4330-A523-DF013D412560}" type="presOf" srcId="{C40C5A57-4C2E-4717-B19D-99573369D199}" destId="{8CC7D70C-3FA7-4DDC-9BC7-818460F8BBB5}" srcOrd="0" destOrd="0" presId="urn:microsoft.com/office/officeart/2005/8/layout/chevron1"/>
    <dgm:cxn modelId="{66FF02D5-E0B7-493B-8487-215A5BC2C9E9}" type="presOf" srcId="{A0C8257F-474E-47D1-AADA-F4C0CB758585}" destId="{68ED4507-6A00-456C-B6F6-78ECF7C85F3C}" srcOrd="0" destOrd="0" presId="urn:microsoft.com/office/officeart/2005/8/layout/chevron1"/>
    <dgm:cxn modelId="{0B159B2A-C0B1-4F35-B497-0054097FF245}" srcId="{5285BD51-7525-460A-A314-97829E8DE678}" destId="{C40C5A57-4C2E-4717-B19D-99573369D199}" srcOrd="3" destOrd="0" parTransId="{5EDB24F5-26CE-494F-9BFA-434FDC1A6DA0}" sibTransId="{949878D4-951B-40EA-AFCD-01504CE5BCF9}"/>
    <dgm:cxn modelId="{0904EA5A-BCDE-4C01-A491-B7F58E09F4EE}" type="presOf" srcId="{5285BD51-7525-460A-A314-97829E8DE678}" destId="{0323E23C-8F67-434D-8D35-CE602E2062BD}" srcOrd="0" destOrd="0" presId="urn:microsoft.com/office/officeart/2005/8/layout/chevron1"/>
    <dgm:cxn modelId="{00637C57-C51A-49DB-8976-2C9F4BA81BC0}" type="presParOf" srcId="{0323E23C-8F67-434D-8D35-CE602E2062BD}" destId="{53822184-8883-418B-B6CD-EBA5C1934CA0}" srcOrd="0" destOrd="0" presId="urn:microsoft.com/office/officeart/2005/8/layout/chevron1"/>
    <dgm:cxn modelId="{8167B4C7-E513-4D8C-8D05-F8EDDFA21A7B}" type="presParOf" srcId="{0323E23C-8F67-434D-8D35-CE602E2062BD}" destId="{21EC2047-6439-4A4B-9293-CD025D900259}" srcOrd="1" destOrd="0" presId="urn:microsoft.com/office/officeart/2005/8/layout/chevron1"/>
    <dgm:cxn modelId="{DE279D0C-0A6E-46E3-8418-4AA8A5238B4D}" type="presParOf" srcId="{0323E23C-8F67-434D-8D35-CE602E2062BD}" destId="{68ED4507-6A00-456C-B6F6-78ECF7C85F3C}" srcOrd="2" destOrd="0" presId="urn:microsoft.com/office/officeart/2005/8/layout/chevron1"/>
    <dgm:cxn modelId="{C807ED82-00B6-49BA-9BF6-58EEC39F12BA}" type="presParOf" srcId="{0323E23C-8F67-434D-8D35-CE602E2062BD}" destId="{47AE70FD-3B03-4B9E-8AFB-084A33D103E6}" srcOrd="3" destOrd="0" presId="urn:microsoft.com/office/officeart/2005/8/layout/chevron1"/>
    <dgm:cxn modelId="{061C0E4B-E8B0-402B-BC7A-6C163FD684A2}" type="presParOf" srcId="{0323E23C-8F67-434D-8D35-CE602E2062BD}" destId="{444E2E16-0110-467D-9A6A-8A154F2EB7C6}" srcOrd="4" destOrd="0" presId="urn:microsoft.com/office/officeart/2005/8/layout/chevron1"/>
    <dgm:cxn modelId="{B4463D83-BDDF-4B2A-820F-8E090E2B824A}" type="presParOf" srcId="{0323E23C-8F67-434D-8D35-CE602E2062BD}" destId="{4B69E08A-F2C9-46B4-9A78-EA9374341372}" srcOrd="5" destOrd="0" presId="urn:microsoft.com/office/officeart/2005/8/layout/chevron1"/>
    <dgm:cxn modelId="{E617212F-0F12-4624-A500-79790EB9745C}" type="presParOf" srcId="{0323E23C-8F67-434D-8D35-CE602E2062BD}" destId="{8CC7D70C-3FA7-4DDC-9BC7-818460F8BBB5}" srcOrd="6" destOrd="0" presId="urn:microsoft.com/office/officeart/2005/8/layout/chevron1"/>
    <dgm:cxn modelId="{EA43F983-0F0C-4CE2-8C17-393B8F49DACF}" type="presParOf" srcId="{0323E23C-8F67-434D-8D35-CE602E2062BD}" destId="{AFB00C99-40B5-4DD8-BA92-E206DA08FD6C}" srcOrd="7" destOrd="0" presId="urn:microsoft.com/office/officeart/2005/8/layout/chevron1"/>
    <dgm:cxn modelId="{56C0A39D-FF6F-40B9-8B13-187DAC01EB54}" type="presParOf" srcId="{0323E23C-8F67-434D-8D35-CE602E2062BD}" destId="{94FF3A50-3DE4-448E-9527-634C87F616A8}" srcOrd="8" destOrd="0" presId="urn:microsoft.com/office/officeart/2005/8/layout/chevro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822184-8883-418B-B6CD-EBA5C1934CA0}">
      <dsp:nvSpPr>
        <dsp:cNvPr id="0" name=""/>
        <dsp:cNvSpPr/>
      </dsp:nvSpPr>
      <dsp:spPr>
        <a:xfrm>
          <a:off x="1469" y="70608"/>
          <a:ext cx="1307544" cy="52301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sr-Cyrl-CS" sz="1000" kern="1200" baseline="0">
              <a:latin typeface="Times New Roman" pitchFamily="18" charset="0"/>
            </a:rPr>
            <a:t>Графичка анализа</a:t>
          </a:r>
          <a:endParaRPr lang="en-US" sz="1000" kern="1200" baseline="0">
            <a:latin typeface="Times New Roman" pitchFamily="18" charset="0"/>
          </a:endParaRPr>
        </a:p>
      </dsp:txBody>
      <dsp:txXfrm>
        <a:off x="262978" y="70608"/>
        <a:ext cx="784527" cy="523017"/>
      </dsp:txXfrm>
    </dsp:sp>
    <dsp:sp modelId="{68ED4507-6A00-456C-B6F6-78ECF7C85F3C}">
      <dsp:nvSpPr>
        <dsp:cNvPr id="0" name=""/>
        <dsp:cNvSpPr/>
      </dsp:nvSpPr>
      <dsp:spPr>
        <a:xfrm>
          <a:off x="1154197" y="70608"/>
          <a:ext cx="1307544" cy="52301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sr-Latn-CS" sz="1000" kern="1200" baseline="0">
              <a:latin typeface="Times New Roman" pitchFamily="18" charset="0"/>
            </a:rPr>
            <a:t>"Trafic light"</a:t>
          </a:r>
        </a:p>
        <a:p>
          <a:pPr lvl="0" algn="ctr" defTabSz="444500">
            <a:lnSpc>
              <a:spcPct val="90000"/>
            </a:lnSpc>
            <a:spcBef>
              <a:spcPct val="0"/>
            </a:spcBef>
            <a:spcAft>
              <a:spcPct val="35000"/>
            </a:spcAft>
          </a:pPr>
          <a:r>
            <a:rPr lang="sr-Cyrl-CS" sz="1000" kern="1200" baseline="0">
              <a:latin typeface="Times New Roman" pitchFamily="18" charset="0"/>
            </a:rPr>
            <a:t>систем</a:t>
          </a:r>
          <a:endParaRPr lang="en-US" sz="1000" kern="1200" baseline="0">
            <a:latin typeface="Times New Roman" pitchFamily="18" charset="0"/>
          </a:endParaRPr>
        </a:p>
      </dsp:txBody>
      <dsp:txXfrm>
        <a:off x="1415706" y="70608"/>
        <a:ext cx="784527" cy="523017"/>
      </dsp:txXfrm>
    </dsp:sp>
    <dsp:sp modelId="{444E2E16-0110-467D-9A6A-8A154F2EB7C6}">
      <dsp:nvSpPr>
        <dsp:cNvPr id="0" name=""/>
        <dsp:cNvSpPr/>
      </dsp:nvSpPr>
      <dsp:spPr>
        <a:xfrm>
          <a:off x="2355049" y="70608"/>
          <a:ext cx="1307544" cy="52301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sr-Cyrl-CS" sz="1000" kern="1200" baseline="0">
              <a:latin typeface="Times New Roman" pitchFamily="18" charset="0"/>
            </a:rPr>
            <a:t>Статисти-чки тестови</a:t>
          </a:r>
          <a:endParaRPr lang="en-US" sz="1000" kern="1200" baseline="0">
            <a:latin typeface="Times New Roman" pitchFamily="18" charset="0"/>
          </a:endParaRPr>
        </a:p>
      </dsp:txBody>
      <dsp:txXfrm>
        <a:off x="2616558" y="70608"/>
        <a:ext cx="784527" cy="523017"/>
      </dsp:txXfrm>
    </dsp:sp>
    <dsp:sp modelId="{8CC7D70C-3FA7-4DDC-9BC7-818460F8BBB5}">
      <dsp:nvSpPr>
        <dsp:cNvPr id="0" name=""/>
        <dsp:cNvSpPr/>
      </dsp:nvSpPr>
      <dsp:spPr>
        <a:xfrm>
          <a:off x="3531839" y="70608"/>
          <a:ext cx="1307544" cy="52301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sr-Cyrl-CS" sz="1000" kern="1200" baseline="0">
              <a:latin typeface="Times New Roman" pitchFamily="18" charset="0"/>
            </a:rPr>
            <a:t>Извештај</a:t>
          </a:r>
        </a:p>
        <a:p>
          <a:pPr lvl="0" algn="ctr" defTabSz="444500">
            <a:lnSpc>
              <a:spcPct val="90000"/>
            </a:lnSpc>
            <a:spcBef>
              <a:spcPct val="0"/>
            </a:spcBef>
            <a:spcAft>
              <a:spcPct val="35000"/>
            </a:spcAft>
          </a:pPr>
          <a:r>
            <a:rPr lang="sr-Latn-CS" sz="1000" i="1" kern="1200"/>
            <a:t>backtesting</a:t>
          </a:r>
          <a:r>
            <a:rPr lang="sr-Cyrl-CS" sz="1000" i="1" kern="1200"/>
            <a:t>-а</a:t>
          </a:r>
          <a:r>
            <a:rPr lang="sr-Cyrl-CS" sz="1000" kern="1200" baseline="0">
              <a:latin typeface="Times New Roman" pitchFamily="18" charset="0"/>
            </a:rPr>
            <a:t>  </a:t>
          </a:r>
          <a:endParaRPr lang="en-US" sz="1000" kern="1200" baseline="0">
            <a:latin typeface="Times New Roman" pitchFamily="18" charset="0"/>
          </a:endParaRPr>
        </a:p>
      </dsp:txBody>
      <dsp:txXfrm>
        <a:off x="3793348" y="70608"/>
        <a:ext cx="784527" cy="523017"/>
      </dsp:txXfrm>
    </dsp:sp>
    <dsp:sp modelId="{94FF3A50-3DE4-448E-9527-634C87F616A8}">
      <dsp:nvSpPr>
        <dsp:cNvPr id="0" name=""/>
        <dsp:cNvSpPr/>
      </dsp:nvSpPr>
      <dsp:spPr>
        <a:xfrm>
          <a:off x="4708629" y="70608"/>
          <a:ext cx="1307544" cy="52301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sr-Cyrl-CS" sz="1000" kern="1200" baseline="0">
              <a:latin typeface="Times New Roman" pitchFamily="18" charset="0"/>
            </a:rPr>
            <a:t>Побољшање мера  ризика</a:t>
          </a:r>
          <a:endParaRPr lang="en-US" sz="1000" kern="1200" baseline="0">
            <a:latin typeface="Times New Roman" pitchFamily="18" charset="0"/>
          </a:endParaRPr>
        </a:p>
      </dsp:txBody>
      <dsp:txXfrm>
        <a:off x="4970138" y="70608"/>
        <a:ext cx="784527" cy="52301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0.50459</cdr:x>
      <cdr:y>0</cdr:y>
    </cdr:from>
    <cdr:to>
      <cdr:x>0.50485</cdr:x>
      <cdr:y>1</cdr:y>
    </cdr:to>
    <cdr:sp macro="" textlink="">
      <cdr:nvSpPr>
        <cdr:cNvPr id="3" name="Straight Connector 2"/>
        <cdr:cNvSpPr/>
      </cdr:nvSpPr>
      <cdr:spPr>
        <a:xfrm xmlns:a="http://schemas.openxmlformats.org/drawingml/2006/main" rot="5400000">
          <a:off x="3056731" y="793"/>
          <a:ext cx="1589" cy="2752726"/>
        </a:xfrm>
        <a:prstGeom xmlns:a="http://schemas.openxmlformats.org/drawingml/2006/main" prst="line">
          <a:avLst/>
        </a:prstGeom>
        <a:ln xmlns:a="http://schemas.openxmlformats.org/drawingml/2006/main" w="381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0.10625</cdr:x>
      <cdr:y>0.70093</cdr:y>
    </cdr:from>
    <cdr:to>
      <cdr:x>0.41875</cdr:x>
      <cdr:y>1</cdr:y>
    </cdr:to>
    <cdr:sp macro="" textlink="">
      <cdr:nvSpPr>
        <cdr:cNvPr id="4" name="TextBox 3"/>
        <cdr:cNvSpPr txBox="1"/>
      </cdr:nvSpPr>
      <cdr:spPr>
        <a:xfrm xmlns:a="http://schemas.openxmlformats.org/drawingml/2006/main">
          <a:off x="647700" y="2143125"/>
          <a:ext cx="1904999"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0.06563</cdr:x>
      <cdr:y>0.81442</cdr:y>
    </cdr:from>
    <cdr:to>
      <cdr:x>0.49375</cdr:x>
      <cdr:y>0.93903</cdr:y>
    </cdr:to>
    <cdr:sp macro="" textlink="">
      <cdr:nvSpPr>
        <cdr:cNvPr id="5" name="TextBox 4"/>
        <cdr:cNvSpPr txBox="1"/>
      </cdr:nvSpPr>
      <cdr:spPr>
        <a:xfrm xmlns:a="http://schemas.openxmlformats.org/drawingml/2006/main">
          <a:off x="394786" y="2205114"/>
          <a:ext cx="2575284" cy="33739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sr-Cyrl-CS" sz="1000">
              <a:latin typeface="Times New Roman" pitchFamily="18" charset="0"/>
              <a:cs typeface="Times New Roman" pitchFamily="18" charset="0"/>
            </a:rPr>
            <a:t>Историјски</a:t>
          </a:r>
          <a:r>
            <a:rPr lang="sr-Cyrl-CS" sz="1000" baseline="0">
              <a:latin typeface="Times New Roman" pitchFamily="18" charset="0"/>
              <a:cs typeface="Times New Roman" pitchFamily="18" charset="0"/>
            </a:rPr>
            <a:t> подаци коришћени за прорачун  ВаР  (1. сеп. 2015. - 1. сеп. 2016</a:t>
          </a:r>
          <a:r>
            <a:rPr lang="sr-Cyrl-CS" sz="1100" baseline="0">
              <a:latin typeface="Times New Roman" pitchFamily="18" charset="0"/>
              <a:cs typeface="Times New Roman" pitchFamily="18" charset="0"/>
            </a:rPr>
            <a:t>.)</a:t>
          </a:r>
          <a:endParaRPr lang="en-US" sz="1100">
            <a:latin typeface="Times New Roman" pitchFamily="18" charset="0"/>
            <a:cs typeface="Times New Roman" pitchFamily="18" charset="0"/>
          </a:endParaRPr>
        </a:p>
      </cdr:txBody>
    </cdr:sp>
  </cdr:relSizeAnchor>
  <cdr:relSizeAnchor xmlns:cdr="http://schemas.openxmlformats.org/drawingml/2006/chartDrawing">
    <cdr:from>
      <cdr:x>0.50616</cdr:x>
      <cdr:y>0.07229</cdr:y>
    </cdr:from>
    <cdr:to>
      <cdr:x>0.95954</cdr:x>
      <cdr:y>0.22892</cdr:y>
    </cdr:to>
    <cdr:sp macro="" textlink="">
      <cdr:nvSpPr>
        <cdr:cNvPr id="6" name="Right Arrow 5"/>
        <cdr:cNvSpPr/>
      </cdr:nvSpPr>
      <cdr:spPr>
        <a:xfrm xmlns:a="http://schemas.openxmlformats.org/drawingml/2006/main">
          <a:off x="3043327" y="207034"/>
          <a:ext cx="2725948" cy="448574"/>
        </a:xfrm>
        <a:prstGeom xmlns:a="http://schemas.openxmlformats.org/drawingml/2006/main" prst="rightArrow">
          <a:avLst/>
        </a:prstGeom>
        <a:solidFill xmlns:a="http://schemas.openxmlformats.org/drawingml/2006/main">
          <a:srgbClr val="C00000"/>
        </a:solidFill>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sr-Latn-CS" i="1"/>
            <a:t>backtesting VaR </a:t>
          </a:r>
          <a:r>
            <a:rPr lang="sr-Latn-CS"/>
            <a:t>(</a:t>
          </a:r>
          <a:r>
            <a:rPr lang="sr-Cyrl-CS"/>
            <a:t> 1.сеп.2016-1.сеп.2017.)</a:t>
          </a:r>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0.0625</cdr:x>
      <cdr:y>0.68127</cdr:y>
    </cdr:from>
    <cdr:to>
      <cdr:x>1</cdr:x>
      <cdr:y>0.6837</cdr:y>
    </cdr:to>
    <cdr:sp macro="" textlink="">
      <cdr:nvSpPr>
        <cdr:cNvPr id="5" name="Straight Connector 4"/>
        <cdr:cNvSpPr/>
      </cdr:nvSpPr>
      <cdr:spPr>
        <a:xfrm xmlns:a="http://schemas.openxmlformats.org/drawingml/2006/main" flipV="1">
          <a:off x="400050" y="2667000"/>
          <a:ext cx="6000750" cy="9525"/>
        </a:xfrm>
        <a:prstGeom xmlns:a="http://schemas.openxmlformats.org/drawingml/2006/main" prst="line">
          <a:avLst/>
        </a:prstGeom>
        <a:ln xmlns:a="http://schemas.openxmlformats.org/drawingml/2006/main" w="3810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0.07139</cdr:x>
      <cdr:y>0.8808</cdr:y>
    </cdr:from>
    <cdr:to>
      <cdr:x>0.99964</cdr:x>
      <cdr:y>0.88314</cdr:y>
    </cdr:to>
    <cdr:sp macro="" textlink="">
      <cdr:nvSpPr>
        <cdr:cNvPr id="8" name="Straight Connector 7"/>
        <cdr:cNvSpPr/>
      </cdr:nvSpPr>
      <cdr:spPr>
        <a:xfrm xmlns:a="http://schemas.openxmlformats.org/drawingml/2006/main">
          <a:off x="429524" y="3252158"/>
          <a:ext cx="5584944" cy="8627"/>
        </a:xfrm>
        <a:prstGeom xmlns:a="http://schemas.openxmlformats.org/drawingml/2006/main" prst="line">
          <a:avLst/>
        </a:prstGeom>
        <a:ln xmlns:a="http://schemas.openxmlformats.org/drawingml/2006/main" w="34925">
          <a:solidFill>
            <a:srgbClr val="0070C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0.47284</cdr:x>
      <cdr:y>0.7009</cdr:y>
    </cdr:from>
    <cdr:to>
      <cdr:x>0.60762</cdr:x>
      <cdr:y>0.77333</cdr:y>
    </cdr:to>
    <cdr:sp macro="" textlink="">
      <cdr:nvSpPr>
        <cdr:cNvPr id="9" name="TextBox 8"/>
        <cdr:cNvSpPr txBox="1"/>
      </cdr:nvSpPr>
      <cdr:spPr>
        <a:xfrm xmlns:a="http://schemas.openxmlformats.org/drawingml/2006/main">
          <a:off x="2844920" y="2587925"/>
          <a:ext cx="810883" cy="26741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0.4499</cdr:x>
      <cdr:y>0.69623</cdr:y>
    </cdr:from>
    <cdr:to>
      <cdr:x>0.58754</cdr:x>
      <cdr:y>0.77333</cdr:y>
    </cdr:to>
    <cdr:sp macro="" textlink="">
      <cdr:nvSpPr>
        <cdr:cNvPr id="10" name="TextBox 9"/>
        <cdr:cNvSpPr txBox="1"/>
      </cdr:nvSpPr>
      <cdr:spPr>
        <a:xfrm xmlns:a="http://schemas.openxmlformats.org/drawingml/2006/main">
          <a:off x="2706897" y="2570673"/>
          <a:ext cx="828136" cy="28467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sr-Cyrl-CS" sz="1100"/>
            <a:t>ВАР</a:t>
          </a:r>
          <a:r>
            <a:rPr lang="sr-Cyrl-CS" sz="1100" baseline="0"/>
            <a:t> 95%</a:t>
          </a:r>
          <a:endParaRPr lang="en-US" sz="1100"/>
        </a:p>
      </cdr:txBody>
    </cdr:sp>
  </cdr:relSizeAnchor>
  <cdr:relSizeAnchor xmlns:cdr="http://schemas.openxmlformats.org/drawingml/2006/chartDrawing">
    <cdr:from>
      <cdr:x>0.4542</cdr:x>
      <cdr:y>0.89716</cdr:y>
    </cdr:from>
    <cdr:to>
      <cdr:x>0.59615</cdr:x>
      <cdr:y>0.97106</cdr:y>
    </cdr:to>
    <cdr:sp macro="" textlink="">
      <cdr:nvSpPr>
        <cdr:cNvPr id="11" name="TextBox 10"/>
        <cdr:cNvSpPr txBox="1"/>
      </cdr:nvSpPr>
      <cdr:spPr>
        <a:xfrm xmlns:a="http://schemas.openxmlformats.org/drawingml/2006/main">
          <a:off x="2732775" y="3312543"/>
          <a:ext cx="854015" cy="27287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sr-Cyrl-CS" sz="1100"/>
            <a:t>ВАР 99%</a:t>
          </a:r>
          <a:endParaRPr lang="en-US" sz="1100"/>
        </a:p>
      </cdr:txBody>
    </cdr:sp>
  </cdr:relSizeAnchor>
</c:userShape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8DD1B-5953-4E52-9302-A44EE7431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4523</TotalTime>
  <Pages>21</Pages>
  <Words>6148</Words>
  <Characters>35044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Željko</dc:creator>
  <cp:keywords/>
  <dc:description/>
  <cp:lastModifiedBy>Dajana Vindžanović</cp:lastModifiedBy>
  <cp:revision>265</cp:revision>
  <dcterms:created xsi:type="dcterms:W3CDTF">2017-10-24T20:05:00Z</dcterms:created>
  <dcterms:modified xsi:type="dcterms:W3CDTF">2019-11-04T15:47:00Z</dcterms:modified>
</cp:coreProperties>
</file>