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2</w:t>
      </w:r>
      <w:r w:rsidR="002F1BD6">
        <w:rPr>
          <w:rFonts w:cstheme="minorHAnsi"/>
          <w:b/>
          <w:color w:val="3A3A3A"/>
          <w:sz w:val="40"/>
          <w:szCs w:val="40"/>
          <w:shd w:val="clear" w:color="auto" w:fill="FFFFFF"/>
        </w:rPr>
        <w:t>3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.0</w:t>
      </w:r>
      <w:r w:rsidR="002F1BD6">
        <w:rPr>
          <w:rFonts w:cstheme="minorHAnsi"/>
          <w:b/>
          <w:color w:val="3A3A3A"/>
          <w:sz w:val="40"/>
          <w:szCs w:val="40"/>
          <w:shd w:val="clear" w:color="auto" w:fill="FFFFFF"/>
        </w:rPr>
        <w:t>5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8953" w:type="dxa"/>
        <w:tblInd w:w="93" w:type="dxa"/>
        <w:tblLook w:val="04A0" w:firstRow="1" w:lastRow="0" w:firstColumn="1" w:lastColumn="0" w:noHBand="0" w:noVBand="1"/>
      </w:tblPr>
      <w:tblGrid>
        <w:gridCol w:w="1201"/>
        <w:gridCol w:w="2526"/>
        <w:gridCol w:w="1649"/>
        <w:gridCol w:w="1501"/>
        <w:gridCol w:w="2076"/>
      </w:tblGrid>
      <w:tr w:rsidR="002F1BD6" w:rsidRPr="002F1BD6" w:rsidTr="002F1BD6">
        <w:trPr>
          <w:trHeight w:val="808"/>
        </w:trPr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REDNI BROJ</w:t>
            </w:r>
          </w:p>
        </w:tc>
        <w:tc>
          <w:tcPr>
            <w:tcW w:w="25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BROJ INDEKSA</w:t>
            </w:r>
          </w:p>
        </w:tc>
        <w:tc>
          <w:tcPr>
            <w:tcW w:w="16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PREZIME 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I IME</w:t>
            </w:r>
          </w:p>
        </w:tc>
        <w:tc>
          <w:tcPr>
            <w:tcW w:w="20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2F1BD6">
              <w:rPr>
                <w:rFonts w:eastAsia="Times New Roman" w:cs="Times New Roman"/>
                <w:b/>
                <w:bCs/>
                <w:sz w:val="32"/>
                <w:szCs w:val="32"/>
              </w:rPr>
              <w:t>KOLOKVIJUM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2016/002108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Kočička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Laslo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2015/002078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Spasojević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2014/003056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Đorđević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Nela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2016/002066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Spaić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Vasilije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1BD6" w:rsidRPr="002F1BD6" w:rsidTr="002F1BD6">
        <w:trPr>
          <w:trHeight w:val="451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2015/002073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Govedarica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2016/002073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Milović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Aleksandar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2015/002047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Mršić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2016/002069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 xml:space="preserve">Golub </w:t>
            </w: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F1BD6" w:rsidRPr="002F1BD6" w:rsidTr="002F1BD6">
        <w:trPr>
          <w:trHeight w:val="414"/>
        </w:trPr>
        <w:tc>
          <w:tcPr>
            <w:tcW w:w="1201" w:type="dxa"/>
            <w:tcBorders>
              <w:top w:val="single" w:sz="4" w:space="0" w:color="auto"/>
              <w:left w:val="single" w:sz="18" w:space="0" w:color="auto"/>
              <w:bottom w:val="single" w:sz="3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3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89/14TH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36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Petković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3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Nikola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36" w:space="0" w:color="FF0000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F1BD6" w:rsidRPr="002F1BD6" w:rsidTr="002F1BD6">
        <w:trPr>
          <w:trHeight w:val="414"/>
        </w:trPr>
        <w:tc>
          <w:tcPr>
            <w:tcW w:w="1201" w:type="dxa"/>
            <w:tcBorders>
              <w:top w:val="single" w:sz="36" w:space="0" w:color="FF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36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2015/002096</w:t>
            </w:r>
          </w:p>
        </w:tc>
        <w:tc>
          <w:tcPr>
            <w:tcW w:w="1649" w:type="dxa"/>
            <w:tcBorders>
              <w:top w:val="single" w:sz="36" w:space="0" w:color="FF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Petrović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sz="36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Srđan</w:t>
            </w:r>
            <w:proofErr w:type="spellEnd"/>
          </w:p>
        </w:tc>
        <w:tc>
          <w:tcPr>
            <w:tcW w:w="2076" w:type="dxa"/>
            <w:tcBorders>
              <w:top w:val="single" w:sz="36" w:space="0" w:color="FF0000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2016/002093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Tankosić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Milana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38/14TH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Vuletić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Mirko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8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2016/002042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 xml:space="preserve">Matić </w:t>
            </w: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Vasilije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2015/002016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Stojanović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Bojan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1BD6" w:rsidRPr="002F1BD6" w:rsidTr="002F1BD6">
        <w:trPr>
          <w:trHeight w:val="39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120/14TH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Milivojević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Nikola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</w:tr>
      <w:tr w:rsidR="002F1BD6" w:rsidRPr="002F1BD6" w:rsidTr="002F1BD6">
        <w:trPr>
          <w:trHeight w:val="414"/>
        </w:trPr>
        <w:tc>
          <w:tcPr>
            <w:tcW w:w="120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2F1BD6">
              <w:rPr>
                <w:rFonts w:eastAsia="Times New Roman" w:cs="Times New Roman"/>
                <w:sz w:val="28"/>
                <w:szCs w:val="28"/>
              </w:rPr>
              <w:t>2016/002078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BD6" w:rsidRPr="002F1BD6" w:rsidRDefault="002F1BD6" w:rsidP="002F1BD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F1BD6">
              <w:rPr>
                <w:rFonts w:eastAsia="Times New Roman" w:cs="Times New Roman"/>
                <w:sz w:val="28"/>
                <w:szCs w:val="28"/>
              </w:rPr>
              <w:t>Stupavski</w:t>
            </w:r>
            <w:proofErr w:type="spellEnd"/>
            <w:r w:rsidRPr="002F1BD6">
              <w:rPr>
                <w:rFonts w:eastAsia="Times New Roman" w:cs="Times New Roman"/>
                <w:sz w:val="28"/>
                <w:szCs w:val="28"/>
              </w:rPr>
              <w:t xml:space="preserve"> Daniela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2F1BD6" w:rsidRPr="002F1BD6" w:rsidRDefault="002F1BD6" w:rsidP="002F1B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F1BD6">
              <w:rPr>
                <w:rFonts w:eastAsia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F1BD6" w:rsidRPr="008971CF" w:rsidRDefault="002F1BD6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Pr="004050D9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ponedeljak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52B68">
        <w:rPr>
          <w:rFonts w:cstheme="minorHAnsi"/>
          <w:color w:val="000000" w:themeColor="text1"/>
          <w:sz w:val="28"/>
          <w:szCs w:val="28"/>
          <w:shd w:val="clear" w:color="auto" w:fill="FFFFFF"/>
        </w:rPr>
        <w:t>30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E52B68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14.45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16.45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4F3A1A" w:rsidRDefault="004F3A1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16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E52B68">
        <w:rPr>
          <w:rFonts w:cstheme="minorHAnsi"/>
          <w:color w:val="000000" w:themeColor="text1"/>
          <w:sz w:val="28"/>
          <w:szCs w:val="28"/>
          <w:shd w:val="clear" w:color="auto" w:fill="FFFFFF"/>
        </w:rPr>
        <w:t>2</w:t>
      </w:r>
      <w:r w:rsidR="002F1BD6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2F1BD6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2F1BD6"/>
    <w:rsid w:val="003D3278"/>
    <w:rsid w:val="004050D9"/>
    <w:rsid w:val="004F3A1A"/>
    <w:rsid w:val="0055101B"/>
    <w:rsid w:val="006A3109"/>
    <w:rsid w:val="008971CF"/>
    <w:rsid w:val="008F355F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2018-05-24T15:41:00Z</dcterms:created>
  <dcterms:modified xsi:type="dcterms:W3CDTF">2018-05-24T15:41:00Z</dcterms:modified>
</cp:coreProperties>
</file>