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2566"/>
        <w:gridCol w:w="1521"/>
        <w:gridCol w:w="1521"/>
      </w:tblGrid>
      <w:tr w:rsidR="001E5861" w:rsidRPr="00197EFF" w:rsidTr="005B7875">
        <w:trPr>
          <w:jc w:val="center"/>
        </w:trPr>
        <w:tc>
          <w:tcPr>
            <w:tcW w:w="9576" w:type="dxa"/>
            <w:gridSpan w:val="4"/>
          </w:tcPr>
          <w:p w:rsidR="001E5861" w:rsidRPr="00643D6F" w:rsidRDefault="001E5861" w:rsidP="001E5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РЕЗУЛТАТИ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ИСПИТА 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 ЕКОНОМИКЕ ТУРИЗМА ОДРЖАНОГ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ГОДИНЕ КОД БОШКОВИЋ ДР ТАТЈАНЕ:</w:t>
            </w:r>
          </w:p>
        </w:tc>
      </w:tr>
      <w:tr w:rsidR="001E5861" w:rsidRPr="00197EFF" w:rsidTr="001E5861">
        <w:trPr>
          <w:jc w:val="center"/>
        </w:trPr>
        <w:tc>
          <w:tcPr>
            <w:tcW w:w="3968" w:type="dxa"/>
          </w:tcPr>
          <w:p w:rsidR="001E5861" w:rsidRPr="00A94518" w:rsidRDefault="001E5861" w:rsidP="00D26C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Р.бр.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/ бр. инд./ </w:t>
            </w: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2566" w:type="dxa"/>
          </w:tcPr>
          <w:p w:rsidR="001E5861" w:rsidRDefault="001E5861" w:rsidP="00643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(завршни испит)</w:t>
            </w:r>
          </w:p>
          <w:p w:rsidR="001E5861" w:rsidRPr="00343157" w:rsidRDefault="001E5861" w:rsidP="00343157">
            <w:pPr>
              <w:pStyle w:val="ListParagraph"/>
              <w:ind w:left="4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21" w:type="dxa"/>
          </w:tcPr>
          <w:p w:rsidR="001E5861" w:rsidRPr="00A94518" w:rsidRDefault="001E5861" w:rsidP="00643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Укупни поени</w:t>
            </w:r>
          </w:p>
        </w:tc>
        <w:tc>
          <w:tcPr>
            <w:tcW w:w="1521" w:type="dxa"/>
          </w:tcPr>
          <w:p w:rsidR="001E5861" w:rsidRPr="00A94518" w:rsidRDefault="001E5861" w:rsidP="00643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Закључна оцена</w:t>
            </w:r>
          </w:p>
        </w:tc>
      </w:tr>
      <w:tr w:rsidR="001E5861" w:rsidRPr="00197EFF" w:rsidTr="001E5861">
        <w:trPr>
          <w:jc w:val="center"/>
        </w:trPr>
        <w:tc>
          <w:tcPr>
            <w:tcW w:w="3968" w:type="dxa"/>
          </w:tcPr>
          <w:p w:rsidR="001E5861" w:rsidRDefault="001E5861" w:rsidP="001E58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1">
              <w:rPr>
                <w:rFonts w:ascii="Times New Roman" w:hAnsi="Times New Roman" w:cs="Times New Roman"/>
                <w:sz w:val="24"/>
                <w:szCs w:val="24"/>
              </w:rPr>
              <w:t>2015/001043</w:t>
            </w:r>
            <w:r w:rsidRPr="001E58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E5861">
              <w:rPr>
                <w:rFonts w:ascii="Times New Roman" w:hAnsi="Times New Roman" w:cs="Times New Roman"/>
                <w:sz w:val="24"/>
                <w:szCs w:val="24"/>
              </w:rPr>
              <w:t>Старевић</w:t>
            </w:r>
            <w:proofErr w:type="spellEnd"/>
            <w:r w:rsidRPr="001E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861">
              <w:rPr>
                <w:rFonts w:ascii="Times New Roman" w:hAnsi="Times New Roman" w:cs="Times New Roman"/>
                <w:sz w:val="24"/>
                <w:szCs w:val="24"/>
              </w:rPr>
              <w:t>Растко</w:t>
            </w:r>
            <w:proofErr w:type="spellEnd"/>
          </w:p>
        </w:tc>
        <w:tc>
          <w:tcPr>
            <w:tcW w:w="2566" w:type="dxa"/>
          </w:tcPr>
          <w:p w:rsidR="001E5861" w:rsidRDefault="001E5861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1521" w:type="dxa"/>
          </w:tcPr>
          <w:p w:rsidR="001E5861" w:rsidRDefault="001E5861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1521" w:type="dxa"/>
          </w:tcPr>
          <w:p w:rsidR="001E5861" w:rsidRDefault="001E5861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</w:tbl>
    <w:p w:rsidR="00D26C0D" w:rsidRDefault="00D26C0D" w:rsidP="00D26C0D">
      <w:pPr>
        <w:rPr>
          <w:lang w:val="sr-Cyrl-RS"/>
        </w:rPr>
      </w:pPr>
    </w:p>
    <w:p w:rsidR="00862D9F" w:rsidRDefault="00862D9F" w:rsidP="00BE0C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7687">
        <w:rPr>
          <w:rFonts w:ascii="Times New Roman" w:hAnsi="Times New Roman" w:cs="Times New Roman"/>
          <w:sz w:val="24"/>
          <w:szCs w:val="24"/>
          <w:lang w:val="sr-Cyrl-RS"/>
        </w:rPr>
        <w:t>НАПОМЕНА: Увид у радове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5861">
        <w:rPr>
          <w:rFonts w:ascii="Times New Roman" w:hAnsi="Times New Roman" w:cs="Times New Roman"/>
          <w:sz w:val="24"/>
          <w:szCs w:val="24"/>
          <w:lang w:val="sr-Cyrl-RS"/>
        </w:rPr>
        <w:t xml:space="preserve">и упис оцена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>је могућ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е извршити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5861">
        <w:rPr>
          <w:rFonts w:ascii="Times New Roman" w:hAnsi="Times New Roman" w:cs="Times New Roman"/>
          <w:sz w:val="24"/>
          <w:szCs w:val="24"/>
          <w:lang w:val="sr-Cyrl-RS"/>
        </w:rPr>
        <w:t xml:space="preserve">следеће недеље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A17687">
        <w:rPr>
          <w:rFonts w:ascii="Times New Roman" w:hAnsi="Times New Roman" w:cs="Times New Roman"/>
          <w:sz w:val="24"/>
          <w:szCs w:val="24"/>
          <w:lang w:val="sr-Cyrl-RS"/>
        </w:rPr>
        <w:t>кабинету бр. 3</w:t>
      </w:r>
      <w:r w:rsidR="00DB0F0F">
        <w:rPr>
          <w:rFonts w:ascii="Times New Roman" w:hAnsi="Times New Roman" w:cs="Times New Roman"/>
          <w:sz w:val="24"/>
          <w:szCs w:val="24"/>
        </w:rPr>
        <w:t xml:space="preserve"> </w:t>
      </w:r>
      <w:r w:rsidR="00DB0F0F">
        <w:rPr>
          <w:rFonts w:ascii="Times New Roman" w:hAnsi="Times New Roman" w:cs="Times New Roman"/>
          <w:sz w:val="24"/>
          <w:szCs w:val="24"/>
          <w:lang w:val="sr-Cyrl-RS"/>
        </w:rPr>
        <w:t>на лиману</w:t>
      </w:r>
      <w:r w:rsidR="00A17687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термину </w:t>
      </w:r>
      <w:r w:rsidR="00767EB3">
        <w:rPr>
          <w:rFonts w:ascii="Times New Roman" w:hAnsi="Times New Roman" w:cs="Times New Roman"/>
          <w:sz w:val="24"/>
          <w:szCs w:val="24"/>
          <w:lang w:val="sr-Cyrl-RS"/>
        </w:rPr>
        <w:t>редовних консултација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5861" w:rsidRDefault="001E5861" w:rsidP="00BE0C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1521"/>
      </w:tblGrid>
      <w:tr w:rsidR="001E5861" w:rsidRPr="00197EFF" w:rsidTr="007C7CBC">
        <w:trPr>
          <w:jc w:val="center"/>
        </w:trPr>
        <w:tc>
          <w:tcPr>
            <w:tcW w:w="5489" w:type="dxa"/>
            <w:gridSpan w:val="2"/>
          </w:tcPr>
          <w:p w:rsidR="001E5861" w:rsidRDefault="001E5861" w:rsidP="001E5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РЕЗУЛТАТИ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КОЛОКВИЈУМ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 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 ЕКОНОМИКЕ ТУРИЗМА ОДРЖАНОГ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ГОДИНЕ КОД БОШКОВИЋ ДР ТАТЈАНЕ:</w:t>
            </w:r>
          </w:p>
        </w:tc>
      </w:tr>
      <w:tr w:rsidR="001E5861" w:rsidRPr="00197EFF" w:rsidTr="000D55FD">
        <w:trPr>
          <w:jc w:val="center"/>
        </w:trPr>
        <w:tc>
          <w:tcPr>
            <w:tcW w:w="3968" w:type="dxa"/>
          </w:tcPr>
          <w:p w:rsidR="001E5861" w:rsidRPr="00A94518" w:rsidRDefault="001E5861" w:rsidP="000D55F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Р.бр.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/ бр. инд./ </w:t>
            </w: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521" w:type="dxa"/>
          </w:tcPr>
          <w:p w:rsidR="001E5861" w:rsidRPr="00A94518" w:rsidRDefault="001E5861" w:rsidP="000D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оени</w:t>
            </w:r>
          </w:p>
        </w:tc>
      </w:tr>
      <w:tr w:rsidR="001E5861" w:rsidRPr="00197EFF" w:rsidTr="000D55FD">
        <w:trPr>
          <w:jc w:val="center"/>
        </w:trPr>
        <w:tc>
          <w:tcPr>
            <w:tcW w:w="3968" w:type="dxa"/>
          </w:tcPr>
          <w:p w:rsidR="001E5861" w:rsidRPr="001E5861" w:rsidRDefault="001E5861" w:rsidP="001E58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2017/002115 Николић Биљана</w:t>
            </w:r>
          </w:p>
        </w:tc>
        <w:tc>
          <w:tcPr>
            <w:tcW w:w="1521" w:type="dxa"/>
          </w:tcPr>
          <w:p w:rsidR="001E5861" w:rsidRDefault="001E5861" w:rsidP="000D5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:rsidR="001E5861" w:rsidRDefault="001E5861" w:rsidP="001E58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5861" w:rsidRDefault="001E5861" w:rsidP="001E58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са 16 и више поена су положили колоквијум.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Увид у радове </w:t>
      </w:r>
      <w:bookmarkStart w:id="0" w:name="_GoBack"/>
      <w:bookmarkEnd w:id="0"/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је могуће извршити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следеће недеље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кабинету бр.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лиману у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термину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редовних консултација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5861" w:rsidRDefault="001E5861" w:rsidP="001E58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5861" w:rsidRPr="00A17687" w:rsidRDefault="001E5861" w:rsidP="00BE0C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E5861" w:rsidRPr="00A1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51B"/>
    <w:multiLevelType w:val="hybridMultilevel"/>
    <w:tmpl w:val="E0D4D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2A47"/>
    <w:multiLevelType w:val="hybridMultilevel"/>
    <w:tmpl w:val="F7F4F1AA"/>
    <w:lvl w:ilvl="0" w:tplc="A6D26FE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8634FAC"/>
    <w:multiLevelType w:val="hybridMultilevel"/>
    <w:tmpl w:val="64D0F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66911"/>
    <w:multiLevelType w:val="hybridMultilevel"/>
    <w:tmpl w:val="E074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0D"/>
    <w:rsid w:val="0018756A"/>
    <w:rsid w:val="00197EFF"/>
    <w:rsid w:val="001E5861"/>
    <w:rsid w:val="002C0F24"/>
    <w:rsid w:val="002D1E0F"/>
    <w:rsid w:val="00343157"/>
    <w:rsid w:val="00362EF4"/>
    <w:rsid w:val="00382766"/>
    <w:rsid w:val="00643D6F"/>
    <w:rsid w:val="006F189B"/>
    <w:rsid w:val="00767EB3"/>
    <w:rsid w:val="007E574F"/>
    <w:rsid w:val="008132B1"/>
    <w:rsid w:val="00862D9F"/>
    <w:rsid w:val="008A3231"/>
    <w:rsid w:val="00A17687"/>
    <w:rsid w:val="00A44F82"/>
    <w:rsid w:val="00A94518"/>
    <w:rsid w:val="00AB3F62"/>
    <w:rsid w:val="00B2292F"/>
    <w:rsid w:val="00BE0CD6"/>
    <w:rsid w:val="00C05E02"/>
    <w:rsid w:val="00C76558"/>
    <w:rsid w:val="00C971A4"/>
    <w:rsid w:val="00D26C0D"/>
    <w:rsid w:val="00D95260"/>
    <w:rsid w:val="00DB0F0F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0D"/>
    <w:pPr>
      <w:ind w:left="720"/>
      <w:contextualSpacing/>
    </w:pPr>
  </w:style>
  <w:style w:type="table" w:styleId="TableGrid">
    <w:name w:val="Table Grid"/>
    <w:basedOn w:val="TableNormal"/>
    <w:uiPriority w:val="59"/>
    <w:rsid w:val="00D2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0D"/>
    <w:pPr>
      <w:ind w:left="720"/>
      <w:contextualSpacing/>
    </w:pPr>
  </w:style>
  <w:style w:type="table" w:styleId="TableGrid">
    <w:name w:val="Table Grid"/>
    <w:basedOn w:val="TableNormal"/>
    <w:uiPriority w:val="59"/>
    <w:rsid w:val="00D2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3</cp:revision>
  <dcterms:created xsi:type="dcterms:W3CDTF">2018-12-18T12:48:00Z</dcterms:created>
  <dcterms:modified xsi:type="dcterms:W3CDTF">2018-12-18T12:58:00Z</dcterms:modified>
</cp:coreProperties>
</file>