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44" w:rsidRDefault="00AE77F3">
      <w:pPr>
        <w:rPr>
          <w:lang w:val="sr-Latn-RS"/>
        </w:rPr>
      </w:pPr>
      <w:r>
        <w:t xml:space="preserve">Orijentaciona </w:t>
      </w:r>
      <w:r>
        <w:rPr>
          <w:lang w:val="sr-Latn-RS"/>
        </w:rPr>
        <w:t>pitanja za kolokvijum</w:t>
      </w:r>
    </w:p>
    <w:p w:rsidR="00AE77F3" w:rsidRPr="001C0EC3" w:rsidRDefault="00AE77F3">
      <w:pPr>
        <w:rPr>
          <w:u w:val="single"/>
          <w:lang w:val="sr-Latn-RS"/>
        </w:rPr>
      </w:pPr>
      <w:r w:rsidRPr="001C0EC3">
        <w:rPr>
          <w:u w:val="single"/>
          <w:lang w:val="sr-Latn-RS"/>
        </w:rPr>
        <w:t>122.strana Razumevanje ponašanja potrošača</w:t>
      </w:r>
    </w:p>
    <w:p w:rsidR="00AE77F3" w:rsidRDefault="00AE77F3">
      <w:pPr>
        <w:rPr>
          <w:lang w:val="sr-Latn-RS"/>
        </w:rPr>
      </w:pPr>
      <w:r>
        <w:rPr>
          <w:lang w:val="sr-Latn-RS"/>
        </w:rPr>
        <w:t>1. Dve ključne kategorije potrošačkih jedinica – navesti/ukratko objasniti</w:t>
      </w:r>
    </w:p>
    <w:p w:rsidR="00AE77F3" w:rsidRDefault="00AE77F3">
      <w:pPr>
        <w:rPr>
          <w:lang w:val="sr-Latn-RS"/>
        </w:rPr>
      </w:pPr>
      <w:r>
        <w:rPr>
          <w:lang w:val="sr-Latn-RS"/>
        </w:rPr>
        <w:t>2. Osnovne teorije o procesu kupovine – navesti/ukratko objasniti</w:t>
      </w:r>
    </w:p>
    <w:p w:rsidR="00AE77F3" w:rsidRDefault="00AE77F3">
      <w:pPr>
        <w:rPr>
          <w:lang w:val="sr-Latn-RS"/>
        </w:rPr>
      </w:pPr>
      <w:r>
        <w:rPr>
          <w:lang w:val="sr-Latn-RS"/>
        </w:rPr>
        <w:t>3. Kupac/potrošač/korisnik – objasniti razliku između pojmova</w:t>
      </w:r>
    </w:p>
    <w:p w:rsidR="00AE77F3" w:rsidRDefault="00AE77F3">
      <w:pPr>
        <w:rPr>
          <w:lang w:val="sr-Latn-RS"/>
        </w:rPr>
      </w:pPr>
      <w:r>
        <w:rPr>
          <w:lang w:val="sr-Latn-RS"/>
        </w:rPr>
        <w:t>4. Ključne faze procesa odlučivanja o kupovini</w:t>
      </w:r>
    </w:p>
    <w:p w:rsidR="00AE77F3" w:rsidRDefault="00AE77F3">
      <w:pPr>
        <w:rPr>
          <w:lang w:val="sr-Latn-RS"/>
        </w:rPr>
      </w:pPr>
      <w:r>
        <w:rPr>
          <w:lang w:val="sr-Latn-RS"/>
        </w:rPr>
        <w:t xml:space="preserve">5. </w:t>
      </w:r>
      <w:r w:rsidR="00F71E77">
        <w:rPr>
          <w:lang w:val="sr-Latn-RS"/>
        </w:rPr>
        <w:t>Ključni faktori koji utiču na ponašanje potrošača</w:t>
      </w:r>
    </w:p>
    <w:p w:rsidR="00F71E77" w:rsidRDefault="00F71E77">
      <w:pPr>
        <w:rPr>
          <w:lang w:val="sr-Latn-RS"/>
        </w:rPr>
      </w:pPr>
      <w:r>
        <w:rPr>
          <w:lang w:val="sr-Latn-RS"/>
        </w:rPr>
        <w:t>6.</w:t>
      </w:r>
      <w:r w:rsidR="004A0079">
        <w:rPr>
          <w:lang w:val="sr-Latn-RS"/>
        </w:rPr>
        <w:t>U okviru socijalnih faktora, objasniti uticaj porodice kao primarne referentne grupe koja utiče</w:t>
      </w:r>
      <w:r w:rsidR="00AE06A9">
        <w:rPr>
          <w:lang w:val="sr-Latn-RS"/>
        </w:rPr>
        <w:t xml:space="preserve"> na ponašanje potrošača.</w:t>
      </w:r>
    </w:p>
    <w:p w:rsidR="002472C3" w:rsidRDefault="008135C7">
      <w:pPr>
        <w:rPr>
          <w:lang w:val="sr-Latn-RS"/>
        </w:rPr>
      </w:pPr>
      <w:r>
        <w:rPr>
          <w:lang w:val="sr-Latn-RS"/>
        </w:rPr>
        <w:t xml:space="preserve">7. </w:t>
      </w:r>
      <w:r w:rsidR="002472C3">
        <w:rPr>
          <w:lang w:val="sr-Latn-RS"/>
        </w:rPr>
        <w:t>Navesti i objasniti tri ključna perceptivna procesa ko</w:t>
      </w:r>
      <w:r>
        <w:rPr>
          <w:lang w:val="sr-Latn-RS"/>
        </w:rPr>
        <w:t>ji utiču na ponašanje potrošača</w:t>
      </w:r>
    </w:p>
    <w:p w:rsidR="008135C7" w:rsidRDefault="008135C7">
      <w:pPr>
        <w:rPr>
          <w:lang w:val="sr-Latn-RS"/>
        </w:rPr>
      </w:pPr>
      <w:r>
        <w:rPr>
          <w:lang w:val="sr-Latn-RS"/>
        </w:rPr>
        <w:t xml:space="preserve">8. </w:t>
      </w:r>
      <w:r w:rsidR="00533E93">
        <w:rPr>
          <w:lang w:val="sr-Latn-RS"/>
        </w:rPr>
        <w:t>Maslovljeva hijerarhija potreba</w:t>
      </w:r>
    </w:p>
    <w:p w:rsidR="00776273" w:rsidRDefault="00776273">
      <w:pPr>
        <w:rPr>
          <w:lang w:val="sr-Latn-RS"/>
        </w:rPr>
      </w:pPr>
      <w:r>
        <w:rPr>
          <w:lang w:val="sr-Latn-RS"/>
        </w:rPr>
        <w:t xml:space="preserve">9. </w:t>
      </w:r>
      <w:r w:rsidR="002F7513">
        <w:rPr>
          <w:lang w:val="sr-Latn-RS"/>
        </w:rPr>
        <w:t>Klasifikacija emocija</w:t>
      </w:r>
    </w:p>
    <w:p w:rsidR="00907374" w:rsidRDefault="00887585">
      <w:pPr>
        <w:rPr>
          <w:lang w:val="sr-Latn-RS"/>
        </w:rPr>
      </w:pPr>
      <w:r>
        <w:rPr>
          <w:lang w:val="sr-Latn-RS"/>
        </w:rPr>
        <w:t>10. K</w:t>
      </w:r>
      <w:r w:rsidR="00907374">
        <w:rPr>
          <w:lang w:val="sr-Latn-RS"/>
        </w:rPr>
        <w:t>arakteristike marketinga proizvodnih dobara</w:t>
      </w:r>
    </w:p>
    <w:p w:rsidR="00907374" w:rsidRDefault="00907374">
      <w:pPr>
        <w:rPr>
          <w:lang w:val="sr-Latn-RS"/>
        </w:rPr>
      </w:pPr>
      <w:r>
        <w:rPr>
          <w:lang w:val="sr-Latn-RS"/>
        </w:rPr>
        <w:t>11.</w:t>
      </w:r>
      <w:r w:rsidR="00887585">
        <w:rPr>
          <w:lang w:val="sr-Latn-RS"/>
        </w:rPr>
        <w:t>P</w:t>
      </w:r>
      <w:r w:rsidR="006C5FF2">
        <w:rPr>
          <w:lang w:val="sr-Latn-RS"/>
        </w:rPr>
        <w:t>et ključnih kategorija kupaca na poslovnom tržištu</w:t>
      </w:r>
    </w:p>
    <w:p w:rsidR="00887585" w:rsidRDefault="00887585">
      <w:pPr>
        <w:rPr>
          <w:lang w:val="sr-Latn-RS"/>
        </w:rPr>
      </w:pPr>
      <w:r>
        <w:rPr>
          <w:lang w:val="sr-Latn-RS"/>
        </w:rPr>
        <w:t>12.</w:t>
      </w:r>
      <w:r w:rsidR="00054A88">
        <w:rPr>
          <w:lang w:val="sr-Latn-RS"/>
        </w:rPr>
        <w:t>Osam faza procesa poslovne kupovine</w:t>
      </w:r>
    </w:p>
    <w:p w:rsidR="00054A88" w:rsidRDefault="001C0EC3">
      <w:pPr>
        <w:rPr>
          <w:lang w:val="sr-Latn-RS"/>
        </w:rPr>
      </w:pPr>
      <w:r>
        <w:rPr>
          <w:lang w:val="sr-Latn-RS"/>
        </w:rPr>
        <w:t>13. Klasifikacija proizvoda i usluga na poslovnom tržištu</w:t>
      </w:r>
    </w:p>
    <w:p w:rsidR="001C0EC3" w:rsidRDefault="001C0EC3">
      <w:pPr>
        <w:rPr>
          <w:u w:val="single"/>
          <w:lang w:val="sr-Latn-RS"/>
        </w:rPr>
      </w:pPr>
      <w:r w:rsidRPr="001C0EC3">
        <w:rPr>
          <w:u w:val="single"/>
          <w:lang w:val="sr-Latn-RS"/>
        </w:rPr>
        <w:t>155.strana Analiza konkurencije</w:t>
      </w:r>
    </w:p>
    <w:p w:rsidR="001C0EC3" w:rsidRDefault="001C0EC3">
      <w:pPr>
        <w:rPr>
          <w:lang w:val="sr-Latn-RS"/>
        </w:rPr>
      </w:pPr>
      <w:r>
        <w:rPr>
          <w:lang w:val="sr-Latn-RS"/>
        </w:rPr>
        <w:t xml:space="preserve">14. </w:t>
      </w:r>
      <w:r w:rsidR="00554005">
        <w:rPr>
          <w:lang w:val="sr-Latn-RS"/>
        </w:rPr>
        <w:t>Ključne konkurentske sile prema Porteru</w:t>
      </w:r>
    </w:p>
    <w:p w:rsidR="00554005" w:rsidRDefault="00554005">
      <w:pPr>
        <w:rPr>
          <w:lang w:val="sr-Latn-RS"/>
        </w:rPr>
      </w:pPr>
      <w:r>
        <w:rPr>
          <w:lang w:val="sr-Latn-RS"/>
        </w:rPr>
        <w:t>15. Koraci po kojima se realizuje proces analize konkurencije</w:t>
      </w:r>
      <w:r w:rsidR="007408A8">
        <w:rPr>
          <w:lang w:val="sr-Latn-RS"/>
        </w:rPr>
        <w:t xml:space="preserve"> – navesti i ukratko objasniti</w:t>
      </w:r>
      <w:bookmarkStart w:id="0" w:name="_GoBack"/>
      <w:bookmarkEnd w:id="0"/>
    </w:p>
    <w:p w:rsidR="004F4EDE" w:rsidRPr="001C0EC3" w:rsidRDefault="004F4EDE">
      <w:pPr>
        <w:rPr>
          <w:lang w:val="sr-Latn-RS"/>
        </w:rPr>
      </w:pPr>
      <w:r>
        <w:rPr>
          <w:lang w:val="sr-Latn-RS"/>
        </w:rPr>
        <w:t>16. Pojam benčmarkinga</w:t>
      </w:r>
    </w:p>
    <w:p w:rsidR="001C0EC3" w:rsidRDefault="001C0EC3">
      <w:pPr>
        <w:rPr>
          <w:lang w:val="sr-Latn-RS"/>
        </w:rPr>
      </w:pPr>
    </w:p>
    <w:p w:rsidR="00AE77F3" w:rsidRDefault="00AE77F3">
      <w:pPr>
        <w:rPr>
          <w:lang w:val="sr-Latn-RS"/>
        </w:rPr>
      </w:pPr>
    </w:p>
    <w:p w:rsidR="00AE77F3" w:rsidRPr="00AE77F3" w:rsidRDefault="00AE77F3">
      <w:pPr>
        <w:rPr>
          <w:lang w:val="sr-Latn-RS"/>
        </w:rPr>
      </w:pPr>
    </w:p>
    <w:sectPr w:rsidR="00AE77F3" w:rsidRPr="00AE77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59"/>
    <w:rsid w:val="00054A88"/>
    <w:rsid w:val="001C0EC3"/>
    <w:rsid w:val="002472C3"/>
    <w:rsid w:val="00266444"/>
    <w:rsid w:val="002F7513"/>
    <w:rsid w:val="004A0079"/>
    <w:rsid w:val="004F4EDE"/>
    <w:rsid w:val="00533E93"/>
    <w:rsid w:val="00554005"/>
    <w:rsid w:val="006C5FF2"/>
    <w:rsid w:val="007408A8"/>
    <w:rsid w:val="00776273"/>
    <w:rsid w:val="008135C7"/>
    <w:rsid w:val="00887585"/>
    <w:rsid w:val="008E5259"/>
    <w:rsid w:val="00907374"/>
    <w:rsid w:val="00AE06A9"/>
    <w:rsid w:val="00AE77F3"/>
    <w:rsid w:val="00F7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19</cp:revision>
  <dcterms:created xsi:type="dcterms:W3CDTF">2019-04-17T15:40:00Z</dcterms:created>
  <dcterms:modified xsi:type="dcterms:W3CDTF">2019-04-17T16:21:00Z</dcterms:modified>
</cp:coreProperties>
</file>