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6"/>
        <w:gridCol w:w="936"/>
        <w:gridCol w:w="1568"/>
        <w:gridCol w:w="1448"/>
        <w:gridCol w:w="160"/>
        <w:gridCol w:w="1822"/>
        <w:gridCol w:w="1183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033B98" w:rsidRPr="0033253C" w:rsidRDefault="0033253C" w:rsidP="00E775EE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2019/2020</w:t>
            </w:r>
          </w:p>
        </w:tc>
      </w:tr>
      <w:tr w:rsidR="008D47D3" w:rsidRPr="002D43DE" w:rsidTr="0019398C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8D47D3" w:rsidRPr="0033253C" w:rsidRDefault="0033253C" w:rsidP="00E775EE">
            <w:pPr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Turizam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Hotelijerstvo</w:t>
            </w:r>
            <w:proofErr w:type="spellEnd"/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33253C" w:rsidRDefault="0033253C" w:rsidP="00E775EE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Kvalitet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usluga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turizmu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hotelijerstvu</w:t>
            </w:r>
            <w:proofErr w:type="spellEnd"/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33253C" w:rsidRDefault="0033253C" w:rsidP="00E775EE">
            <w:pPr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Tamara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Gajić</w:t>
            </w:r>
            <w:proofErr w:type="spellEnd"/>
          </w:p>
        </w:tc>
      </w:tr>
      <w:tr w:rsidR="0019398C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90" w:type="dxa"/>
            <w:gridSpan w:val="6"/>
          </w:tcPr>
          <w:p w:rsidR="0019398C" w:rsidRPr="0033253C" w:rsidRDefault="0033253C" w:rsidP="00E775EE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dr Tamara Gajić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33253C" w:rsidRDefault="0033253C" w:rsidP="00E775EE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3+3 (7)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33253C" w:rsidRDefault="000E1B24" w:rsidP="0033253C">
            <w:pPr>
              <w:jc w:val="both"/>
              <w:rPr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  <w:r w:rsidR="0033253C">
              <w:t xml:space="preserve"> </w:t>
            </w:r>
            <w:r w:rsidR="0033253C" w:rsidRPr="0033253C">
              <w:rPr>
                <w:bCs/>
                <w:sz w:val="24"/>
                <w:szCs w:val="24"/>
                <w:lang w:val="sr-Cyrl-RS"/>
              </w:rPr>
              <w:t>Циљ предмета јесте упознавање студената са једном широком и комплексном категоријом квалитета у туризму (туристичка и хотелијерска предузећа), као посебног сегмента туристичког пословања. У литератури се указује на значај категорије квалитета и битне поступке у процесу управљања квалитетом у развоју туризма и туристичког производа. Такође је циљ упознати студенте са одређеним моделима утврђивања степена квалитета туристичких и хотелијерских услуга, а самим тим ће бити упознати и са даљим поступцима контроле и превентивних мера у случају појаве недостатака одређених делова квалитета услуга.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4358CB" w:rsidRPr="0033253C" w:rsidRDefault="0033253C" w:rsidP="0033253C">
            <w:pPr>
              <w:jc w:val="both"/>
              <w:rPr>
                <w:bCs/>
                <w:sz w:val="24"/>
                <w:szCs w:val="24"/>
                <w:lang w:val="sr-Cyrl-RS"/>
              </w:rPr>
            </w:pPr>
            <w:r w:rsidRPr="0033253C">
              <w:rPr>
                <w:bCs/>
                <w:sz w:val="24"/>
                <w:szCs w:val="24"/>
                <w:lang w:val="sr-Cyrl-RS"/>
              </w:rPr>
              <w:t>По завршетку учења ове наставне јединице студенти ће бити у стању да својим теоријским и практичним знањем препознају све изазове и реагују адекватно на настале промене у туристичком пословању, да постану проактивни, предузетнички оријентисани економисти и менаџери са особинама лидера. Изучавањем овог предмета студенти ће успешно прихватити и примењивати све детерминанте квалитета и тиме потврдити утицај квалитета на остваривање економских ефеката у туристичкој привреди. Студенти ће бити у стању да усвоје и примене различите моделе и стандарде пословних операција ради постизања квалитета услуга, а наравно биће потпуно укључени у истраживање туристичког тржишта, што обухвата и истраживање понашања туристичких потрошача. Коначан исход требало би да резултира потпуном теоријском и практичном применом контроле квалитета од стране студената, праћењем тоталног квалитета у току пословања, а самим тим и  на успостављање опстанка услуге или туристичког производа на тржишту.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33253C" w:rsidRDefault="0033253C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33253C">
              <w:rPr>
                <w:bCs/>
                <w:sz w:val="24"/>
                <w:szCs w:val="24"/>
                <w:lang w:val="sr-Latn-RS"/>
              </w:rPr>
              <w:t>Основне карактеристике услуга у туризму и хотелијерству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33253C" w:rsidRDefault="0033253C" w:rsidP="0033253C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33253C">
              <w:rPr>
                <w:bCs/>
                <w:sz w:val="24"/>
                <w:szCs w:val="24"/>
                <w:lang w:val="sr-Latn-RS"/>
              </w:rPr>
              <w:t xml:space="preserve">Туристичке услуге у форми основних, </w:t>
            </w:r>
            <w:r w:rsidRPr="0033253C">
              <w:rPr>
                <w:bCs/>
                <w:sz w:val="24"/>
                <w:szCs w:val="24"/>
                <w:lang w:val="sr-Latn-RS"/>
              </w:rPr>
              <w:t>формалних и увећаних елемената.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33253C" w:rsidRDefault="0033253C" w:rsidP="0033253C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33253C">
              <w:rPr>
                <w:bCs/>
                <w:sz w:val="24"/>
                <w:szCs w:val="24"/>
                <w:lang w:val="sr-Latn-RS"/>
              </w:rPr>
              <w:t>Техничке и фу</w:t>
            </w:r>
            <w:r w:rsidRPr="0033253C">
              <w:rPr>
                <w:bCs/>
                <w:sz w:val="24"/>
                <w:szCs w:val="24"/>
                <w:lang w:val="sr-Latn-RS"/>
              </w:rPr>
              <w:t>нкционалне димензије квалитета.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33253C" w:rsidRDefault="0033253C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33253C">
              <w:rPr>
                <w:bCs/>
                <w:sz w:val="24"/>
                <w:szCs w:val="24"/>
                <w:lang w:val="sr-Latn-RS"/>
              </w:rPr>
              <w:t>Задовољавање различитих потреба туристичких потрошача као елемент квалитета.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33253C" w:rsidRDefault="0033253C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33253C">
              <w:rPr>
                <w:bCs/>
                <w:sz w:val="24"/>
                <w:szCs w:val="24"/>
                <w:lang w:val="sr-Latn-RS"/>
              </w:rPr>
              <w:t>Анализа пропуста у квалитету туристичких и хотелских услуга.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33253C" w:rsidRDefault="0033253C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33253C">
              <w:rPr>
                <w:bCs/>
                <w:sz w:val="24"/>
                <w:szCs w:val="24"/>
                <w:lang w:val="sr-Latn-RS"/>
              </w:rPr>
              <w:t>Приступи управљању квалитетом.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329" w:type="dxa"/>
            <w:gridSpan w:val="7"/>
          </w:tcPr>
          <w:p w:rsidR="00033B98" w:rsidRPr="0033253C" w:rsidRDefault="0033253C" w:rsidP="0033253C">
            <w:pPr>
              <w:tabs>
                <w:tab w:val="left" w:pos="1695"/>
              </w:tabs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33253C">
              <w:rPr>
                <w:bCs/>
                <w:sz w:val="24"/>
                <w:szCs w:val="24"/>
                <w:lang w:val="sr-Latn-RS"/>
              </w:rPr>
              <w:t>Мерење квалитета туристичких услуга кроз  SERVQUAL модел.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329" w:type="dxa"/>
            <w:gridSpan w:val="7"/>
          </w:tcPr>
          <w:p w:rsidR="00033B98" w:rsidRPr="0033253C" w:rsidRDefault="0033253C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33253C">
              <w:rPr>
                <w:bCs/>
                <w:sz w:val="24"/>
                <w:szCs w:val="24"/>
                <w:lang w:val="sr-Latn-RS"/>
              </w:rPr>
              <w:t>Квалитет као тржишна категорија и кључне детерминанте квалитета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Pr="0033253C" w:rsidRDefault="0033253C" w:rsidP="0033253C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33253C">
              <w:rPr>
                <w:bCs/>
                <w:sz w:val="24"/>
                <w:szCs w:val="24"/>
                <w:lang w:val="sr-Latn-RS"/>
              </w:rPr>
              <w:t>Садржај концепта TQM у туристичким и хотелским услугама.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33253C" w:rsidRDefault="0033253C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33253C">
              <w:rPr>
                <w:bCs/>
                <w:sz w:val="24"/>
                <w:szCs w:val="24"/>
                <w:lang w:val="sr-Latn-RS"/>
              </w:rPr>
              <w:t>Историјат концепта квалитета и стандарда серије ИСО 9000и ISO 9004.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bookmarkStart w:id="0" w:name="_GoBack" w:colFirst="1" w:colLast="1"/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11.</w:t>
            </w:r>
          </w:p>
        </w:tc>
        <w:tc>
          <w:tcPr>
            <w:tcW w:w="8329" w:type="dxa"/>
            <w:gridSpan w:val="7"/>
          </w:tcPr>
          <w:p w:rsidR="00033B98" w:rsidRPr="0033253C" w:rsidRDefault="0033253C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33253C">
              <w:rPr>
                <w:bCs/>
                <w:sz w:val="24"/>
                <w:szCs w:val="24"/>
                <w:lang w:val="sr-Latn-RS"/>
              </w:rPr>
              <w:t>Историјат концепта квалитета и стандарда серије ИСО 14000и ISO 21000.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33253C" w:rsidRDefault="0033253C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33253C">
              <w:rPr>
                <w:bCs/>
                <w:sz w:val="24"/>
                <w:szCs w:val="24"/>
                <w:lang w:val="sr-Latn-RS"/>
              </w:rPr>
              <w:t>Примена benchmarking-a у туристичким услугама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33253C" w:rsidRDefault="0033253C" w:rsidP="0033253C">
            <w:pPr>
              <w:tabs>
                <w:tab w:val="left" w:pos="945"/>
              </w:tabs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33253C">
              <w:rPr>
                <w:bCs/>
                <w:sz w:val="24"/>
                <w:szCs w:val="24"/>
                <w:lang w:val="sr-Latn-RS"/>
              </w:rPr>
              <w:t>Стратегија кастомизације и позиционирања туристичких услуга.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33253C" w:rsidRDefault="0033253C" w:rsidP="0033253C">
            <w:pPr>
              <w:tabs>
                <w:tab w:val="left" w:pos="2865"/>
              </w:tabs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33253C">
              <w:rPr>
                <w:bCs/>
                <w:sz w:val="24"/>
                <w:szCs w:val="24"/>
                <w:lang w:val="sr-Latn-RS"/>
              </w:rPr>
              <w:t>Учешће потрошача у потенцијалној,  процесној и фази резултата пружања туристичких услуга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33253C" w:rsidRDefault="0033253C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33253C">
              <w:rPr>
                <w:bCs/>
                <w:sz w:val="24"/>
                <w:szCs w:val="24"/>
                <w:lang w:val="sr-Latn-RS"/>
              </w:rPr>
              <w:t>Садржај, значај и врсте контроле у туристичким услугама</w:t>
            </w:r>
          </w:p>
          <w:p w:rsidR="0033253C" w:rsidRPr="0033253C" w:rsidRDefault="0033253C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</w:p>
          <w:p w:rsidR="0033253C" w:rsidRPr="0033253C" w:rsidRDefault="0033253C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33253C">
              <w:rPr>
                <w:bCs/>
                <w:sz w:val="24"/>
                <w:szCs w:val="24"/>
                <w:lang w:val="sr-Latn-RS"/>
              </w:rPr>
              <w:t>Praktična nastava.</w:t>
            </w:r>
          </w:p>
          <w:p w:rsidR="0033253C" w:rsidRPr="0033253C" w:rsidRDefault="0033253C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</w:p>
          <w:p w:rsidR="0033253C" w:rsidRPr="0033253C" w:rsidRDefault="0033253C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33253C">
              <w:rPr>
                <w:bCs/>
                <w:sz w:val="24"/>
                <w:szCs w:val="24"/>
                <w:lang w:val="sr-Latn-RS"/>
              </w:rPr>
              <w:t>Seminarski radovi, istraživanje na terenu</w:t>
            </w:r>
          </w:p>
          <w:p w:rsidR="0033253C" w:rsidRPr="0033253C" w:rsidRDefault="0033253C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</w:p>
          <w:p w:rsidR="0033253C" w:rsidRPr="0033253C" w:rsidRDefault="0033253C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</w:p>
        </w:tc>
      </w:tr>
      <w:bookmarkEnd w:id="0"/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33253C" w:rsidRPr="0033253C" w:rsidRDefault="0033253C" w:rsidP="003325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 w:rsidRPr="0033253C">
              <w:rPr>
                <w:sz w:val="24"/>
                <w:szCs w:val="24"/>
                <w:lang w:val="sr-Latn-RS"/>
              </w:rPr>
              <w:t>Косар, Љ., &amp; Ђуришић, Б. (2010). Менаџмент квалитета у хотелијерству. Висока хотелијерска школа.</w:t>
            </w:r>
          </w:p>
          <w:p w:rsidR="0033253C" w:rsidRPr="0033253C" w:rsidRDefault="0033253C" w:rsidP="003325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 w:rsidRPr="0033253C">
              <w:rPr>
                <w:sz w:val="24"/>
                <w:szCs w:val="24"/>
                <w:lang w:val="sr-Latn-RS"/>
              </w:rPr>
              <w:t>Барјактаревић, Д. (2013). Управљање квалитетом у хотелијерству. Београд: Универзитет Сингидунум.</w:t>
            </w:r>
          </w:p>
          <w:p w:rsidR="0033253C" w:rsidRPr="0033253C" w:rsidRDefault="0033253C" w:rsidP="003325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 w:rsidRPr="0033253C">
              <w:rPr>
                <w:sz w:val="24"/>
                <w:szCs w:val="24"/>
                <w:lang w:val="sr-Latn-RS"/>
              </w:rPr>
              <w:t>Косар, Љ., &amp; Рашета, С. (2005). Изазови квалитета. Београд.</w:t>
            </w:r>
          </w:p>
          <w:p w:rsidR="008D47D3" w:rsidRPr="002D43DE" w:rsidRDefault="0033253C" w:rsidP="003325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 w:rsidRPr="0033253C">
              <w:rPr>
                <w:sz w:val="24"/>
                <w:szCs w:val="24"/>
                <w:lang w:val="sr-Latn-RS"/>
              </w:rPr>
              <w:t>Ћосић, М. (2007). Управљање квалитетом туристичких услуга. Београд: Чигоја штампа.</w:t>
            </w:r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33253C" w:rsidRDefault="008D47D3" w:rsidP="008D47D3">
            <w:pPr>
              <w:rPr>
                <w:b/>
                <w:bCs/>
                <w:sz w:val="24"/>
                <w:szCs w:val="24"/>
                <w:lang w:val="sr-Latn-R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33253C">
              <w:rPr>
                <w:b/>
                <w:sz w:val="24"/>
                <w:szCs w:val="24"/>
                <w:lang w:val="sr-Latn-RS"/>
              </w:rPr>
              <w:t>45</w:t>
            </w:r>
          </w:p>
        </w:tc>
        <w:tc>
          <w:tcPr>
            <w:tcW w:w="3192" w:type="dxa"/>
            <w:gridSpan w:val="3"/>
          </w:tcPr>
          <w:p w:rsidR="008D47D3" w:rsidRPr="0033253C" w:rsidRDefault="008D47D3" w:rsidP="008D47D3">
            <w:pPr>
              <w:rPr>
                <w:b/>
                <w:bCs/>
                <w:sz w:val="24"/>
                <w:szCs w:val="24"/>
                <w:lang w:val="sr-Latn-R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33253C">
              <w:rPr>
                <w:b/>
                <w:sz w:val="24"/>
                <w:szCs w:val="24"/>
                <w:lang w:val="sr-Latn-RS"/>
              </w:rPr>
              <w:t>45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33253C" w:rsidRDefault="0033253C" w:rsidP="00E775EE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55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33253C" w:rsidRDefault="0033253C" w:rsidP="00E775EE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45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33253C" w:rsidRDefault="0033253C" w:rsidP="00E775EE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33253C" w:rsidRDefault="0033253C" w:rsidP="00E775EE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30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33253C" w:rsidRDefault="0033253C" w:rsidP="00E775EE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33253C" w:rsidRDefault="0033253C" w:rsidP="00E775EE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33253C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19398C"/>
    <w:rsid w:val="002D3C48"/>
    <w:rsid w:val="002D43DE"/>
    <w:rsid w:val="0033253C"/>
    <w:rsid w:val="004358CB"/>
    <w:rsid w:val="00436748"/>
    <w:rsid w:val="005752E8"/>
    <w:rsid w:val="008D47D3"/>
    <w:rsid w:val="008F015E"/>
    <w:rsid w:val="00B22E20"/>
    <w:rsid w:val="00C50B31"/>
    <w:rsid w:val="00D23464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 Tamara Gajić</cp:lastModifiedBy>
  <cp:revision>2</cp:revision>
  <dcterms:created xsi:type="dcterms:W3CDTF">2019-10-21T09:31:00Z</dcterms:created>
  <dcterms:modified xsi:type="dcterms:W3CDTF">2019-10-21T09:31:00Z</dcterms:modified>
</cp:coreProperties>
</file>