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567"/>
        <w:gridCol w:w="567"/>
        <w:gridCol w:w="1417"/>
        <w:gridCol w:w="1276"/>
        <w:gridCol w:w="142"/>
        <w:gridCol w:w="1701"/>
        <w:gridCol w:w="1270"/>
      </w:tblGrid>
      <w:tr w:rsidR="00E56FDB" w:rsidRPr="00CE19BC" w:rsidTr="0003456E">
        <w:trPr>
          <w:trHeight w:val="235"/>
        </w:trPr>
        <w:tc>
          <w:tcPr>
            <w:tcW w:w="9062" w:type="dxa"/>
            <w:gridSpan w:val="9"/>
            <w:shd w:val="clear" w:color="auto" w:fill="FBD4B4"/>
          </w:tcPr>
          <w:p w:rsidR="00E56FDB" w:rsidRPr="003F23C0" w:rsidRDefault="00E56FDB" w:rsidP="00E5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bookmarkStart w:id="0" w:name="_GoBack"/>
            <w:r w:rsidRPr="003F2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ВИСОКА ПОСЛОВНА ШКОЛА СТРУКОВНИХ СТУДИЈА НОВИ САД</w:t>
            </w:r>
            <w:bookmarkEnd w:id="0"/>
          </w:p>
        </w:tc>
      </w:tr>
      <w:tr w:rsidR="00E56FDB" w:rsidRPr="00CE19BC" w:rsidTr="00E56FDB">
        <w:trPr>
          <w:trHeight w:val="235"/>
        </w:trPr>
        <w:tc>
          <w:tcPr>
            <w:tcW w:w="2689" w:type="dxa"/>
            <w:gridSpan w:val="3"/>
            <w:shd w:val="clear" w:color="auto" w:fill="FBD4B4"/>
          </w:tcPr>
          <w:p w:rsidR="00E56FDB" w:rsidRPr="00CE19BC" w:rsidRDefault="00E56FDB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56FDB">
              <w:rPr>
                <w:b/>
                <w:bCs/>
                <w:sz w:val="20"/>
                <w:szCs w:val="20"/>
                <w:lang w:val="sr-Cyrl-CS"/>
              </w:rPr>
              <w:t>Школска година и семестар</w:t>
            </w:r>
          </w:p>
        </w:tc>
        <w:tc>
          <w:tcPr>
            <w:tcW w:w="6373" w:type="dxa"/>
            <w:gridSpan w:val="6"/>
            <w:shd w:val="clear" w:color="auto" w:fill="FBD4B4"/>
          </w:tcPr>
          <w:p w:rsidR="00E56FDB" w:rsidRPr="00E56FDB" w:rsidRDefault="00E56FDB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2019/2020, </w:t>
            </w:r>
            <w:proofErr w:type="spellStart"/>
            <w:r w:rsidRPr="00E56F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зимски</w:t>
            </w:r>
            <w:proofErr w:type="spellEnd"/>
          </w:p>
        </w:tc>
      </w:tr>
      <w:tr w:rsidR="00D63395" w:rsidRPr="00CE19BC" w:rsidTr="00E56FDB">
        <w:trPr>
          <w:trHeight w:val="235"/>
        </w:trPr>
        <w:tc>
          <w:tcPr>
            <w:tcW w:w="2689" w:type="dxa"/>
            <w:gridSpan w:val="3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Студијски програм </w:t>
            </w:r>
          </w:p>
        </w:tc>
        <w:tc>
          <w:tcPr>
            <w:tcW w:w="6373" w:type="dxa"/>
            <w:gridSpan w:val="6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</w:pPr>
            <w:bookmarkStart w:id="1" w:name="MetIstrRada"/>
            <w:bookmarkEnd w:id="1"/>
            <w:r w:rsidRPr="00CE1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МСС Међународно пословање и финансије</w:t>
            </w:r>
          </w:p>
        </w:tc>
      </w:tr>
      <w:tr w:rsidR="00D63395" w:rsidRPr="00CE19BC" w:rsidTr="00E56FDB">
        <w:trPr>
          <w:trHeight w:val="232"/>
        </w:trPr>
        <w:tc>
          <w:tcPr>
            <w:tcW w:w="2689" w:type="dxa"/>
            <w:gridSpan w:val="3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6373" w:type="dxa"/>
            <w:gridSpan w:val="6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МЕТОДОЛОГИЈА ИСТРАЖИВАЧКОГ РАДА</w:t>
            </w:r>
          </w:p>
        </w:tc>
      </w:tr>
      <w:tr w:rsidR="00D63395" w:rsidRPr="00CE19BC" w:rsidTr="00E56FDB">
        <w:trPr>
          <w:trHeight w:val="232"/>
        </w:trPr>
        <w:tc>
          <w:tcPr>
            <w:tcW w:w="2689" w:type="dxa"/>
            <w:gridSpan w:val="3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Наставник</w:t>
            </w:r>
          </w:p>
        </w:tc>
        <w:tc>
          <w:tcPr>
            <w:tcW w:w="6373" w:type="dxa"/>
            <w:gridSpan w:val="6"/>
            <w:shd w:val="clear" w:color="auto" w:fill="FBD4B4"/>
          </w:tcPr>
          <w:p w:rsidR="00CE19BC" w:rsidRPr="00CE19BC" w:rsidRDefault="00E56FDB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E56F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др Здравко Шолак</w:t>
            </w:r>
          </w:p>
        </w:tc>
      </w:tr>
      <w:tr w:rsidR="00D63395" w:rsidRPr="00CE19BC" w:rsidTr="00E56FDB">
        <w:trPr>
          <w:trHeight w:val="232"/>
        </w:trPr>
        <w:tc>
          <w:tcPr>
            <w:tcW w:w="2689" w:type="dxa"/>
            <w:gridSpan w:val="3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Статус предмета</w:t>
            </w:r>
          </w:p>
        </w:tc>
        <w:tc>
          <w:tcPr>
            <w:tcW w:w="6373" w:type="dxa"/>
            <w:gridSpan w:val="6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обавезни</w:t>
            </w:r>
          </w:p>
        </w:tc>
      </w:tr>
      <w:tr w:rsidR="00D63395" w:rsidRPr="00CE19BC" w:rsidTr="00E56FDB">
        <w:trPr>
          <w:trHeight w:val="232"/>
        </w:trPr>
        <w:tc>
          <w:tcPr>
            <w:tcW w:w="2689" w:type="dxa"/>
            <w:gridSpan w:val="3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Број ЕСПБ</w:t>
            </w:r>
          </w:p>
        </w:tc>
        <w:tc>
          <w:tcPr>
            <w:tcW w:w="6373" w:type="dxa"/>
            <w:gridSpan w:val="6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3+3 (</w:t>
            </w:r>
            <w:r w:rsidRPr="00CE1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7</w:t>
            </w:r>
            <w:r w:rsidRPr="00CE1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)</w:t>
            </w:r>
          </w:p>
        </w:tc>
      </w:tr>
      <w:tr w:rsidR="00D63395" w:rsidRPr="00CE19BC" w:rsidTr="00E56FDB">
        <w:trPr>
          <w:trHeight w:val="232"/>
        </w:trPr>
        <w:tc>
          <w:tcPr>
            <w:tcW w:w="2689" w:type="dxa"/>
            <w:gridSpan w:val="3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Услов</w:t>
            </w:r>
          </w:p>
        </w:tc>
        <w:tc>
          <w:tcPr>
            <w:tcW w:w="6373" w:type="dxa"/>
            <w:gridSpan w:val="6"/>
            <w:shd w:val="clear" w:color="auto" w:fill="FBD4B4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нема</w:t>
            </w:r>
          </w:p>
        </w:tc>
      </w:tr>
      <w:tr w:rsidR="00CE19BC" w:rsidRPr="00CE19BC" w:rsidTr="00D63395">
        <w:tc>
          <w:tcPr>
            <w:tcW w:w="9062" w:type="dxa"/>
            <w:gridSpan w:val="9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Циљ предмета</w:t>
            </w:r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Циљ предмета је упознавање студената са методама за прикупљање и анализу искуствених података, као и оспособљавање студената за примену различитих истраживачких поступака, израду нацрта истраживачког пројекта, анализу и интерпретацију прикупљених искуствених података.</w:t>
            </w:r>
          </w:p>
        </w:tc>
      </w:tr>
      <w:tr w:rsidR="00CE19BC" w:rsidRPr="00CE19BC" w:rsidTr="00D63395">
        <w:tc>
          <w:tcPr>
            <w:tcW w:w="9062" w:type="dxa"/>
            <w:gridSpan w:val="9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Исход предмета </w:t>
            </w:r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sr-Latn-CS"/>
              </w:rPr>
              <w:t xml:space="preserve">На основу стеченог знања, студенти се оспособљавају за: самосталну израду нацрта истраживачког пројекта, примену различитих метода за прикупљање и анализу искуствених података, процену квалитета података које ће користити у свом будућем позиву. </w:t>
            </w:r>
            <w:r w:rsidRPr="00CE19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sr-Latn-CS"/>
              </w:rPr>
              <w:t xml:space="preserve"> </w:t>
            </w:r>
            <w:r w:rsidRPr="00CE19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sr-Latn-CS"/>
              </w:rPr>
              <w:t xml:space="preserve">Поред наведеног, циљ предмета је и да оспособи студенте за самостално коришћење постојеће изворне грађе и </w:t>
            </w:r>
            <w:r w:rsidRPr="00CE19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sr-Latn-CS"/>
              </w:rPr>
              <w:t>квалитетно</w:t>
            </w:r>
            <w:r w:rsidRPr="00CE19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sr-Latn-CS"/>
              </w:rPr>
              <w:t xml:space="preserve"> писмено изражавање.</w:t>
            </w:r>
          </w:p>
        </w:tc>
      </w:tr>
      <w:tr w:rsidR="00CE19BC" w:rsidRPr="00CE19BC" w:rsidTr="00D63395">
        <w:tc>
          <w:tcPr>
            <w:tcW w:w="9062" w:type="dxa"/>
            <w:gridSpan w:val="9"/>
            <w:shd w:val="clear" w:color="auto" w:fill="FDE9D9"/>
          </w:tcPr>
          <w:p w:rsidR="00CE19BC" w:rsidRPr="00CE19BC" w:rsidRDefault="00CE19BC" w:rsidP="00CE1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</w:pPr>
            <w:proofErr w:type="spellStart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Практична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настава</w:t>
            </w:r>
            <w:proofErr w:type="spellEnd"/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На часовима практичне наставе студенти ће, самостално или у групи, припремати различите инструменте за прикупљање података и примениће аналитичке поступке са којима су се упознали на часовима теоријске наставе. У сарадњи са наставником, урадиће самосталан истраживачки рад чије ће резултате презентовати у облику семинарског рада. </w:t>
            </w:r>
          </w:p>
        </w:tc>
      </w:tr>
      <w:tr w:rsidR="00D63395" w:rsidRPr="00CE19BC" w:rsidTr="00D63395">
        <w:tc>
          <w:tcPr>
            <w:tcW w:w="9062" w:type="dxa"/>
            <w:gridSpan w:val="9"/>
            <w:shd w:val="clear" w:color="auto" w:fill="FDE9D9"/>
          </w:tcPr>
          <w:p w:rsidR="00D63395" w:rsidRPr="00D63395" w:rsidRDefault="00D63395" w:rsidP="0033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D6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ПЛАН И ПРОГРАМ РАДА</w:t>
            </w:r>
          </w:p>
        </w:tc>
      </w:tr>
      <w:tr w:rsidR="00D63395" w:rsidRPr="00CE19BC" w:rsidTr="00D63395">
        <w:trPr>
          <w:trHeight w:val="245"/>
        </w:trPr>
        <w:tc>
          <w:tcPr>
            <w:tcW w:w="846" w:type="dxa"/>
            <w:shd w:val="clear" w:color="auto" w:fill="FDE9D9"/>
          </w:tcPr>
          <w:p w:rsidR="00D63395" w:rsidRDefault="00E56FDB" w:rsidP="00E5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proofErr w:type="spellStart"/>
            <w:r w:rsidRPr="00E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недеља</w:t>
            </w:r>
            <w:proofErr w:type="spellEnd"/>
          </w:p>
        </w:tc>
        <w:tc>
          <w:tcPr>
            <w:tcW w:w="1276" w:type="dxa"/>
            <w:shd w:val="clear" w:color="auto" w:fill="FDE9D9"/>
          </w:tcPr>
          <w:p w:rsidR="00D63395" w:rsidRPr="00D63395" w:rsidRDefault="00E56FD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proofErr w:type="spellStart"/>
            <w:r w:rsidRPr="00E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датум</w:t>
            </w:r>
            <w:proofErr w:type="spellEnd"/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3375AA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6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</w:t>
            </w:r>
            <w:r w:rsidR="00D63395" w:rsidRPr="00D6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аставна јединица</w:t>
            </w:r>
          </w:p>
        </w:tc>
      </w:tr>
      <w:tr w:rsidR="00D63395" w:rsidRPr="00CE19BC" w:rsidTr="00D63395">
        <w:trPr>
          <w:trHeight w:val="245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21. 10. 2019.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Етички принципи истраживачког рада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28. 10.</w:t>
            </w:r>
            <w:r w:rsidRPr="00204AEB">
              <w:t xml:space="preserve"> </w:t>
            </w: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Истраживање и теорија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3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04. 11. 2019.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Класификација и мерењ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 (</w:t>
            </w:r>
            <w:proofErr w:type="spellStart"/>
            <w:r w:rsidR="00E56FDB" w:rsidRPr="00E56FD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Начела</w:t>
            </w:r>
            <w:proofErr w:type="spellEnd"/>
            <w:r w:rsidR="00E56FDB" w:rsidRPr="00E56FD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E56FDB" w:rsidRPr="00E56FD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научног</w:t>
            </w:r>
            <w:proofErr w:type="spellEnd"/>
            <w:r w:rsidR="00E56FDB" w:rsidRPr="00E56FD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E56FDB" w:rsidRPr="00E56FD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класификовања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4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11. 11. 2019.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337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Класификација и </w:t>
            </w:r>
            <w:proofErr w:type="spellStart"/>
            <w:r w:rsidRPr="00337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мерењe</w:t>
            </w:r>
            <w:proofErr w:type="spellEnd"/>
            <w:r w:rsidRPr="00337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 (</w:t>
            </w:r>
            <w:proofErr w:type="spellStart"/>
            <w:r w:rsidR="00542E2D" w:rsidRPr="00542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Функције</w:t>
            </w:r>
            <w:proofErr w:type="spellEnd"/>
            <w:r w:rsidR="00542E2D" w:rsidRPr="00542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 и </w:t>
            </w:r>
            <w:proofErr w:type="spellStart"/>
            <w:r w:rsidR="00542E2D" w:rsidRPr="00542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врсте</w:t>
            </w:r>
            <w:proofErr w:type="spellEnd"/>
            <w:r w:rsidR="00542E2D" w:rsidRPr="00542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="00542E2D" w:rsidRPr="00542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мерења</w:t>
            </w:r>
            <w:proofErr w:type="spellEnd"/>
            <w:r w:rsidR="00542E2D" w:rsidRPr="00542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="00542E2D" w:rsidRPr="00542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мерења</w:t>
            </w:r>
            <w:proofErr w:type="spellEnd"/>
            <w:r w:rsidRPr="00337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)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5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18. 11. 2019.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Посматрање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6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25. 11. 2019.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Поступци анкетног истраживањ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7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204AEB" w:rsidRPr="00204AEB" w:rsidRDefault="00204AEB" w:rsidP="002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02. 12. 2019.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D6339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Експеримен</w:t>
            </w:r>
            <w:r w:rsidR="00204AEB" w:rsidRPr="00204A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8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2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09. 12. 2019.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Биографски метод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9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16. 12. 2019.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Метод случај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10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2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23. 12. 2019.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Анализа садржај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11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30. 12. 2019.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Мултиваријантна анализа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12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06. 01. 2019.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Функцио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нална анализа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13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13. 01. 2019.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Историјски метод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14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20. 01. 2019.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Упоредни мето</w:t>
            </w:r>
            <w:r w:rsidR="00204AEB" w:rsidRPr="00204A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д</w:t>
            </w:r>
          </w:p>
        </w:tc>
      </w:tr>
      <w:tr w:rsidR="00D63395" w:rsidRPr="00CE19BC" w:rsidTr="00D63395">
        <w:trPr>
          <w:trHeight w:val="239"/>
        </w:trPr>
        <w:tc>
          <w:tcPr>
            <w:tcW w:w="846" w:type="dxa"/>
            <w:shd w:val="clear" w:color="auto" w:fill="FDE9D9"/>
          </w:tcPr>
          <w:p w:rsidR="00D63395" w:rsidRPr="00204AEB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15</w:t>
            </w:r>
            <w:r w:rsidR="003375AA"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D63395" w:rsidRPr="00204AEB" w:rsidRDefault="00204AEB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204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27. 01. 2019.</w:t>
            </w:r>
          </w:p>
        </w:tc>
        <w:tc>
          <w:tcPr>
            <w:tcW w:w="6940" w:type="dxa"/>
            <w:gridSpan w:val="7"/>
            <w:shd w:val="clear" w:color="auto" w:fill="FDE9D9"/>
          </w:tcPr>
          <w:p w:rsidR="00D63395" w:rsidRPr="00D63395" w:rsidRDefault="00D63395" w:rsidP="00D6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Квантитативно и квалитативно у савременој методологији</w:t>
            </w:r>
          </w:p>
        </w:tc>
      </w:tr>
      <w:tr w:rsidR="00CE19BC" w:rsidRPr="00CE19BC" w:rsidTr="00D63395">
        <w:tc>
          <w:tcPr>
            <w:tcW w:w="9062" w:type="dxa"/>
            <w:gridSpan w:val="9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Литература </w:t>
            </w:r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Бо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С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&amp;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Вебер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, 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Ф.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(2005). </w:t>
            </w:r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sr-Latn-CS"/>
              </w:rPr>
              <w:t>Водич кроз теренску анкету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. Београд: Завод за уџбенике и наставна средства.</w:t>
            </w:r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Quinlan, C. (2011). </w:t>
            </w:r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r-Latn-CS"/>
              </w:rPr>
              <w:t>Business Research Methods.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Australia: South-Western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Cengage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Learning.</w:t>
            </w:r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Pervez, G., &amp; Kjell, G. (2010). </w:t>
            </w:r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sr-Latn-CS"/>
              </w:rPr>
              <w:t>Research Methods in Business Studies.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Harlow: Financial Times Prentice Hall.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Bergh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D. D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., &amp;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Ketchen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, 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J. D. (2011).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>Building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>Methodological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>Bridges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Research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Methodology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in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Strategy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and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Management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). UK: </w:t>
            </w:r>
            <w:proofErr w:type="spellStart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Emerald</w:t>
            </w:r>
            <w:proofErr w:type="spellEnd"/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Милић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В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(1996)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CE1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sr-Latn-CS"/>
              </w:rPr>
              <w:t>Социолошки метод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. 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Београд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: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Завод за уџбенике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. </w:t>
            </w:r>
          </w:p>
        </w:tc>
      </w:tr>
      <w:tr w:rsidR="00CE19BC" w:rsidRPr="00CE19BC" w:rsidTr="00D63395">
        <w:tc>
          <w:tcPr>
            <w:tcW w:w="3256" w:type="dxa"/>
            <w:gridSpan w:val="4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  <w:r w:rsidRPr="00CE1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2835" w:type="dxa"/>
            <w:gridSpan w:val="3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Теоријска настава: 45</w:t>
            </w:r>
          </w:p>
        </w:tc>
        <w:tc>
          <w:tcPr>
            <w:tcW w:w="2971" w:type="dxa"/>
            <w:gridSpan w:val="2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Практична настава: 45</w:t>
            </w:r>
          </w:p>
        </w:tc>
      </w:tr>
      <w:tr w:rsidR="00CE19BC" w:rsidRPr="00CE19BC" w:rsidTr="00D63395">
        <w:tc>
          <w:tcPr>
            <w:tcW w:w="9062" w:type="dxa"/>
            <w:gridSpan w:val="9"/>
            <w:shd w:val="clear" w:color="auto" w:fill="FDE9D9"/>
          </w:tcPr>
          <w:p w:rsidR="00CE19BC" w:rsidRPr="00CE19BC" w:rsidRDefault="00CE19BC" w:rsidP="0033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Методе извођења наставе</w:t>
            </w:r>
            <w:r w:rsidR="00337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Облик наставе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: 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предавања и вежбе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</w:p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Теоријска и практична настава ће се организовати преко рада у групи и индивидуалног рада уз стално подстицање дијалога и практичне примене стеченог знања. Са циљем да се што потпуније савладају различити методи истраживачког рада, у току наставе ће се користити различита техничка помагала (нпр.  видео пројектор, диктафон итд.)</w:t>
            </w:r>
          </w:p>
        </w:tc>
      </w:tr>
      <w:tr w:rsidR="00CE19BC" w:rsidRPr="00CE19BC" w:rsidTr="00D63395">
        <w:tc>
          <w:tcPr>
            <w:tcW w:w="9062" w:type="dxa"/>
            <w:gridSpan w:val="9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CE19BC" w:rsidRPr="00CE19BC" w:rsidTr="003375AA">
        <w:tc>
          <w:tcPr>
            <w:tcW w:w="4673" w:type="dxa"/>
            <w:gridSpan w:val="5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Предиспитне обавезе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45 поена</w:t>
            </w:r>
          </w:p>
        </w:tc>
        <w:tc>
          <w:tcPr>
            <w:tcW w:w="1843" w:type="dxa"/>
            <w:gridSpan w:val="2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Завршни испит </w:t>
            </w:r>
          </w:p>
        </w:tc>
        <w:tc>
          <w:tcPr>
            <w:tcW w:w="1270" w:type="dxa"/>
            <w:shd w:val="clear" w:color="auto" w:fill="FDE9D9"/>
            <w:vAlign w:val="center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55 поена</w:t>
            </w:r>
          </w:p>
        </w:tc>
      </w:tr>
      <w:tr w:rsidR="00CE19BC" w:rsidRPr="00CE19BC" w:rsidTr="003375AA">
        <w:tc>
          <w:tcPr>
            <w:tcW w:w="4673" w:type="dxa"/>
            <w:gridSpan w:val="5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присуство на предавањима и вежбама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843" w:type="dxa"/>
            <w:gridSpan w:val="2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писмени испит</w:t>
            </w:r>
          </w:p>
        </w:tc>
        <w:tc>
          <w:tcPr>
            <w:tcW w:w="1270" w:type="dxa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55</w:t>
            </w:r>
          </w:p>
        </w:tc>
      </w:tr>
      <w:tr w:rsidR="00CE19BC" w:rsidRPr="00CE19BC" w:rsidTr="003375AA">
        <w:tc>
          <w:tcPr>
            <w:tcW w:w="4673" w:type="dxa"/>
            <w:gridSpan w:val="5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30</w:t>
            </w:r>
          </w:p>
        </w:tc>
        <w:tc>
          <w:tcPr>
            <w:tcW w:w="1843" w:type="dxa"/>
            <w:gridSpan w:val="2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усмени испит</w:t>
            </w:r>
          </w:p>
        </w:tc>
        <w:tc>
          <w:tcPr>
            <w:tcW w:w="1270" w:type="dxa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CE19BC" w:rsidRPr="00CE19BC" w:rsidTr="003375AA">
        <w:tc>
          <w:tcPr>
            <w:tcW w:w="4673" w:type="dxa"/>
            <w:gridSpan w:val="5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остале активности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</w:t>
            </w: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 учешће студената у раду на предавањима и вежбама 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843" w:type="dxa"/>
            <w:gridSpan w:val="2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70" w:type="dxa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E19BC" w:rsidRPr="00CE19BC" w:rsidTr="003375AA">
        <w:tc>
          <w:tcPr>
            <w:tcW w:w="4673" w:type="dxa"/>
            <w:gridSpan w:val="5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lastRenderedPageBreak/>
              <w:t xml:space="preserve">практичан рад: 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E1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1843" w:type="dxa"/>
            <w:gridSpan w:val="2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70" w:type="dxa"/>
            <w:shd w:val="clear" w:color="auto" w:fill="FDE9D9"/>
          </w:tcPr>
          <w:p w:rsidR="00CE19BC" w:rsidRPr="00CE19BC" w:rsidRDefault="00CE19BC" w:rsidP="00CE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7D0B74" w:rsidRDefault="007D0B74"/>
    <w:sectPr w:rsidR="007D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57F72"/>
    <w:multiLevelType w:val="hybridMultilevel"/>
    <w:tmpl w:val="331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BC"/>
    <w:rsid w:val="0017481F"/>
    <w:rsid w:val="001A6016"/>
    <w:rsid w:val="00204AEB"/>
    <w:rsid w:val="003375AA"/>
    <w:rsid w:val="003F23C0"/>
    <w:rsid w:val="00542E2D"/>
    <w:rsid w:val="007D0B74"/>
    <w:rsid w:val="00BF0056"/>
    <w:rsid w:val="00CE19BC"/>
    <w:rsid w:val="00D63395"/>
    <w:rsid w:val="00E56FDB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28C32-6433-48F3-A2E1-E8158FB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6</cp:revision>
  <dcterms:created xsi:type="dcterms:W3CDTF">2019-10-16T17:55:00Z</dcterms:created>
  <dcterms:modified xsi:type="dcterms:W3CDTF">2019-10-28T10:07:00Z</dcterms:modified>
</cp:coreProperties>
</file>