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"/>
        <w:gridCol w:w="1135"/>
        <w:gridCol w:w="949"/>
        <w:gridCol w:w="1578"/>
        <w:gridCol w:w="1462"/>
        <w:gridCol w:w="163"/>
        <w:gridCol w:w="1831"/>
        <w:gridCol w:w="1194"/>
      </w:tblGrid>
      <w:tr w:rsidR="0019398C" w:rsidRPr="001962BC" w:rsidTr="004343A8">
        <w:trPr>
          <w:trHeight w:val="235"/>
        </w:trPr>
        <w:tc>
          <w:tcPr>
            <w:tcW w:w="9288" w:type="dxa"/>
            <w:gridSpan w:val="8"/>
          </w:tcPr>
          <w:p w:rsidR="0019398C" w:rsidRPr="001962BC" w:rsidRDefault="0019398C" w:rsidP="00564B58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BC">
              <w:rPr>
                <w:b/>
                <w:bCs/>
                <w:sz w:val="22"/>
                <w:szCs w:val="22"/>
              </w:rPr>
              <w:t>ВИСОКА ПОСЛОВНА ШКОЛА СТРУКОВНИХ СТУДИЈА НОВИ САД</w:t>
            </w:r>
          </w:p>
        </w:tc>
      </w:tr>
      <w:tr w:rsidR="00033B98" w:rsidRPr="001962BC" w:rsidTr="0019398C">
        <w:trPr>
          <w:trHeight w:val="235"/>
        </w:trPr>
        <w:tc>
          <w:tcPr>
            <w:tcW w:w="2098" w:type="dxa"/>
            <w:gridSpan w:val="2"/>
          </w:tcPr>
          <w:p w:rsidR="00033B98" w:rsidRPr="001962BC" w:rsidRDefault="00033B98" w:rsidP="00E775E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1962BC">
              <w:rPr>
                <w:b/>
                <w:bCs/>
                <w:sz w:val="22"/>
                <w:szCs w:val="22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</w:tcPr>
          <w:p w:rsidR="00033B98" w:rsidRPr="001962BC" w:rsidRDefault="00C95186" w:rsidP="00E775EE">
            <w:pPr>
              <w:rPr>
                <w:bCs/>
                <w:sz w:val="22"/>
                <w:szCs w:val="22"/>
                <w:lang w:val="en-US"/>
              </w:rPr>
            </w:pPr>
            <w:r w:rsidRPr="001962BC">
              <w:rPr>
                <w:bCs/>
                <w:sz w:val="22"/>
                <w:szCs w:val="22"/>
                <w:lang w:val="en-US"/>
              </w:rPr>
              <w:t>2019/2020</w:t>
            </w:r>
          </w:p>
          <w:p w:rsidR="00C95186" w:rsidRPr="001962BC" w:rsidRDefault="00C95186" w:rsidP="00E775EE">
            <w:pPr>
              <w:rPr>
                <w:bCs/>
                <w:sz w:val="22"/>
                <w:szCs w:val="22"/>
              </w:rPr>
            </w:pPr>
            <w:r w:rsidRPr="001962BC">
              <w:rPr>
                <w:bCs/>
                <w:sz w:val="22"/>
                <w:szCs w:val="22"/>
              </w:rPr>
              <w:t>Зимски семестар</w:t>
            </w:r>
          </w:p>
        </w:tc>
      </w:tr>
      <w:tr w:rsidR="008D47D3" w:rsidRPr="001962BC" w:rsidTr="0019398C">
        <w:trPr>
          <w:trHeight w:val="235"/>
        </w:trPr>
        <w:tc>
          <w:tcPr>
            <w:tcW w:w="2098" w:type="dxa"/>
            <w:gridSpan w:val="2"/>
          </w:tcPr>
          <w:p w:rsidR="008D47D3" w:rsidRPr="001962BC" w:rsidRDefault="008D47D3" w:rsidP="00E775E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1962BC">
              <w:rPr>
                <w:b/>
                <w:bCs/>
                <w:sz w:val="22"/>
                <w:szCs w:val="22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</w:tcPr>
          <w:p w:rsidR="00C95186" w:rsidRPr="001962BC" w:rsidRDefault="00C95186" w:rsidP="00E775EE">
            <w:pPr>
              <w:rPr>
                <w:bCs/>
                <w:sz w:val="22"/>
                <w:szCs w:val="22"/>
              </w:rPr>
            </w:pPr>
            <w:r w:rsidRPr="001962BC">
              <w:rPr>
                <w:bCs/>
                <w:sz w:val="22"/>
                <w:szCs w:val="22"/>
              </w:rPr>
              <w:t>Финансије и банкарство, Трговина и међународно пословање, Предузетништво, Примењена информатика, Туризам и хотелијерство</w:t>
            </w:r>
          </w:p>
        </w:tc>
      </w:tr>
      <w:tr w:rsidR="008D47D3" w:rsidRPr="001962BC" w:rsidTr="0019398C">
        <w:trPr>
          <w:trHeight w:val="232"/>
        </w:trPr>
        <w:tc>
          <w:tcPr>
            <w:tcW w:w="2098" w:type="dxa"/>
            <w:gridSpan w:val="2"/>
          </w:tcPr>
          <w:p w:rsidR="008D47D3" w:rsidRPr="001962BC" w:rsidRDefault="008D47D3" w:rsidP="00E775EE">
            <w:pPr>
              <w:rPr>
                <w:sz w:val="22"/>
                <w:szCs w:val="22"/>
                <w:lang w:val="sr-Cyrl-CS"/>
              </w:rPr>
            </w:pPr>
            <w:r w:rsidRPr="001962BC">
              <w:rPr>
                <w:b/>
                <w:bCs/>
                <w:sz w:val="22"/>
                <w:szCs w:val="22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</w:tcPr>
          <w:p w:rsidR="008D47D3" w:rsidRPr="001962BC" w:rsidRDefault="00C95186" w:rsidP="00E775E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1962BC">
              <w:rPr>
                <w:b/>
                <w:bCs/>
                <w:sz w:val="22"/>
                <w:szCs w:val="22"/>
                <w:lang w:val="sr-Cyrl-CS"/>
              </w:rPr>
              <w:t>ОСНОВИ ЕКОНОМИЈЕ</w:t>
            </w:r>
          </w:p>
        </w:tc>
      </w:tr>
      <w:tr w:rsidR="008D47D3" w:rsidRPr="001962BC" w:rsidTr="0019398C">
        <w:trPr>
          <w:trHeight w:val="232"/>
        </w:trPr>
        <w:tc>
          <w:tcPr>
            <w:tcW w:w="2098" w:type="dxa"/>
            <w:gridSpan w:val="2"/>
          </w:tcPr>
          <w:p w:rsidR="008D47D3" w:rsidRPr="001962BC" w:rsidRDefault="008D47D3" w:rsidP="00E775E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1962BC">
              <w:rPr>
                <w:b/>
                <w:bCs/>
                <w:sz w:val="22"/>
                <w:szCs w:val="22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</w:tcPr>
          <w:p w:rsidR="008D47D3" w:rsidRPr="001962BC" w:rsidRDefault="00C95186" w:rsidP="00E775EE">
            <w:pPr>
              <w:rPr>
                <w:bCs/>
                <w:sz w:val="22"/>
                <w:szCs w:val="22"/>
                <w:lang w:val="sr-Cyrl-CS"/>
              </w:rPr>
            </w:pPr>
            <w:r w:rsidRPr="001962BC">
              <w:rPr>
                <w:bCs/>
                <w:sz w:val="22"/>
                <w:szCs w:val="22"/>
                <w:lang w:val="sr-Cyrl-CS"/>
              </w:rPr>
              <w:t>Др Дејан Ђурић</w:t>
            </w:r>
          </w:p>
        </w:tc>
      </w:tr>
      <w:tr w:rsidR="0019398C" w:rsidRPr="001962BC" w:rsidTr="0019398C">
        <w:trPr>
          <w:trHeight w:val="232"/>
        </w:trPr>
        <w:tc>
          <w:tcPr>
            <w:tcW w:w="2098" w:type="dxa"/>
            <w:gridSpan w:val="2"/>
          </w:tcPr>
          <w:p w:rsidR="0019398C" w:rsidRPr="001962BC" w:rsidRDefault="0019398C" w:rsidP="00E775EE">
            <w:pPr>
              <w:rPr>
                <w:b/>
                <w:bCs/>
                <w:sz w:val="22"/>
                <w:szCs w:val="22"/>
              </w:rPr>
            </w:pPr>
            <w:r w:rsidRPr="001962BC">
              <w:rPr>
                <w:b/>
                <w:bCs/>
                <w:sz w:val="22"/>
                <w:szCs w:val="22"/>
              </w:rPr>
              <w:t>Aсистент</w:t>
            </w:r>
          </w:p>
        </w:tc>
        <w:tc>
          <w:tcPr>
            <w:tcW w:w="7190" w:type="dxa"/>
            <w:gridSpan w:val="6"/>
          </w:tcPr>
          <w:p w:rsidR="0019398C" w:rsidRPr="001962BC" w:rsidRDefault="00C95186" w:rsidP="00E775EE">
            <w:pPr>
              <w:rPr>
                <w:bCs/>
                <w:sz w:val="22"/>
                <w:szCs w:val="22"/>
                <w:lang w:val="sr-Cyrl-CS"/>
              </w:rPr>
            </w:pPr>
            <w:r w:rsidRPr="001962BC">
              <w:rPr>
                <w:bCs/>
                <w:sz w:val="22"/>
                <w:szCs w:val="22"/>
                <w:lang w:val="sr-Cyrl-CS"/>
              </w:rPr>
              <w:t>Томашевић Драгана</w:t>
            </w:r>
            <w:r w:rsidR="001962BC" w:rsidRPr="001962BC">
              <w:rPr>
                <w:bCs/>
                <w:sz w:val="22"/>
                <w:szCs w:val="22"/>
                <w:lang w:val="sr-Cyrl-CS"/>
              </w:rPr>
              <w:t>, Думељић Јелена</w:t>
            </w:r>
          </w:p>
        </w:tc>
      </w:tr>
      <w:tr w:rsidR="008D47D3" w:rsidRPr="001962BC" w:rsidTr="0019398C">
        <w:trPr>
          <w:trHeight w:val="232"/>
        </w:trPr>
        <w:tc>
          <w:tcPr>
            <w:tcW w:w="2098" w:type="dxa"/>
            <w:gridSpan w:val="2"/>
          </w:tcPr>
          <w:p w:rsidR="008D47D3" w:rsidRPr="001962BC" w:rsidRDefault="008D47D3" w:rsidP="00E775EE">
            <w:pPr>
              <w:rPr>
                <w:sz w:val="22"/>
                <w:szCs w:val="22"/>
                <w:lang w:val="sr-Cyrl-CS"/>
              </w:rPr>
            </w:pPr>
            <w:r w:rsidRPr="001962BC">
              <w:rPr>
                <w:b/>
                <w:bCs/>
                <w:sz w:val="22"/>
                <w:szCs w:val="22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</w:tcPr>
          <w:p w:rsidR="008D47D3" w:rsidRPr="001962BC" w:rsidRDefault="00C95186" w:rsidP="00E775EE">
            <w:pPr>
              <w:rPr>
                <w:bCs/>
                <w:sz w:val="22"/>
                <w:szCs w:val="22"/>
                <w:lang w:val="sr-Cyrl-CS"/>
              </w:rPr>
            </w:pPr>
            <w:r w:rsidRPr="001962BC">
              <w:rPr>
                <w:bCs/>
                <w:sz w:val="22"/>
                <w:szCs w:val="22"/>
                <w:lang w:val="sr-Cyrl-CS"/>
              </w:rPr>
              <w:t>обавезан</w:t>
            </w:r>
          </w:p>
        </w:tc>
      </w:tr>
      <w:tr w:rsidR="008D47D3" w:rsidRPr="001962BC" w:rsidTr="0019398C">
        <w:trPr>
          <w:trHeight w:val="232"/>
        </w:trPr>
        <w:tc>
          <w:tcPr>
            <w:tcW w:w="2098" w:type="dxa"/>
            <w:gridSpan w:val="2"/>
          </w:tcPr>
          <w:p w:rsidR="008D47D3" w:rsidRPr="001962BC" w:rsidRDefault="008D47D3" w:rsidP="00E775EE">
            <w:pPr>
              <w:rPr>
                <w:sz w:val="22"/>
                <w:szCs w:val="22"/>
                <w:lang w:val="sr-Cyrl-CS"/>
              </w:rPr>
            </w:pPr>
            <w:r w:rsidRPr="001962BC">
              <w:rPr>
                <w:b/>
                <w:bCs/>
                <w:sz w:val="22"/>
                <w:szCs w:val="22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</w:tcPr>
          <w:p w:rsidR="008D47D3" w:rsidRPr="001962BC" w:rsidRDefault="00C95186" w:rsidP="00E775EE">
            <w:pPr>
              <w:rPr>
                <w:bCs/>
                <w:sz w:val="22"/>
                <w:szCs w:val="22"/>
                <w:lang w:val="sr-Cyrl-CS"/>
              </w:rPr>
            </w:pPr>
            <w:r w:rsidRPr="001962BC">
              <w:rPr>
                <w:bCs/>
                <w:sz w:val="22"/>
                <w:szCs w:val="22"/>
                <w:lang w:val="sr-Cyrl-CS"/>
              </w:rPr>
              <w:t>3+2 (7)</w:t>
            </w:r>
          </w:p>
        </w:tc>
      </w:tr>
      <w:tr w:rsidR="008D47D3" w:rsidRPr="001962BC" w:rsidTr="0019398C">
        <w:trPr>
          <w:trHeight w:val="232"/>
        </w:trPr>
        <w:tc>
          <w:tcPr>
            <w:tcW w:w="2098" w:type="dxa"/>
            <w:gridSpan w:val="2"/>
          </w:tcPr>
          <w:p w:rsidR="008D47D3" w:rsidRPr="001962BC" w:rsidRDefault="008D47D3" w:rsidP="00E775EE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8D47D3" w:rsidRPr="001962BC" w:rsidRDefault="008D47D3" w:rsidP="00E775EE">
            <w:pPr>
              <w:rPr>
                <w:bCs/>
                <w:sz w:val="22"/>
                <w:szCs w:val="22"/>
              </w:rPr>
            </w:pPr>
          </w:p>
        </w:tc>
      </w:tr>
      <w:tr w:rsidR="000E1B24" w:rsidRPr="001962BC" w:rsidTr="0019398C">
        <w:tc>
          <w:tcPr>
            <w:tcW w:w="9288" w:type="dxa"/>
            <w:gridSpan w:val="8"/>
          </w:tcPr>
          <w:p w:rsidR="004358CB" w:rsidRPr="001962BC" w:rsidRDefault="000E1B24" w:rsidP="00C95186">
            <w:pPr>
              <w:rPr>
                <w:color w:val="636466"/>
                <w:sz w:val="22"/>
                <w:szCs w:val="22"/>
                <w:shd w:val="clear" w:color="auto" w:fill="FFFFFF"/>
              </w:rPr>
            </w:pPr>
            <w:r w:rsidRPr="001962BC">
              <w:rPr>
                <w:b/>
                <w:bCs/>
                <w:sz w:val="22"/>
                <w:szCs w:val="22"/>
              </w:rPr>
              <w:t>Циљ предмета:</w:t>
            </w:r>
            <w:r w:rsidR="00C95186" w:rsidRPr="001962BC">
              <w:rPr>
                <w:color w:val="636466"/>
                <w:sz w:val="22"/>
                <w:szCs w:val="22"/>
                <w:shd w:val="clear" w:color="auto" w:fill="FFFFFF"/>
              </w:rPr>
              <w:t xml:space="preserve"> </w:t>
            </w:r>
          </w:p>
          <w:p w:rsidR="00C95186" w:rsidRPr="001962BC" w:rsidRDefault="00C95186" w:rsidP="00C95186">
            <w:pPr>
              <w:jc w:val="both"/>
              <w:rPr>
                <w:bCs/>
                <w:sz w:val="22"/>
                <w:szCs w:val="22"/>
              </w:rPr>
            </w:pPr>
            <w:r w:rsidRPr="001962BC">
              <w:rPr>
                <w:bCs/>
                <w:sz w:val="22"/>
                <w:szCs w:val="22"/>
              </w:rPr>
              <w:t>је да студенте упозна са основним економским појмовима, категоријама и законитостима у функционисању тржишне привреде како би могли успешно да савладају градиво из осталих економских дисциплина. Стицање фундаменталног економског знања омогућава разумевање стања и тенденција у савременој економији. Познавање принципа економије, микроекономије и макроекономије, кључно је за менаџерско (економско) одлучивање.</w:t>
            </w:r>
          </w:p>
        </w:tc>
      </w:tr>
      <w:tr w:rsidR="000E1B24" w:rsidRPr="001962BC" w:rsidTr="0019398C">
        <w:tc>
          <w:tcPr>
            <w:tcW w:w="9288" w:type="dxa"/>
            <w:gridSpan w:val="8"/>
          </w:tcPr>
          <w:p w:rsidR="000E1B24" w:rsidRPr="001962BC" w:rsidRDefault="00C95186" w:rsidP="000E1B24">
            <w:pPr>
              <w:rPr>
                <w:b/>
                <w:bCs/>
                <w:sz w:val="22"/>
                <w:szCs w:val="22"/>
              </w:rPr>
            </w:pPr>
            <w:r w:rsidRPr="001962BC">
              <w:rPr>
                <w:b/>
                <w:bCs/>
                <w:sz w:val="22"/>
                <w:szCs w:val="22"/>
              </w:rPr>
              <w:t>Исход предмета:</w:t>
            </w:r>
          </w:p>
          <w:p w:rsidR="00C95186" w:rsidRPr="001962BC" w:rsidRDefault="00C95186" w:rsidP="00C95186">
            <w:pPr>
              <w:rPr>
                <w:bCs/>
                <w:sz w:val="22"/>
                <w:szCs w:val="22"/>
              </w:rPr>
            </w:pPr>
            <w:r w:rsidRPr="001962BC">
              <w:rPr>
                <w:bCs/>
                <w:sz w:val="22"/>
                <w:szCs w:val="22"/>
              </w:rPr>
              <w:t>студенти ће након завршетка процеса учења у оквиру предмета Основи економије бити способни да</w:t>
            </w:r>
          </w:p>
          <w:p w:rsidR="00C95186" w:rsidRPr="001962BC" w:rsidRDefault="00C95186" w:rsidP="00C95186">
            <w:pPr>
              <w:rPr>
                <w:bCs/>
                <w:sz w:val="22"/>
                <w:szCs w:val="22"/>
              </w:rPr>
            </w:pPr>
            <w:r w:rsidRPr="001962BC">
              <w:rPr>
                <w:bCs/>
                <w:sz w:val="22"/>
                <w:szCs w:val="22"/>
              </w:rPr>
              <w:t>• дефинишу, објасне и анализирају основне економске појмове, категорије и узрочно-последичне везе између економских појава,</w:t>
            </w:r>
          </w:p>
          <w:p w:rsidR="00C95186" w:rsidRPr="001962BC" w:rsidRDefault="00C95186" w:rsidP="00C95186">
            <w:pPr>
              <w:rPr>
                <w:bCs/>
                <w:sz w:val="22"/>
                <w:szCs w:val="22"/>
              </w:rPr>
            </w:pPr>
            <w:r w:rsidRPr="001962BC">
              <w:rPr>
                <w:bCs/>
                <w:sz w:val="22"/>
                <w:szCs w:val="22"/>
              </w:rPr>
              <w:t>• применом математичког приступа, шема, скица, графикона у анализи функционисања привреде користе економско-теоријске инструменте за разумевање конкретних економских проблема,</w:t>
            </w:r>
          </w:p>
          <w:p w:rsidR="00C95186" w:rsidRPr="001962BC" w:rsidRDefault="00C95186" w:rsidP="00C95186">
            <w:pPr>
              <w:rPr>
                <w:bCs/>
                <w:sz w:val="22"/>
                <w:szCs w:val="22"/>
              </w:rPr>
            </w:pPr>
            <w:r w:rsidRPr="001962BC">
              <w:rPr>
                <w:bCs/>
                <w:sz w:val="22"/>
                <w:szCs w:val="22"/>
              </w:rPr>
              <w:t>• критички размишљају и решавају проблеме у тржишној привреди и на нивоу економске политике државе.</w:t>
            </w:r>
          </w:p>
          <w:p w:rsidR="004358CB" w:rsidRPr="001962BC" w:rsidRDefault="004358CB" w:rsidP="000E1B2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E1B24" w:rsidRPr="001962BC" w:rsidTr="0019398C">
        <w:tc>
          <w:tcPr>
            <w:tcW w:w="9288" w:type="dxa"/>
            <w:gridSpan w:val="8"/>
          </w:tcPr>
          <w:p w:rsidR="00C95186" w:rsidRPr="001962BC" w:rsidRDefault="000E1B24" w:rsidP="00C95186">
            <w:pPr>
              <w:rPr>
                <w:sz w:val="22"/>
                <w:szCs w:val="22"/>
              </w:rPr>
            </w:pPr>
            <w:r w:rsidRPr="001962BC">
              <w:rPr>
                <w:b/>
                <w:bCs/>
                <w:sz w:val="22"/>
                <w:szCs w:val="22"/>
              </w:rPr>
              <w:t>Садржај предмета</w:t>
            </w:r>
            <w:r w:rsidR="00C95186" w:rsidRPr="001962BC">
              <w:rPr>
                <w:sz w:val="22"/>
                <w:szCs w:val="22"/>
              </w:rPr>
              <w:t>:</w:t>
            </w:r>
          </w:p>
          <w:p w:rsidR="00C95186" w:rsidRPr="001962BC" w:rsidRDefault="00C95186" w:rsidP="00C95186">
            <w:pPr>
              <w:rPr>
                <w:b/>
                <w:bCs/>
                <w:sz w:val="22"/>
                <w:szCs w:val="22"/>
              </w:rPr>
            </w:pPr>
            <w:r w:rsidRPr="001962BC">
              <w:rPr>
                <w:b/>
                <w:bCs/>
                <w:sz w:val="22"/>
                <w:szCs w:val="22"/>
              </w:rPr>
              <w:t>Теоријска настава</w:t>
            </w:r>
          </w:p>
          <w:p w:rsidR="00C95186" w:rsidRPr="001962BC" w:rsidRDefault="00C95186" w:rsidP="00C95186">
            <w:pPr>
              <w:rPr>
                <w:bCs/>
                <w:sz w:val="22"/>
                <w:szCs w:val="22"/>
              </w:rPr>
            </w:pPr>
            <w:r w:rsidRPr="001962BC">
              <w:rPr>
                <w:bCs/>
                <w:sz w:val="22"/>
                <w:szCs w:val="22"/>
              </w:rPr>
              <w:t>• Увод у економију: Економија и инструменти економске анализе; Привредни систем и граница производних могућности; Тржиште и основни елементи понуде и тражње; Еластичност понуде и тражње.</w:t>
            </w:r>
          </w:p>
          <w:p w:rsidR="00C95186" w:rsidRPr="001962BC" w:rsidRDefault="00C95186" w:rsidP="00C95186">
            <w:pPr>
              <w:rPr>
                <w:bCs/>
                <w:sz w:val="22"/>
                <w:szCs w:val="22"/>
              </w:rPr>
            </w:pPr>
            <w:r w:rsidRPr="001962BC">
              <w:rPr>
                <w:bCs/>
                <w:sz w:val="22"/>
                <w:szCs w:val="22"/>
              </w:rPr>
              <w:t>• Микроекономија: Теорија избора потрошача; Анализа трошкова производње; Предузећа на конкурентним тржиштима; Несавршеност тржишта и улога владе: монопол, олигопол, монополистичка конкуренција; екстерналије и јавна добра, несигурност и асиметричне информације; Тржиште фактора производње: тржиште рада, тржиште капитала.</w:t>
            </w:r>
          </w:p>
          <w:p w:rsidR="00C95186" w:rsidRPr="001962BC" w:rsidRDefault="00C95186" w:rsidP="00C95186">
            <w:pPr>
              <w:rPr>
                <w:b/>
                <w:bCs/>
                <w:sz w:val="22"/>
                <w:szCs w:val="22"/>
              </w:rPr>
            </w:pPr>
            <w:r w:rsidRPr="001962BC">
              <w:rPr>
                <w:bCs/>
                <w:sz w:val="22"/>
                <w:szCs w:val="22"/>
              </w:rPr>
              <w:t>• Макроекономија: Мерење националног дохотка; Привредни раст и привредни циклус; Новац и банкарство; Незапосленост и инфлација; Агрегатна понуда и агрегатна тражња; Монетарна и фискална политика</w:t>
            </w:r>
            <w:r w:rsidRPr="001962BC">
              <w:rPr>
                <w:b/>
                <w:bCs/>
                <w:sz w:val="22"/>
                <w:szCs w:val="22"/>
              </w:rPr>
              <w:t>.</w:t>
            </w:r>
          </w:p>
          <w:p w:rsidR="00C95186" w:rsidRPr="001962BC" w:rsidRDefault="00C95186" w:rsidP="00C95186">
            <w:pPr>
              <w:rPr>
                <w:b/>
                <w:bCs/>
                <w:sz w:val="22"/>
                <w:szCs w:val="22"/>
              </w:rPr>
            </w:pPr>
            <w:r w:rsidRPr="001962BC">
              <w:rPr>
                <w:b/>
                <w:bCs/>
                <w:sz w:val="22"/>
                <w:szCs w:val="22"/>
              </w:rPr>
              <w:t>Практична настава</w:t>
            </w:r>
          </w:p>
          <w:p w:rsidR="004358CB" w:rsidRPr="001962BC" w:rsidRDefault="00C95186" w:rsidP="000E1B24">
            <w:pPr>
              <w:rPr>
                <w:bCs/>
                <w:sz w:val="22"/>
                <w:szCs w:val="22"/>
              </w:rPr>
            </w:pPr>
            <w:r w:rsidRPr="001962BC">
              <w:rPr>
                <w:bCs/>
                <w:sz w:val="22"/>
                <w:szCs w:val="22"/>
              </w:rPr>
              <w:t>• Анализа теоријског садржаја и примера из привреде применом квантитативних илустрација и уз дискусије студената по појединим питањима.</w:t>
            </w:r>
          </w:p>
        </w:tc>
      </w:tr>
      <w:tr w:rsidR="008D47D3" w:rsidRPr="001962BC" w:rsidTr="0019398C">
        <w:tc>
          <w:tcPr>
            <w:tcW w:w="9288" w:type="dxa"/>
            <w:gridSpan w:val="8"/>
          </w:tcPr>
          <w:p w:rsidR="008D47D3" w:rsidRPr="001962BC" w:rsidRDefault="00033B98" w:rsidP="00033B98">
            <w:pPr>
              <w:jc w:val="center"/>
              <w:rPr>
                <w:b/>
                <w:bCs/>
                <w:sz w:val="22"/>
                <w:szCs w:val="22"/>
              </w:rPr>
            </w:pPr>
            <w:r w:rsidRPr="001962BC">
              <w:rPr>
                <w:b/>
                <w:bCs/>
                <w:sz w:val="22"/>
                <w:szCs w:val="22"/>
              </w:rPr>
              <w:t>ПЛАН И ПРОГРАМ РАДА</w:t>
            </w:r>
          </w:p>
        </w:tc>
      </w:tr>
      <w:tr w:rsidR="00033B98" w:rsidRPr="001962BC" w:rsidTr="00033B98">
        <w:tc>
          <w:tcPr>
            <w:tcW w:w="959" w:type="dxa"/>
          </w:tcPr>
          <w:p w:rsidR="00033B98" w:rsidRPr="001962BC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1962BC">
              <w:rPr>
                <w:b/>
                <w:bCs/>
                <w:sz w:val="22"/>
                <w:szCs w:val="22"/>
              </w:rPr>
              <w:t>Недеља</w:t>
            </w:r>
          </w:p>
        </w:tc>
        <w:tc>
          <w:tcPr>
            <w:tcW w:w="8329" w:type="dxa"/>
            <w:gridSpan w:val="7"/>
          </w:tcPr>
          <w:p w:rsidR="00033B98" w:rsidRPr="001962BC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1962BC">
              <w:rPr>
                <w:b/>
                <w:bCs/>
                <w:sz w:val="22"/>
                <w:szCs w:val="22"/>
              </w:rPr>
              <w:t>Наставна јединица</w:t>
            </w:r>
          </w:p>
        </w:tc>
      </w:tr>
      <w:tr w:rsidR="00033B98" w:rsidRPr="001962BC" w:rsidTr="00033B98">
        <w:trPr>
          <w:trHeight w:val="251"/>
        </w:trPr>
        <w:tc>
          <w:tcPr>
            <w:tcW w:w="959" w:type="dxa"/>
          </w:tcPr>
          <w:p w:rsidR="00033B98" w:rsidRPr="001962BC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1962BC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329" w:type="dxa"/>
            <w:gridSpan w:val="7"/>
          </w:tcPr>
          <w:p w:rsidR="00033B98" w:rsidRPr="001962BC" w:rsidRDefault="00235B35" w:rsidP="00235B35">
            <w:pPr>
              <w:overflowPunct w:val="0"/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8303DF">
              <w:rPr>
                <w:bCs/>
                <w:sz w:val="22"/>
                <w:szCs w:val="22"/>
              </w:rPr>
              <w:t>Упознавање са садржајем предм</w:t>
            </w:r>
            <w:r>
              <w:rPr>
                <w:bCs/>
                <w:sz w:val="22"/>
                <w:szCs w:val="22"/>
              </w:rPr>
              <w:t>ета, основним циљевима изучавањ</w:t>
            </w:r>
            <w:r w:rsidR="00D52BA4">
              <w:rPr>
                <w:bCs/>
                <w:sz w:val="22"/>
                <w:szCs w:val="22"/>
              </w:rPr>
              <w:t>а</w:t>
            </w:r>
            <w:r w:rsidRPr="008303DF">
              <w:rPr>
                <w:bCs/>
                <w:sz w:val="22"/>
                <w:szCs w:val="22"/>
              </w:rPr>
              <w:t xml:space="preserve"> и упознавање студената са евалуацијом рада.</w:t>
            </w:r>
          </w:p>
        </w:tc>
      </w:tr>
      <w:tr w:rsidR="00033B98" w:rsidRPr="001962BC" w:rsidTr="00033B98">
        <w:trPr>
          <w:trHeight w:val="238"/>
        </w:trPr>
        <w:tc>
          <w:tcPr>
            <w:tcW w:w="959" w:type="dxa"/>
          </w:tcPr>
          <w:p w:rsidR="00033B98" w:rsidRPr="001962BC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1962BC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329" w:type="dxa"/>
            <w:gridSpan w:val="7"/>
          </w:tcPr>
          <w:p w:rsidR="00033B98" w:rsidRPr="00D52BA4" w:rsidRDefault="009F7A1D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9F7A1D">
              <w:rPr>
                <w:bCs/>
                <w:sz w:val="22"/>
                <w:szCs w:val="22"/>
              </w:rPr>
              <w:t>Агрегатни изрази производње</w:t>
            </w:r>
            <w:r w:rsidR="00D52BA4">
              <w:rPr>
                <w:bCs/>
                <w:sz w:val="22"/>
                <w:szCs w:val="22"/>
              </w:rPr>
              <w:t>.</w:t>
            </w:r>
          </w:p>
        </w:tc>
      </w:tr>
      <w:tr w:rsidR="00033B98" w:rsidRPr="001962BC" w:rsidTr="00033B98">
        <w:trPr>
          <w:trHeight w:val="238"/>
        </w:trPr>
        <w:tc>
          <w:tcPr>
            <w:tcW w:w="959" w:type="dxa"/>
          </w:tcPr>
          <w:p w:rsidR="00033B98" w:rsidRPr="001962BC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1962BC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329" w:type="dxa"/>
            <w:gridSpan w:val="7"/>
          </w:tcPr>
          <w:p w:rsidR="009F7A1D" w:rsidRPr="00D52BA4" w:rsidRDefault="009F7A1D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9F7A1D">
              <w:rPr>
                <w:bCs/>
                <w:sz w:val="22"/>
                <w:szCs w:val="22"/>
              </w:rPr>
              <w:t>Привредни раст и развој</w:t>
            </w:r>
            <w:r w:rsidR="00D52BA4">
              <w:rPr>
                <w:bCs/>
                <w:sz w:val="22"/>
                <w:szCs w:val="22"/>
              </w:rPr>
              <w:t>.</w:t>
            </w:r>
          </w:p>
        </w:tc>
      </w:tr>
      <w:tr w:rsidR="00033B98" w:rsidRPr="001962BC" w:rsidTr="00033B98">
        <w:trPr>
          <w:trHeight w:val="238"/>
        </w:trPr>
        <w:tc>
          <w:tcPr>
            <w:tcW w:w="959" w:type="dxa"/>
          </w:tcPr>
          <w:p w:rsidR="00033B98" w:rsidRPr="001962BC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1962BC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329" w:type="dxa"/>
            <w:gridSpan w:val="7"/>
          </w:tcPr>
          <w:p w:rsidR="009F7A1D" w:rsidRPr="00D52BA4" w:rsidRDefault="009F7A1D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9F7A1D">
              <w:rPr>
                <w:bCs/>
                <w:sz w:val="22"/>
                <w:szCs w:val="22"/>
              </w:rPr>
              <w:t>Дугорочни привредни раст</w:t>
            </w:r>
            <w:r w:rsidR="00D52BA4">
              <w:rPr>
                <w:bCs/>
                <w:sz w:val="22"/>
                <w:szCs w:val="22"/>
              </w:rPr>
              <w:t>.</w:t>
            </w:r>
          </w:p>
        </w:tc>
      </w:tr>
      <w:tr w:rsidR="00033B98" w:rsidRPr="001962BC" w:rsidTr="00033B98">
        <w:trPr>
          <w:trHeight w:val="238"/>
        </w:trPr>
        <w:tc>
          <w:tcPr>
            <w:tcW w:w="959" w:type="dxa"/>
          </w:tcPr>
          <w:p w:rsidR="00033B98" w:rsidRPr="001962BC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1962BC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329" w:type="dxa"/>
            <w:gridSpan w:val="7"/>
          </w:tcPr>
          <w:p w:rsidR="00033B98" w:rsidRPr="00D52BA4" w:rsidRDefault="009F7A1D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9F7A1D">
              <w:rPr>
                <w:bCs/>
                <w:sz w:val="22"/>
                <w:szCs w:val="22"/>
              </w:rPr>
              <w:t>Штедња, инвестиције и финансијски систем</w:t>
            </w:r>
            <w:r w:rsidR="00D52BA4">
              <w:rPr>
                <w:bCs/>
                <w:sz w:val="22"/>
                <w:szCs w:val="22"/>
              </w:rPr>
              <w:t>.</w:t>
            </w:r>
          </w:p>
        </w:tc>
      </w:tr>
      <w:tr w:rsidR="00033B98" w:rsidRPr="001962BC" w:rsidTr="00033B98">
        <w:trPr>
          <w:trHeight w:val="238"/>
        </w:trPr>
        <w:tc>
          <w:tcPr>
            <w:tcW w:w="959" w:type="dxa"/>
          </w:tcPr>
          <w:p w:rsidR="00033B98" w:rsidRPr="001962BC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1962BC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329" w:type="dxa"/>
            <w:gridSpan w:val="7"/>
          </w:tcPr>
          <w:p w:rsidR="00033B98" w:rsidRPr="00D52BA4" w:rsidRDefault="009F7A1D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9F7A1D">
              <w:rPr>
                <w:bCs/>
                <w:sz w:val="22"/>
                <w:szCs w:val="22"/>
              </w:rPr>
              <w:t>Незапосленост</w:t>
            </w:r>
            <w:r w:rsidR="00D52BA4">
              <w:rPr>
                <w:bCs/>
                <w:sz w:val="22"/>
                <w:szCs w:val="22"/>
              </w:rPr>
              <w:t>.</w:t>
            </w:r>
          </w:p>
        </w:tc>
      </w:tr>
      <w:tr w:rsidR="00033B98" w:rsidRPr="001962BC" w:rsidTr="00033B98">
        <w:trPr>
          <w:trHeight w:val="238"/>
        </w:trPr>
        <w:tc>
          <w:tcPr>
            <w:tcW w:w="959" w:type="dxa"/>
          </w:tcPr>
          <w:p w:rsidR="00033B98" w:rsidRPr="001962BC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1962BC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329" w:type="dxa"/>
            <w:gridSpan w:val="7"/>
          </w:tcPr>
          <w:p w:rsidR="00033B98" w:rsidRPr="00D52BA4" w:rsidRDefault="009F7A1D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9F7A1D">
              <w:rPr>
                <w:bCs/>
                <w:sz w:val="22"/>
                <w:szCs w:val="22"/>
              </w:rPr>
              <w:t>Монетарна економија и савремени новац</w:t>
            </w:r>
            <w:r w:rsidR="00D52BA4">
              <w:rPr>
                <w:bCs/>
                <w:sz w:val="22"/>
                <w:szCs w:val="22"/>
              </w:rPr>
              <w:t>.</w:t>
            </w:r>
          </w:p>
        </w:tc>
      </w:tr>
      <w:tr w:rsidR="00033B98" w:rsidRPr="001962BC" w:rsidTr="00033B98">
        <w:trPr>
          <w:trHeight w:val="238"/>
        </w:trPr>
        <w:tc>
          <w:tcPr>
            <w:tcW w:w="959" w:type="dxa"/>
          </w:tcPr>
          <w:p w:rsidR="00033B98" w:rsidRPr="001962BC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1962BC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8329" w:type="dxa"/>
            <w:gridSpan w:val="7"/>
          </w:tcPr>
          <w:p w:rsidR="00033B98" w:rsidRPr="00D52BA4" w:rsidRDefault="00D52BA4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D52BA4">
              <w:rPr>
                <w:bCs/>
                <w:sz w:val="22"/>
                <w:szCs w:val="22"/>
              </w:rPr>
              <w:t>Eластичност тражње и понуде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033B98" w:rsidRPr="001962BC" w:rsidTr="00033B98">
        <w:trPr>
          <w:trHeight w:val="238"/>
        </w:trPr>
        <w:tc>
          <w:tcPr>
            <w:tcW w:w="959" w:type="dxa"/>
          </w:tcPr>
          <w:p w:rsidR="00033B98" w:rsidRPr="001962BC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1962BC">
              <w:rPr>
                <w:b/>
                <w:bCs/>
                <w:sz w:val="22"/>
                <w:szCs w:val="22"/>
              </w:rPr>
              <w:lastRenderedPageBreak/>
              <w:t>9.</w:t>
            </w:r>
          </w:p>
        </w:tc>
        <w:tc>
          <w:tcPr>
            <w:tcW w:w="8329" w:type="dxa"/>
            <w:gridSpan w:val="7"/>
          </w:tcPr>
          <w:p w:rsidR="00033B98" w:rsidRPr="00D52BA4" w:rsidRDefault="00D52BA4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D52BA4">
              <w:rPr>
                <w:bCs/>
                <w:sz w:val="22"/>
                <w:szCs w:val="22"/>
              </w:rPr>
              <w:t>Трошкови, понуда и профит предузећа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033B98" w:rsidRPr="001962BC" w:rsidTr="00033B98">
        <w:trPr>
          <w:trHeight w:val="238"/>
        </w:trPr>
        <w:tc>
          <w:tcPr>
            <w:tcW w:w="959" w:type="dxa"/>
          </w:tcPr>
          <w:p w:rsidR="00033B98" w:rsidRPr="001962BC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1962BC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8329" w:type="dxa"/>
            <w:gridSpan w:val="7"/>
          </w:tcPr>
          <w:p w:rsidR="00033B98" w:rsidRPr="00D52BA4" w:rsidRDefault="00D52BA4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D52BA4">
              <w:rPr>
                <w:bCs/>
                <w:sz w:val="22"/>
                <w:szCs w:val="22"/>
              </w:rPr>
              <w:t>Саврешена конкуренција и максимизирање профита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033B98" w:rsidRPr="001962BC" w:rsidTr="00033B98">
        <w:trPr>
          <w:trHeight w:val="238"/>
        </w:trPr>
        <w:tc>
          <w:tcPr>
            <w:tcW w:w="959" w:type="dxa"/>
          </w:tcPr>
          <w:p w:rsidR="00033B98" w:rsidRPr="001962BC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1962BC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8329" w:type="dxa"/>
            <w:gridSpan w:val="7"/>
          </w:tcPr>
          <w:p w:rsidR="00033B98" w:rsidRPr="00D52BA4" w:rsidRDefault="00D52BA4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D52BA4">
              <w:rPr>
                <w:bCs/>
                <w:sz w:val="22"/>
                <w:szCs w:val="22"/>
              </w:rPr>
              <w:t>Монопол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033B98" w:rsidRPr="001962BC" w:rsidTr="00033B98">
        <w:trPr>
          <w:trHeight w:val="238"/>
        </w:trPr>
        <w:tc>
          <w:tcPr>
            <w:tcW w:w="959" w:type="dxa"/>
          </w:tcPr>
          <w:p w:rsidR="00033B98" w:rsidRPr="001962BC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1962BC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8329" w:type="dxa"/>
            <w:gridSpan w:val="7"/>
          </w:tcPr>
          <w:p w:rsidR="00033B98" w:rsidRPr="00D52BA4" w:rsidRDefault="00D52BA4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D52BA4">
              <w:rPr>
                <w:bCs/>
                <w:sz w:val="22"/>
                <w:szCs w:val="22"/>
              </w:rPr>
              <w:t>Одбране семинарских радова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033B98" w:rsidRPr="001962BC" w:rsidTr="00033B98">
        <w:trPr>
          <w:trHeight w:val="238"/>
        </w:trPr>
        <w:tc>
          <w:tcPr>
            <w:tcW w:w="959" w:type="dxa"/>
          </w:tcPr>
          <w:p w:rsidR="00033B98" w:rsidRPr="001962BC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1962BC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8329" w:type="dxa"/>
            <w:gridSpan w:val="7"/>
          </w:tcPr>
          <w:p w:rsidR="00033B98" w:rsidRPr="001962BC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</w:p>
        </w:tc>
      </w:tr>
      <w:tr w:rsidR="00033B98" w:rsidRPr="001962BC" w:rsidTr="00033B98">
        <w:trPr>
          <w:trHeight w:val="238"/>
        </w:trPr>
        <w:tc>
          <w:tcPr>
            <w:tcW w:w="959" w:type="dxa"/>
          </w:tcPr>
          <w:p w:rsidR="00033B98" w:rsidRPr="001962BC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1962BC"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8329" w:type="dxa"/>
            <w:gridSpan w:val="7"/>
          </w:tcPr>
          <w:p w:rsidR="00033B98" w:rsidRPr="001962BC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</w:p>
        </w:tc>
      </w:tr>
      <w:tr w:rsidR="00033B98" w:rsidRPr="001962BC" w:rsidTr="00033B98">
        <w:trPr>
          <w:trHeight w:val="238"/>
        </w:trPr>
        <w:tc>
          <w:tcPr>
            <w:tcW w:w="959" w:type="dxa"/>
          </w:tcPr>
          <w:p w:rsidR="00033B98" w:rsidRPr="001962BC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1962BC"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8329" w:type="dxa"/>
            <w:gridSpan w:val="7"/>
          </w:tcPr>
          <w:p w:rsidR="00033B98" w:rsidRPr="001962BC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</w:p>
        </w:tc>
      </w:tr>
      <w:tr w:rsidR="008D47D3" w:rsidRPr="001962BC" w:rsidTr="0019398C">
        <w:tc>
          <w:tcPr>
            <w:tcW w:w="9288" w:type="dxa"/>
            <w:gridSpan w:val="8"/>
          </w:tcPr>
          <w:p w:rsidR="008D47D3" w:rsidRDefault="001962BC" w:rsidP="00E775EE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Обавезна литература:</w:t>
            </w:r>
          </w:p>
          <w:p w:rsidR="00235B35" w:rsidRPr="00235B35" w:rsidRDefault="00235B35" w:rsidP="00235B35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235B35">
              <w:rPr>
                <w:bCs/>
                <w:sz w:val="22"/>
                <w:szCs w:val="22"/>
                <w:lang w:val="en-US"/>
              </w:rPr>
              <w:t>Ђурић, Д., Томић, Р., &amp; Ђорђевић, М. (2012). Национална економија. Нови Сад: Алфа-граф.</w:t>
            </w:r>
          </w:p>
          <w:p w:rsidR="00235B35" w:rsidRPr="00235B35" w:rsidRDefault="00235B35" w:rsidP="00235B35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235B35">
              <w:rPr>
                <w:bCs/>
                <w:sz w:val="22"/>
                <w:szCs w:val="22"/>
                <w:lang w:val="en-US"/>
              </w:rPr>
              <w:t>Томић, Р.</w:t>
            </w:r>
            <w:r w:rsidR="009F7A1D">
              <w:rPr>
                <w:bCs/>
                <w:sz w:val="22"/>
                <w:szCs w:val="22"/>
              </w:rPr>
              <w:t>,</w:t>
            </w:r>
            <w:r w:rsidRPr="00235B35">
              <w:rPr>
                <w:bCs/>
                <w:sz w:val="22"/>
                <w:szCs w:val="22"/>
                <w:lang w:val="en-US"/>
              </w:rPr>
              <w:t xml:space="preserve"> &amp; Једнак, Ј. (2011). Основи економије. Нови Сад: Алфа-граф.</w:t>
            </w:r>
          </w:p>
          <w:p w:rsidR="00235B35" w:rsidRDefault="00235B35" w:rsidP="00235B3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Додатна литература:</w:t>
            </w:r>
          </w:p>
          <w:p w:rsidR="008D47D3" w:rsidRPr="009F7A1D" w:rsidRDefault="009F7A1D" w:rsidP="009F7A1D">
            <w:pPr>
              <w:jc w:val="both"/>
              <w:rPr>
                <w:bCs/>
                <w:sz w:val="22"/>
                <w:szCs w:val="22"/>
              </w:rPr>
            </w:pPr>
            <w:r w:rsidRPr="009F7A1D">
              <w:rPr>
                <w:bCs/>
                <w:sz w:val="22"/>
                <w:szCs w:val="22"/>
              </w:rPr>
              <w:t>Манкју, Н.Г., &amp; Тејлор, Р.М. (2016). Економија. Београд: Економски факултет.</w:t>
            </w:r>
          </w:p>
        </w:tc>
      </w:tr>
      <w:tr w:rsidR="008D47D3" w:rsidRPr="001962BC" w:rsidTr="0019398C">
        <w:tc>
          <w:tcPr>
            <w:tcW w:w="3050" w:type="dxa"/>
            <w:gridSpan w:val="3"/>
          </w:tcPr>
          <w:p w:rsidR="008D47D3" w:rsidRPr="001962BC" w:rsidRDefault="008D47D3" w:rsidP="00E775E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1962BC">
              <w:rPr>
                <w:b/>
                <w:bCs/>
                <w:sz w:val="22"/>
                <w:szCs w:val="22"/>
                <w:lang w:val="sr-Cyrl-CS"/>
              </w:rPr>
              <w:t xml:space="preserve">Број часова </w:t>
            </w:r>
            <w:r w:rsidRPr="001962BC">
              <w:rPr>
                <w:b/>
                <w:sz w:val="22"/>
                <w:szCs w:val="22"/>
                <w:lang w:val="sr-Cyrl-CS"/>
              </w:rPr>
              <w:t xml:space="preserve"> активне наставе</w:t>
            </w:r>
          </w:p>
        </w:tc>
        <w:tc>
          <w:tcPr>
            <w:tcW w:w="3046" w:type="dxa"/>
            <w:gridSpan w:val="2"/>
          </w:tcPr>
          <w:p w:rsidR="008D47D3" w:rsidRPr="001962BC" w:rsidRDefault="008D47D3" w:rsidP="008D47D3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1962BC">
              <w:rPr>
                <w:b/>
                <w:sz w:val="22"/>
                <w:szCs w:val="22"/>
                <w:lang w:val="sr-Cyrl-CS"/>
              </w:rPr>
              <w:t xml:space="preserve">Теоријска настава: </w:t>
            </w:r>
          </w:p>
        </w:tc>
        <w:tc>
          <w:tcPr>
            <w:tcW w:w="3192" w:type="dxa"/>
            <w:gridSpan w:val="3"/>
          </w:tcPr>
          <w:p w:rsidR="008D47D3" w:rsidRPr="001962BC" w:rsidRDefault="008D47D3" w:rsidP="008D47D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1962BC">
              <w:rPr>
                <w:b/>
                <w:sz w:val="22"/>
                <w:szCs w:val="22"/>
                <w:lang w:val="ru-RU"/>
              </w:rPr>
              <w:t xml:space="preserve">Практична настава: </w:t>
            </w:r>
          </w:p>
        </w:tc>
      </w:tr>
      <w:tr w:rsidR="008D47D3" w:rsidRPr="001962BC" w:rsidTr="0019398C">
        <w:tc>
          <w:tcPr>
            <w:tcW w:w="9288" w:type="dxa"/>
            <w:gridSpan w:val="8"/>
          </w:tcPr>
          <w:p w:rsidR="008D47D3" w:rsidRPr="001962BC" w:rsidRDefault="008D47D3" w:rsidP="00E775E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962BC"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</w:tc>
      </w:tr>
      <w:tr w:rsidR="008D47D3" w:rsidRPr="001962BC" w:rsidTr="0019398C">
        <w:tc>
          <w:tcPr>
            <w:tcW w:w="4631" w:type="dxa"/>
            <w:gridSpan w:val="4"/>
          </w:tcPr>
          <w:p w:rsidR="008D47D3" w:rsidRPr="001962BC" w:rsidRDefault="008D47D3" w:rsidP="00E775EE">
            <w:pPr>
              <w:rPr>
                <w:b/>
                <w:iCs/>
                <w:sz w:val="22"/>
                <w:szCs w:val="22"/>
                <w:lang w:val="sr-Cyrl-CS"/>
              </w:rPr>
            </w:pPr>
            <w:r w:rsidRPr="001962BC">
              <w:rPr>
                <w:b/>
                <w:iCs/>
                <w:sz w:val="22"/>
                <w:szCs w:val="22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1962BC" w:rsidRDefault="008D47D3" w:rsidP="00E775EE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shd w:val="clear" w:color="auto" w:fill="auto"/>
          </w:tcPr>
          <w:p w:rsidR="008D47D3" w:rsidRPr="001962BC" w:rsidRDefault="008D47D3" w:rsidP="00E775E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1962BC">
              <w:rPr>
                <w:b/>
                <w:iCs/>
                <w:sz w:val="22"/>
                <w:szCs w:val="22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47D3" w:rsidRPr="001962BC" w:rsidRDefault="008D47D3" w:rsidP="00E775EE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8D47D3" w:rsidRPr="001962BC" w:rsidTr="0019398C">
        <w:tc>
          <w:tcPr>
            <w:tcW w:w="4631" w:type="dxa"/>
            <w:gridSpan w:val="4"/>
          </w:tcPr>
          <w:p w:rsidR="008D47D3" w:rsidRPr="001962BC" w:rsidRDefault="008D47D3" w:rsidP="00E775EE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1962BC">
              <w:rPr>
                <w:sz w:val="22"/>
                <w:szCs w:val="22"/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1962BC" w:rsidRDefault="0094352F" w:rsidP="00E775EE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1962BC" w:rsidRDefault="008D47D3" w:rsidP="00E775EE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1962BC">
              <w:rPr>
                <w:sz w:val="22"/>
                <w:szCs w:val="22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1962BC" w:rsidRDefault="0094352F" w:rsidP="00E775EE">
            <w:pPr>
              <w:jc w:val="center"/>
              <w:rPr>
                <w:b/>
                <w:iCs/>
                <w:sz w:val="22"/>
                <w:szCs w:val="22"/>
                <w:lang w:val="sr-Cyrl-CS"/>
              </w:rPr>
            </w:pPr>
            <w:r>
              <w:rPr>
                <w:b/>
                <w:iCs/>
                <w:sz w:val="22"/>
                <w:szCs w:val="22"/>
                <w:lang w:val="sr-Cyrl-CS"/>
              </w:rPr>
              <w:t>65</w:t>
            </w:r>
          </w:p>
        </w:tc>
      </w:tr>
      <w:tr w:rsidR="008D47D3" w:rsidRPr="001962BC" w:rsidTr="0019398C">
        <w:tc>
          <w:tcPr>
            <w:tcW w:w="4631" w:type="dxa"/>
            <w:gridSpan w:val="4"/>
          </w:tcPr>
          <w:p w:rsidR="008D47D3" w:rsidRPr="001962BC" w:rsidRDefault="008D47D3" w:rsidP="00E775EE">
            <w:pPr>
              <w:rPr>
                <w:sz w:val="22"/>
                <w:szCs w:val="22"/>
                <w:lang w:val="sr-Cyrl-CS"/>
              </w:rPr>
            </w:pPr>
            <w:r w:rsidRPr="001962BC">
              <w:rPr>
                <w:sz w:val="22"/>
                <w:szCs w:val="22"/>
                <w:lang w:val="sr-Cyrl-CS"/>
              </w:rPr>
              <w:t>провера знања у току наставе (коло</w:t>
            </w:r>
            <w:bookmarkStart w:id="0" w:name="_GoBack"/>
            <w:bookmarkEnd w:id="0"/>
            <w:r w:rsidRPr="001962BC">
              <w:rPr>
                <w:sz w:val="22"/>
                <w:szCs w:val="22"/>
                <w:lang w:val="sr-Cyrl-CS"/>
              </w:rPr>
              <w:t>квијум-и)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1962BC" w:rsidRDefault="0094352F" w:rsidP="00E775EE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833" w:type="dxa"/>
            <w:shd w:val="clear" w:color="auto" w:fill="auto"/>
          </w:tcPr>
          <w:p w:rsidR="008D47D3" w:rsidRPr="001962BC" w:rsidRDefault="008D47D3" w:rsidP="00E775EE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1962BC">
              <w:rPr>
                <w:sz w:val="22"/>
                <w:szCs w:val="22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1962BC" w:rsidRDefault="008D47D3" w:rsidP="00E775EE">
            <w:pPr>
              <w:jc w:val="center"/>
              <w:rPr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8D47D3" w:rsidRPr="001962BC" w:rsidTr="0019398C">
        <w:tc>
          <w:tcPr>
            <w:tcW w:w="4631" w:type="dxa"/>
            <w:gridSpan w:val="4"/>
          </w:tcPr>
          <w:p w:rsidR="008D47D3" w:rsidRPr="001962BC" w:rsidRDefault="008D47D3" w:rsidP="00E775EE">
            <w:pPr>
              <w:rPr>
                <w:sz w:val="22"/>
                <w:szCs w:val="22"/>
                <w:lang w:val="ru-RU"/>
              </w:rPr>
            </w:pPr>
            <w:r w:rsidRPr="001962BC">
              <w:rPr>
                <w:sz w:val="22"/>
                <w:szCs w:val="22"/>
                <w:lang w:val="sr-Cyrl-CS"/>
              </w:rPr>
              <w:t>остале активностии</w:t>
            </w:r>
            <w:r w:rsidRPr="001962BC">
              <w:rPr>
                <w:sz w:val="22"/>
                <w:szCs w:val="22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1962BC" w:rsidRDefault="0094352F" w:rsidP="00E775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1962BC" w:rsidRDefault="008D47D3" w:rsidP="00E775E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1962BC" w:rsidRDefault="008D47D3" w:rsidP="00E775EE">
            <w:pPr>
              <w:jc w:val="center"/>
              <w:rPr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8D47D3" w:rsidRPr="001962BC" w:rsidTr="0019398C">
        <w:tc>
          <w:tcPr>
            <w:tcW w:w="4631" w:type="dxa"/>
            <w:gridSpan w:val="4"/>
          </w:tcPr>
          <w:p w:rsidR="008D47D3" w:rsidRPr="001962BC" w:rsidRDefault="008D47D3" w:rsidP="00E775EE">
            <w:pPr>
              <w:rPr>
                <w:sz w:val="22"/>
                <w:szCs w:val="22"/>
              </w:rPr>
            </w:pPr>
            <w:r w:rsidRPr="001962BC">
              <w:rPr>
                <w:sz w:val="22"/>
                <w:szCs w:val="22"/>
                <w:lang w:val="sr-Cyrl-CS"/>
              </w:rPr>
              <w:t xml:space="preserve">практичан рад: </w:t>
            </w:r>
            <w:r w:rsidRPr="001962BC">
              <w:rPr>
                <w:sz w:val="22"/>
                <w:szCs w:val="22"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1962BC" w:rsidRDefault="008D47D3" w:rsidP="00E775EE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33" w:type="dxa"/>
            <w:shd w:val="clear" w:color="auto" w:fill="auto"/>
          </w:tcPr>
          <w:p w:rsidR="008D47D3" w:rsidRPr="001962BC" w:rsidRDefault="008D47D3" w:rsidP="00E775EE">
            <w:pPr>
              <w:rPr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1962BC" w:rsidRDefault="008D47D3" w:rsidP="00E775EE">
            <w:pPr>
              <w:jc w:val="center"/>
              <w:rPr>
                <w:i/>
                <w:iCs/>
                <w:sz w:val="22"/>
                <w:szCs w:val="22"/>
                <w:lang w:val="sr-Cyrl-CS"/>
              </w:rPr>
            </w:pPr>
          </w:p>
        </w:tc>
      </w:tr>
    </w:tbl>
    <w:p w:rsidR="006B1437" w:rsidRDefault="00564B58"/>
    <w:sectPr w:rsidR="006B1437" w:rsidSect="00AE6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D3C48"/>
    <w:rsid w:val="00033B98"/>
    <w:rsid w:val="000E1B24"/>
    <w:rsid w:val="00165C07"/>
    <w:rsid w:val="0019398C"/>
    <w:rsid w:val="001962BC"/>
    <w:rsid w:val="00235B35"/>
    <w:rsid w:val="002D3C48"/>
    <w:rsid w:val="002D43DE"/>
    <w:rsid w:val="003E1A63"/>
    <w:rsid w:val="004358CB"/>
    <w:rsid w:val="00436748"/>
    <w:rsid w:val="004674D3"/>
    <w:rsid w:val="00564B58"/>
    <w:rsid w:val="00635C46"/>
    <w:rsid w:val="006A2DEE"/>
    <w:rsid w:val="008D47D3"/>
    <w:rsid w:val="008F015E"/>
    <w:rsid w:val="0094352F"/>
    <w:rsid w:val="009F7A1D"/>
    <w:rsid w:val="00AE635A"/>
    <w:rsid w:val="00B22E20"/>
    <w:rsid w:val="00C50B31"/>
    <w:rsid w:val="00C95186"/>
    <w:rsid w:val="00D23464"/>
    <w:rsid w:val="00D52BA4"/>
    <w:rsid w:val="00FB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Stevan</cp:lastModifiedBy>
  <cp:revision>5</cp:revision>
  <dcterms:created xsi:type="dcterms:W3CDTF">2019-10-24T16:55:00Z</dcterms:created>
  <dcterms:modified xsi:type="dcterms:W3CDTF">2019-10-25T13:50:00Z</dcterms:modified>
</cp:coreProperties>
</file>