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E" w:rsidRDefault="0084661E" w:rsidP="0084661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УСЛОВИ УПИСА СТУДЕНАТА У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RS"/>
        </w:rPr>
        <w:t xml:space="preserve"> и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ГОДИНУ СТУДИЈА</w:t>
      </w:r>
    </w:p>
    <w:p w:rsidR="0084661E" w:rsidRDefault="0084661E" w:rsidP="0084661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201</w:t>
      </w:r>
      <w:r>
        <w:rPr>
          <w:b/>
          <w:sz w:val="28"/>
          <w:szCs w:val="28"/>
          <w:lang w:val="sr-Latn-ME"/>
        </w:rPr>
        <w:t>9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20</w:t>
      </w:r>
      <w:r>
        <w:rPr>
          <w:b/>
          <w:sz w:val="28"/>
          <w:szCs w:val="28"/>
          <w:lang w:val="sr-Cyrl-RS"/>
        </w:rPr>
        <w:t>. ГОДИНЕ</w:t>
      </w:r>
    </w:p>
    <w:p w:rsidR="0084661E" w:rsidRDefault="0084661E" w:rsidP="0084661E">
      <w:pPr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 може да се финансира из буџета ако је у школској 201</w:t>
      </w:r>
      <w:r>
        <w:rPr>
          <w:lang w:val="sr-Latn-ME"/>
        </w:rPr>
        <w:t>8</w:t>
      </w:r>
      <w:r>
        <w:rPr>
          <w:lang w:val="sr-Cyrl-RS"/>
        </w:rPr>
        <w:t>/1</w:t>
      </w:r>
      <w:r>
        <w:rPr>
          <w:lang w:val="sr-Latn-ME"/>
        </w:rPr>
        <w:t>9</w:t>
      </w:r>
      <w:r>
        <w:rPr>
          <w:lang w:val="sr-Cyrl-RS"/>
        </w:rPr>
        <w:t xml:space="preserve">. години остварио </w:t>
      </w:r>
      <w:r>
        <w:rPr>
          <w:lang w:val="sr-Latn-ME"/>
        </w:rPr>
        <w:t xml:space="preserve">48 </w:t>
      </w:r>
      <w:r>
        <w:rPr>
          <w:lang w:val="sr-Cyrl-RS"/>
        </w:rPr>
        <w:t>ЕСПБ</w:t>
      </w:r>
      <w:r>
        <w:rPr>
          <w:lang w:val="sr-Latn-ME"/>
        </w:rPr>
        <w:t xml:space="preserve"> </w:t>
      </w:r>
      <w:r>
        <w:rPr>
          <w:lang w:val="sr-Cyrl-RS"/>
        </w:rPr>
        <w:t>из предмета уписане године и ако се рангира у оквиру броја студената чије се студије финансирају из буџета (овај број је одређен дозволом за рад Школе).</w:t>
      </w:r>
    </w:p>
    <w:p w:rsidR="0084661E" w:rsidRDefault="0084661E" w:rsidP="0084661E">
      <w:pPr>
        <w:pStyle w:val="ListParagraph"/>
        <w:jc w:val="both"/>
        <w:rPr>
          <w:lang w:val="sr-Cyrl-RS"/>
        </w:rPr>
      </w:pPr>
    </w:p>
    <w:p w:rsidR="0084661E" w:rsidRDefault="0084661E" w:rsidP="0084661E">
      <w:pPr>
        <w:pStyle w:val="ListParagraph"/>
        <w:spacing w:before="120"/>
        <w:ind w:left="709"/>
        <w:jc w:val="both"/>
        <w:rPr>
          <w:lang w:val="sr-Cyrl-RS"/>
        </w:rPr>
      </w:pPr>
      <w:r>
        <w:rPr>
          <w:lang w:val="sr-Cyrl-RS"/>
        </w:rPr>
        <w:t>Рангирање студената (буџетских и самофинансирајућих) који су остварили 48 ЕСПБ из предмета уписане године (закључно са Октобар</w:t>
      </w:r>
      <w:r>
        <w:rPr>
          <w:lang w:val="sr-Latn-ME"/>
        </w:rPr>
        <w:t xml:space="preserve"> II</w:t>
      </w:r>
      <w:r>
        <w:rPr>
          <w:lang w:val="sr-Cyrl-RS"/>
        </w:rPr>
        <w:t xml:space="preserve"> испитним роком) врши се посебно за сваки студијски програм, у складу са критеријумима утврђеним општим актом Школе.</w:t>
      </w:r>
    </w:p>
    <w:p w:rsidR="0084661E" w:rsidRDefault="0084661E" w:rsidP="0084661E">
      <w:pPr>
        <w:pStyle w:val="ListParagraph"/>
        <w:ind w:left="360"/>
        <w:jc w:val="both"/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који су се у школској 201</w:t>
      </w:r>
      <w:r>
        <w:rPr>
          <w:lang w:val="sr-Latn-ME"/>
        </w:rPr>
        <w:t>8</w:t>
      </w:r>
      <w:r>
        <w:rPr>
          <w:lang w:val="sr-Cyrl-RS"/>
        </w:rPr>
        <w:t>/1</w:t>
      </w:r>
      <w:r>
        <w:rPr>
          <w:lang w:val="sr-Latn-ME"/>
        </w:rPr>
        <w:t>9</w:t>
      </w:r>
      <w:r>
        <w:rPr>
          <w:lang w:val="sr-Cyrl-RS"/>
        </w:rPr>
        <w:t xml:space="preserve">. години уписали као поновци или као прелазници са других високошколских установа и </w:t>
      </w:r>
      <w:r>
        <w:rPr>
          <w:color w:val="000000" w:themeColor="text1"/>
          <w:lang w:val="sr-Cyrl-RS"/>
        </w:rPr>
        <w:t>који су поново стекли статус подношењем захтева</w:t>
      </w:r>
      <w:r>
        <w:rPr>
          <w:lang w:val="sr-Cyrl-RS"/>
        </w:rPr>
        <w:t>, односно студенти који су један или више испита положили на другој високошколској установи, а признати су као положени, немају право да конкуришу за упис на буџет, без обзира на број остварених ЕСПБ, осим студената прелазника којима није признат ниједан испит.</w:t>
      </w:r>
    </w:p>
    <w:p w:rsidR="0084661E" w:rsidRDefault="0084661E" w:rsidP="0084661E">
      <w:pPr>
        <w:pStyle w:val="ListParagraph"/>
        <w:ind w:left="360"/>
        <w:jc w:val="both"/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Студенти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 из предмета уписане године, који након рангирања не остваре право на студије из буџета и студенти који су у школској 201</w:t>
      </w:r>
      <w:r>
        <w:rPr>
          <w:lang w:val="sr-Latn-ME"/>
        </w:rPr>
        <w:t>8</w:t>
      </w:r>
      <w:r>
        <w:rPr>
          <w:lang w:val="sr-Cyrl-RS"/>
        </w:rPr>
        <w:t>/1</w:t>
      </w:r>
      <w:r>
        <w:rPr>
          <w:lang w:val="sr-Latn-ME"/>
        </w:rPr>
        <w:t>9</w:t>
      </w:r>
      <w:r>
        <w:rPr>
          <w:lang w:val="sr-Cyrl-RS"/>
        </w:rPr>
        <w:t>. години остварили од 37-</w:t>
      </w:r>
      <w:r>
        <w:rPr>
          <w:lang w:val="sr-Latn-ME"/>
        </w:rPr>
        <w:t>47</w:t>
      </w:r>
      <w:r>
        <w:rPr>
          <w:lang w:val="sr-Cyrl-RS"/>
        </w:rPr>
        <w:t xml:space="preserve"> ЕСПБ из предмета уписане године</w:t>
      </w:r>
      <w:r w:rsidR="0052366A">
        <w:rPr>
          <w:lang w:val="sr-Latn-ME"/>
        </w:rPr>
        <w:t xml:space="preserve">, </w:t>
      </w:r>
      <w:r w:rsidR="0052366A">
        <w:rPr>
          <w:lang w:val="sr-Cyrl-RS"/>
        </w:rPr>
        <w:t>закључно са</w:t>
      </w:r>
      <w:r w:rsidR="0052366A" w:rsidRPr="004C7246">
        <w:rPr>
          <w:lang w:val="sr-Cyrl-RS"/>
        </w:rPr>
        <w:t xml:space="preserve"> испитним роком</w:t>
      </w:r>
      <w:r w:rsidR="0052366A">
        <w:rPr>
          <w:lang w:val="sr-Cyrl-RS"/>
        </w:rPr>
        <w:t xml:space="preserve"> Октобар </w:t>
      </w:r>
      <w:r w:rsidR="0052366A">
        <w:rPr>
          <w:lang w:val="sr-Latn-RS"/>
        </w:rPr>
        <w:t>II,</w:t>
      </w:r>
      <w:r>
        <w:rPr>
          <w:lang w:val="sr-Cyrl-RS"/>
        </w:rPr>
        <w:t xml:space="preserve"> наредну годину студија уписују у статусу студената који се сами финансирају.</w:t>
      </w:r>
    </w:p>
    <w:p w:rsidR="0084661E" w:rsidRDefault="0084661E" w:rsidP="0084661E">
      <w:pPr>
        <w:pStyle w:val="ListParagraph"/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друге године који су у школској 201</w:t>
      </w:r>
      <w:r w:rsidR="0052366A">
        <w:rPr>
          <w:lang w:val="sr-Latn-ME"/>
        </w:rPr>
        <w:t>8</w:t>
      </w:r>
      <w:r>
        <w:rPr>
          <w:lang w:val="sr-Cyrl-RS"/>
        </w:rPr>
        <w:t>/1</w:t>
      </w:r>
      <w:r w:rsidR="0052366A">
        <w:rPr>
          <w:lang w:val="sr-Latn-ME"/>
        </w:rPr>
        <w:t>9</w:t>
      </w:r>
      <w:r>
        <w:rPr>
          <w:lang w:val="sr-Cyrl-RS"/>
        </w:rPr>
        <w:t>. години остварили више од 37 ЕСПБ из предмета уписане године,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трећу годину студија у статусу самофинансирајућих студената.</w:t>
      </w:r>
    </w:p>
    <w:p w:rsidR="0084661E" w:rsidRDefault="0084661E" w:rsidP="0084661E">
      <w:pPr>
        <w:pStyle w:val="ListParagraph"/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прве и друге године који су у школској 201</w:t>
      </w:r>
      <w:r w:rsidR="0052366A">
        <w:rPr>
          <w:lang w:val="sr-Latn-ME"/>
        </w:rPr>
        <w:t>8</w:t>
      </w:r>
      <w:r>
        <w:rPr>
          <w:lang w:val="sr-Cyrl-RS"/>
        </w:rPr>
        <w:t>/1</w:t>
      </w:r>
      <w:r w:rsidR="0052366A">
        <w:rPr>
          <w:lang w:val="sr-Latn-ME"/>
        </w:rPr>
        <w:t>9</w:t>
      </w:r>
      <w:r>
        <w:rPr>
          <w:lang w:val="sr-Cyrl-RS"/>
        </w:rPr>
        <w:t>. години остварили мање од 37 ЕСПБ из предмета уписане године,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исту годину студија у статусу самофинансирајућих студената.</w:t>
      </w:r>
    </w:p>
    <w:p w:rsidR="0084661E" w:rsidRDefault="0084661E" w:rsidP="0084661E">
      <w:pPr>
        <w:pStyle w:val="ListParagraph"/>
        <w:rPr>
          <w:lang w:val="sr-Cyrl-RS"/>
        </w:rPr>
      </w:pPr>
    </w:p>
    <w:p w:rsidR="0084661E" w:rsidRDefault="0084661E" w:rsidP="008466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који су уписали први пут трећу годину школске 201</w:t>
      </w:r>
      <w:r w:rsidR="0052366A">
        <w:rPr>
          <w:lang w:val="sr-Latn-ME"/>
        </w:rPr>
        <w:t>8</w:t>
      </w:r>
      <w:r>
        <w:rPr>
          <w:lang w:val="sr-Cyrl-RS"/>
        </w:rPr>
        <w:t>/1</w:t>
      </w:r>
      <w:r w:rsidR="0052366A">
        <w:rPr>
          <w:lang w:val="sr-Latn-ME"/>
        </w:rPr>
        <w:t>9</w:t>
      </w:r>
      <w:r>
        <w:rPr>
          <w:lang w:val="sr-Cyrl-RS"/>
        </w:rPr>
        <w:t>. године, а не положе све испите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трећу годину студија у истом статусу.</w:t>
      </w:r>
    </w:p>
    <w:p w:rsidR="0084661E" w:rsidRDefault="0084661E" w:rsidP="0084661E">
      <w:pPr>
        <w:jc w:val="both"/>
        <w:rPr>
          <w:b/>
          <w:lang w:val="sr-Cyrl-RS"/>
        </w:rPr>
      </w:pPr>
    </w:p>
    <w:p w:rsidR="0084661E" w:rsidRDefault="0084661E" w:rsidP="0084661E">
      <w:pPr>
        <w:jc w:val="both"/>
        <w:rPr>
          <w:b/>
          <w:lang w:val="sr-Cyrl-RS"/>
        </w:rPr>
      </w:pPr>
      <w:r>
        <w:rPr>
          <w:b/>
          <w:lang w:val="sr-Cyrl-RS"/>
        </w:rPr>
        <w:t>ИСПИТНИ РОКОВИ У ШКОЛСКОЈ 201</w:t>
      </w:r>
      <w:r w:rsidR="008B4A57">
        <w:rPr>
          <w:b/>
          <w:lang w:val="sr-Latn-ME"/>
        </w:rPr>
        <w:t>9</w:t>
      </w:r>
      <w:r>
        <w:rPr>
          <w:b/>
          <w:lang w:val="sr-Cyrl-RS"/>
        </w:rPr>
        <w:t>/</w:t>
      </w:r>
      <w:r w:rsidR="008B4A57">
        <w:rPr>
          <w:b/>
          <w:lang w:val="sr-Latn-ME"/>
        </w:rPr>
        <w:t>20</w:t>
      </w:r>
      <w:r>
        <w:rPr>
          <w:b/>
          <w:lang w:val="sr-Cyrl-RS"/>
        </w:rPr>
        <w:t>. ГОДИНИ, ЗА СТУДЕНТЕ КОЈИ СТУДИРАЈУ ПО „БОЛОЊИ“ СУ:</w:t>
      </w:r>
    </w:p>
    <w:p w:rsidR="0084661E" w:rsidRDefault="0084661E" w:rsidP="0084661E">
      <w:pPr>
        <w:spacing w:before="120"/>
        <w:jc w:val="both"/>
        <w:rPr>
          <w:lang w:val="sr-Cyrl-RS"/>
        </w:rPr>
      </w:pPr>
      <w:r>
        <w:rPr>
          <w:lang w:val="sr-Cyrl-RS"/>
        </w:rPr>
        <w:t>Децембарски,  јануарско-фебруарски, мартовски, априлски, мајски, јунски, септембарски и октобарски.</w:t>
      </w:r>
    </w:p>
    <w:p w:rsidR="0084661E" w:rsidRDefault="0084661E" w:rsidP="0084661E">
      <w:pPr>
        <w:pStyle w:val="NoSpacing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Cyrl-RS"/>
        </w:rPr>
        <w:lastRenderedPageBreak/>
        <w:t>УСЛОВИ РАНГИРАЊА СТУДЕНАТА НА БУЏЕТ</w:t>
      </w:r>
    </w:p>
    <w:p w:rsidR="0084661E" w:rsidRDefault="0084661E" w:rsidP="0084661E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СТУДЕНТЕ КОЈИ УПИСУЈУ</w:t>
      </w:r>
      <w:r>
        <w:rPr>
          <w:lang w:val="sr-Latn-ME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II</w:t>
      </w:r>
      <w:r w:rsidR="008B4A57">
        <w:rPr>
          <w:b/>
          <w:sz w:val="28"/>
          <w:szCs w:val="28"/>
        </w:rPr>
        <w:t xml:space="preserve"> </w:t>
      </w:r>
      <w:r w:rsidR="008B4A57">
        <w:rPr>
          <w:b/>
          <w:sz w:val="28"/>
          <w:szCs w:val="28"/>
          <w:lang w:val="sr-Cyrl-RS"/>
        </w:rPr>
        <w:t>и</w:t>
      </w:r>
      <w:r w:rsidR="008B4A57">
        <w:rPr>
          <w:b/>
          <w:sz w:val="28"/>
          <w:szCs w:val="28"/>
        </w:rPr>
        <w:t xml:space="preserve"> III</w:t>
      </w:r>
      <w:r>
        <w:rPr>
          <w:b/>
          <w:sz w:val="28"/>
          <w:szCs w:val="28"/>
          <w:lang w:val="sr-Cyrl-RS"/>
        </w:rPr>
        <w:t xml:space="preserve">  ГОДИНУ</w:t>
      </w:r>
    </w:p>
    <w:p w:rsidR="0084661E" w:rsidRDefault="0084661E" w:rsidP="0084661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201</w:t>
      </w:r>
      <w:r w:rsidR="0052366A">
        <w:rPr>
          <w:b/>
          <w:sz w:val="28"/>
          <w:szCs w:val="28"/>
          <w:lang w:val="sr-Latn-ME"/>
        </w:rPr>
        <w:t>9</w:t>
      </w:r>
      <w:r>
        <w:rPr>
          <w:b/>
          <w:sz w:val="28"/>
          <w:szCs w:val="28"/>
          <w:lang w:val="sr-Cyrl-RS"/>
        </w:rPr>
        <w:t>/</w:t>
      </w:r>
      <w:r w:rsidR="0052366A">
        <w:rPr>
          <w:b/>
          <w:sz w:val="28"/>
          <w:szCs w:val="28"/>
          <w:lang w:val="sr-Latn-ME"/>
        </w:rPr>
        <w:t>20</w:t>
      </w:r>
      <w:r>
        <w:rPr>
          <w:b/>
          <w:sz w:val="28"/>
          <w:szCs w:val="28"/>
          <w:lang w:val="sr-Cyrl-RS"/>
        </w:rPr>
        <w:t>. године</w:t>
      </w:r>
    </w:p>
    <w:p w:rsidR="0084661E" w:rsidRDefault="0084661E" w:rsidP="0084661E">
      <w:pPr>
        <w:jc w:val="center"/>
        <w:rPr>
          <w:b/>
          <w:sz w:val="28"/>
          <w:szCs w:val="28"/>
          <w:lang w:val="sr-Cyrl-RS"/>
        </w:rPr>
      </w:pPr>
    </w:p>
    <w:p w:rsidR="0084661E" w:rsidRDefault="0084661E" w:rsidP="0084661E">
      <w:pPr>
        <w:jc w:val="both"/>
        <w:rPr>
          <w:lang w:val="sr-Cyrl-RS"/>
        </w:rPr>
      </w:pPr>
      <w:r>
        <w:rPr>
          <w:lang w:val="sr-Cyrl-RS"/>
        </w:rPr>
        <w:t>Студент може у школској 201</w:t>
      </w:r>
      <w:r w:rsidR="0052366A">
        <w:rPr>
          <w:lang w:val="sr-Latn-ME"/>
        </w:rPr>
        <w:t>9</w:t>
      </w:r>
      <w:r>
        <w:rPr>
          <w:lang w:val="sr-Cyrl-RS"/>
        </w:rPr>
        <w:t>/</w:t>
      </w:r>
      <w:r w:rsidR="0052366A">
        <w:rPr>
          <w:lang w:val="sr-Latn-ME"/>
        </w:rPr>
        <w:t>20</w:t>
      </w:r>
      <w:r>
        <w:rPr>
          <w:lang w:val="sr-Cyrl-RS"/>
        </w:rPr>
        <w:t xml:space="preserve">. години да студира на терет буџета ако </w:t>
      </w:r>
      <w:r>
        <w:rPr>
          <w:lang w:val="sr-Latn-RS"/>
        </w:rPr>
        <w:t xml:space="preserve">je </w:t>
      </w:r>
      <w:r>
        <w:rPr>
          <w:lang w:val="sr-Cyrl-RS"/>
        </w:rPr>
        <w:t>у школској 201</w:t>
      </w:r>
      <w:r w:rsidR="007E0953">
        <w:rPr>
          <w:lang w:val="sr-Latn-ME"/>
        </w:rPr>
        <w:t>8</w:t>
      </w:r>
      <w:r>
        <w:rPr>
          <w:lang w:val="sr-Cyrl-RS"/>
        </w:rPr>
        <w:t>/1</w:t>
      </w:r>
      <w:r w:rsidR="007E0953">
        <w:rPr>
          <w:lang w:val="sr-Latn-ME"/>
        </w:rPr>
        <w:t>9</w:t>
      </w:r>
      <w:r>
        <w:rPr>
          <w:lang w:val="sr-Cyrl-RS"/>
        </w:rPr>
        <w:t xml:space="preserve">. години, закључно са испитним роком Октобар </w:t>
      </w:r>
      <w:r>
        <w:rPr>
          <w:lang w:val="sr-Latn-RS"/>
        </w:rPr>
        <w:t>II</w:t>
      </w:r>
      <w:r>
        <w:rPr>
          <w:lang w:val="sr-Cyrl-RS"/>
        </w:rPr>
        <w:t>, оствари</w:t>
      </w:r>
      <w:r>
        <w:rPr>
          <w:lang w:val="sr-Latn-RS"/>
        </w:rPr>
        <w:t>o</w:t>
      </w:r>
      <w:r>
        <w:rPr>
          <w:lang w:val="sr-Cyrl-RS"/>
        </w:rPr>
        <w:t xml:space="preserve"> </w:t>
      </w:r>
      <w:r>
        <w:rPr>
          <w:b/>
        </w:rPr>
        <w:t>48</w:t>
      </w:r>
      <w:r>
        <w:rPr>
          <w:b/>
          <w:lang w:val="sr-Cyrl-RS"/>
        </w:rPr>
        <w:t xml:space="preserve"> ЕСПБ бодова из предмета уписане године студија</w:t>
      </w:r>
      <w:r>
        <w:rPr>
          <w:lang w:val="sr-Cyrl-RS"/>
        </w:rPr>
        <w:t xml:space="preserve"> </w:t>
      </w:r>
      <w:r>
        <w:rPr>
          <w:b/>
          <w:lang w:val="sr-Cyrl-RS"/>
        </w:rPr>
        <w:t>и рангира</w:t>
      </w:r>
      <w:r>
        <w:rPr>
          <w:lang w:val="sr-Cyrl-RS"/>
        </w:rPr>
        <w:t xml:space="preserve"> се у оквиру укупног броја студената чије се студије финансирају из буџета.</w:t>
      </w:r>
    </w:p>
    <w:p w:rsidR="0084661E" w:rsidRDefault="0084661E" w:rsidP="0084661E">
      <w:pPr>
        <w:jc w:val="both"/>
        <w:rPr>
          <w:lang w:val="sr-Cyrl-RS"/>
        </w:rPr>
      </w:pPr>
    </w:p>
    <w:p w:rsidR="0084661E" w:rsidRDefault="0084661E" w:rsidP="0084661E">
      <w:pPr>
        <w:jc w:val="both"/>
        <w:rPr>
          <w:lang w:val="sr-Cyrl-RS"/>
        </w:rPr>
      </w:pPr>
      <w:r>
        <w:rPr>
          <w:lang w:val="sr-Cyrl-RS"/>
        </w:rPr>
        <w:t xml:space="preserve">Број места буџетских студената, за студенте који уписују </w:t>
      </w:r>
      <w:r>
        <w:rPr>
          <w:b/>
          <w:lang w:val="sr-Cyrl-RS"/>
        </w:rPr>
        <w:t>другу</w:t>
      </w:r>
      <w:r w:rsidR="008B4A57">
        <w:rPr>
          <w:b/>
          <w:lang w:val="sr-Cyrl-RS"/>
        </w:rPr>
        <w:t xml:space="preserve"> и трећу</w:t>
      </w:r>
      <w:r>
        <w:rPr>
          <w:lang w:val="sr-Cyrl-RS"/>
        </w:rPr>
        <w:t xml:space="preserve"> годину студија утврђен је дозволом за рад и износи:</w:t>
      </w:r>
    </w:p>
    <w:p w:rsidR="0084661E" w:rsidRDefault="0084661E" w:rsidP="0084661E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Ind w:w="-2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828"/>
      </w:tblGrid>
      <w:tr w:rsidR="0084661E" w:rsidTr="0084661E">
        <w:trPr>
          <w:jc w:val="center"/>
        </w:trPr>
        <w:tc>
          <w:tcPr>
            <w:tcW w:w="6991" w:type="dxa"/>
            <w:hideMark/>
          </w:tcPr>
          <w:p w:rsidR="0084661E" w:rsidRDefault="0084661E" w:rsidP="00E262BD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ФИНАНСИЈЕ И БАНКАРСТВО</w:t>
            </w:r>
          </w:p>
        </w:tc>
        <w:tc>
          <w:tcPr>
            <w:tcW w:w="1828" w:type="dxa"/>
            <w:hideMark/>
          </w:tcPr>
          <w:p w:rsidR="0084661E" w:rsidRDefault="0084661E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55</w:t>
            </w:r>
          </w:p>
        </w:tc>
      </w:tr>
      <w:tr w:rsidR="0084661E" w:rsidTr="0084661E">
        <w:trPr>
          <w:jc w:val="center"/>
        </w:trPr>
        <w:tc>
          <w:tcPr>
            <w:tcW w:w="6991" w:type="dxa"/>
            <w:hideMark/>
          </w:tcPr>
          <w:p w:rsidR="0084661E" w:rsidRDefault="0084661E" w:rsidP="00E262BD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ТРГОВИНА И МЕЂУНАРОДНО ПОСЛОВАЊЕ</w:t>
            </w:r>
          </w:p>
        </w:tc>
        <w:tc>
          <w:tcPr>
            <w:tcW w:w="1828" w:type="dxa"/>
            <w:hideMark/>
          </w:tcPr>
          <w:p w:rsidR="0084661E" w:rsidRDefault="0084661E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55  </w:t>
            </w:r>
          </w:p>
        </w:tc>
      </w:tr>
      <w:tr w:rsidR="0084661E" w:rsidTr="0084661E">
        <w:trPr>
          <w:jc w:val="center"/>
        </w:trPr>
        <w:tc>
          <w:tcPr>
            <w:tcW w:w="6991" w:type="dxa"/>
            <w:hideMark/>
          </w:tcPr>
          <w:p w:rsidR="0084661E" w:rsidRDefault="0084661E" w:rsidP="00E262BD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ТУРИЗАМ И ХОТЕЛИЈЕРСТВО</w:t>
            </w:r>
          </w:p>
        </w:tc>
        <w:tc>
          <w:tcPr>
            <w:tcW w:w="1828" w:type="dxa"/>
            <w:hideMark/>
          </w:tcPr>
          <w:p w:rsidR="0084661E" w:rsidRDefault="0084661E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40 </w:t>
            </w:r>
          </w:p>
        </w:tc>
      </w:tr>
      <w:tr w:rsidR="0084661E" w:rsidTr="0084661E">
        <w:trPr>
          <w:jc w:val="center"/>
        </w:trPr>
        <w:tc>
          <w:tcPr>
            <w:tcW w:w="6991" w:type="dxa"/>
            <w:hideMark/>
          </w:tcPr>
          <w:p w:rsidR="0084661E" w:rsidRDefault="0084661E" w:rsidP="00E262BD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ПРЕДУЗЕТНИШТВО</w:t>
            </w:r>
          </w:p>
        </w:tc>
        <w:tc>
          <w:tcPr>
            <w:tcW w:w="1828" w:type="dxa"/>
            <w:hideMark/>
          </w:tcPr>
          <w:p w:rsidR="0084661E" w:rsidRDefault="0084661E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25 </w:t>
            </w:r>
          </w:p>
        </w:tc>
      </w:tr>
      <w:tr w:rsidR="0084661E" w:rsidTr="0084661E">
        <w:trPr>
          <w:jc w:val="center"/>
        </w:trPr>
        <w:tc>
          <w:tcPr>
            <w:tcW w:w="6991" w:type="dxa"/>
            <w:hideMark/>
          </w:tcPr>
          <w:p w:rsidR="0084661E" w:rsidRDefault="0084661E" w:rsidP="00E262BD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ПРИМЕЊЕНА ИНФОРМАТИКА</w:t>
            </w:r>
          </w:p>
        </w:tc>
        <w:tc>
          <w:tcPr>
            <w:tcW w:w="1828" w:type="dxa"/>
            <w:hideMark/>
          </w:tcPr>
          <w:p w:rsidR="0084661E" w:rsidRDefault="0084661E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25 </w:t>
            </w:r>
          </w:p>
        </w:tc>
      </w:tr>
    </w:tbl>
    <w:p w:rsidR="0084661E" w:rsidRDefault="0084661E" w:rsidP="0084661E">
      <w:pPr>
        <w:jc w:val="both"/>
        <w:rPr>
          <w:lang w:val="sr-Cyrl-RS"/>
        </w:rPr>
      </w:pPr>
    </w:p>
    <w:p w:rsidR="0084661E" w:rsidRDefault="0084661E" w:rsidP="0084661E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обухвата студенте уписане исте школске године на одређени студијски програм (буџетске и самофинансирајуће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ЕСПБ), а врши се полазећи од броја остварених ЕСПБ и постигнутог успеха у савладавању студијског програма, на начин и поступком утврђеним актом Школе.</w:t>
      </w:r>
    </w:p>
    <w:p w:rsidR="0084661E" w:rsidRDefault="0084661E" w:rsidP="0084661E">
      <w:pPr>
        <w:jc w:val="both"/>
        <w:rPr>
          <w:b/>
          <w:sz w:val="16"/>
          <w:szCs w:val="16"/>
          <w:lang w:val="sr-Cyrl-RS"/>
        </w:rPr>
      </w:pPr>
    </w:p>
    <w:p w:rsidR="0084661E" w:rsidRDefault="0084661E" w:rsidP="0084661E">
      <w:pPr>
        <w:jc w:val="both"/>
        <w:rPr>
          <w:b/>
          <w:lang w:val="sr-Cyrl-RS"/>
        </w:rPr>
      </w:pPr>
      <w:r>
        <w:rPr>
          <w:b/>
          <w:lang w:val="sr-Cyrl-RS"/>
        </w:rPr>
        <w:t>Према Општем акту Школе редослед студената на ранг листи одређује се на основу следећих критеријума:</w:t>
      </w:r>
    </w:p>
    <w:p w:rsidR="0084661E" w:rsidRDefault="0084661E" w:rsidP="0084661E">
      <w:pPr>
        <w:pStyle w:val="ListParagraph"/>
        <w:numPr>
          <w:ilvl w:val="0"/>
          <w:numId w:val="3"/>
        </w:numPr>
        <w:spacing w:before="120"/>
        <w:jc w:val="both"/>
        <w:rPr>
          <w:lang w:val="sr-Cyrl-RS"/>
        </w:rPr>
      </w:pPr>
      <w:r>
        <w:rPr>
          <w:lang w:val="sr-Cyrl-RS"/>
        </w:rPr>
        <w:t xml:space="preserve">Остварених </w:t>
      </w:r>
      <w:r>
        <w:rPr>
          <w:b/>
        </w:rPr>
        <w:t>48</w:t>
      </w:r>
      <w:r>
        <w:rPr>
          <w:b/>
          <w:lang w:val="sr-Cyrl-RS"/>
        </w:rPr>
        <w:t xml:space="preserve"> ЕСПБ </w:t>
      </w:r>
      <w:r>
        <w:rPr>
          <w:lang w:val="sr-Cyrl-RS"/>
        </w:rPr>
        <w:t>и</w:t>
      </w:r>
    </w:p>
    <w:p w:rsidR="0084661E" w:rsidRDefault="0084661E" w:rsidP="0084661E">
      <w:pPr>
        <w:pStyle w:val="ListParagraph"/>
        <w:numPr>
          <w:ilvl w:val="0"/>
          <w:numId w:val="3"/>
        </w:numPr>
        <w:spacing w:before="120"/>
        <w:jc w:val="both"/>
        <w:rPr>
          <w:lang w:val="sr-Cyrl-RS"/>
        </w:rPr>
      </w:pPr>
      <w:r>
        <w:rPr>
          <w:b/>
          <w:lang w:val="sr-Cyrl-RS"/>
        </w:rPr>
        <w:t>Просечне оцене</w:t>
      </w:r>
      <w:r>
        <w:rPr>
          <w:lang w:val="sr-Cyrl-RS"/>
        </w:rPr>
        <w:t xml:space="preserve"> у току студија, тако што просечна оцена одговара броју поена по овом основу.</w:t>
      </w:r>
    </w:p>
    <w:p w:rsidR="0084661E" w:rsidRDefault="0084661E" w:rsidP="0084661E">
      <w:pPr>
        <w:spacing w:before="120"/>
        <w:jc w:val="both"/>
        <w:rPr>
          <w:lang w:val="sr-Cyrl-RS"/>
        </w:rPr>
      </w:pPr>
      <w:r>
        <w:rPr>
          <w:lang w:val="sr-Cyrl-RS"/>
        </w:rPr>
        <w:t>Уколико два или више студената, применом горе наведених критеријума, остваре исти број поена, да би се утврдило који студент има предност, примењују се и два корективна критеријума, и то:</w:t>
      </w:r>
    </w:p>
    <w:p w:rsidR="0084661E" w:rsidRDefault="0084661E" w:rsidP="0084661E">
      <w:pPr>
        <w:pStyle w:val="ListParagraph"/>
        <w:numPr>
          <w:ilvl w:val="0"/>
          <w:numId w:val="3"/>
        </w:numPr>
        <w:spacing w:before="120"/>
        <w:jc w:val="both"/>
        <w:rPr>
          <w:lang w:val="sr-Cyrl-RS"/>
        </w:rPr>
      </w:pPr>
      <w:r>
        <w:rPr>
          <w:lang w:val="sr-Cyrl-RS"/>
        </w:rPr>
        <w:t>Први корективни критеријум: Испитни рок у којем је студент остварио максималан број ЕСПБ на основу којих је рангиран за студије из буџета, и то: јунски испитни рок се бодује са 0,3 поена, септембарски испитни рок се бодује са 0,2 поена, а октобарски испитни рок се бодује са 0,1 поена.</w:t>
      </w:r>
    </w:p>
    <w:p w:rsidR="0084661E" w:rsidRDefault="0084661E" w:rsidP="0084661E">
      <w:pPr>
        <w:pStyle w:val="ListParagraph"/>
        <w:numPr>
          <w:ilvl w:val="0"/>
          <w:numId w:val="3"/>
        </w:numPr>
        <w:spacing w:before="120"/>
        <w:jc w:val="both"/>
        <w:rPr>
          <w:lang w:val="sr-Cyrl-RS"/>
        </w:rPr>
      </w:pPr>
      <w:r>
        <w:rPr>
          <w:lang w:val="sr-Cyrl-RS"/>
        </w:rPr>
        <w:t>Други корективни критеријум: Укупан број излазака на испите у текућој школској години, тако што предност има студент који има мањи укупан број излазака на испите. Овај корективни критеријум се примењује уколико два или више студената имају исти број поена и после примене првог корективног критеријума.</w:t>
      </w:r>
    </w:p>
    <w:p w:rsidR="0084661E" w:rsidRDefault="0084661E" w:rsidP="0084661E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Студенти који имају примедбу на ранг листу, свој приговор могу предати студентској служби до </w:t>
      </w:r>
      <w:r>
        <w:rPr>
          <w:color w:val="000000" w:themeColor="text1"/>
          <w:lang w:val="sr-Latn-ME"/>
        </w:rPr>
        <w:t>1</w:t>
      </w:r>
      <w:r w:rsidR="0066049B">
        <w:rPr>
          <w:color w:val="000000" w:themeColor="text1"/>
          <w:lang w:val="sr-Cyrl-RS"/>
        </w:rPr>
        <w:t>5</w:t>
      </w:r>
      <w:r>
        <w:rPr>
          <w:color w:val="000000" w:themeColor="text1"/>
          <w:lang w:val="sr-Latn-ME"/>
        </w:rPr>
        <w:t>.10.201</w:t>
      </w:r>
      <w:r w:rsidR="0066049B">
        <w:rPr>
          <w:color w:val="000000" w:themeColor="text1"/>
          <w:lang w:val="sr-Cyrl-RS"/>
        </w:rPr>
        <w:t>9</w:t>
      </w:r>
      <w:r>
        <w:rPr>
          <w:lang w:val="sr-Latn-ME"/>
        </w:rPr>
        <w:t>.</w:t>
      </w:r>
      <w:r>
        <w:rPr>
          <w:lang w:val="sr-Cyrl-RS"/>
        </w:rPr>
        <w:t xml:space="preserve"> год.</w:t>
      </w:r>
      <w:r w:rsidR="0066049B">
        <w:rPr>
          <w:lang w:val="sr-Cyrl-RS"/>
        </w:rPr>
        <w:t xml:space="preserve"> до 13.00 часова.</w:t>
      </w:r>
      <w:bookmarkStart w:id="0" w:name="_GoBack"/>
      <w:bookmarkEnd w:id="0"/>
    </w:p>
    <w:p w:rsidR="00BE56A9" w:rsidRDefault="00BE56A9"/>
    <w:sectPr w:rsidR="00BE56A9" w:rsidSect="0084661E">
      <w:pgSz w:w="12240" w:h="15840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18"/>
    <w:multiLevelType w:val="hybridMultilevel"/>
    <w:tmpl w:val="7C66B448"/>
    <w:lvl w:ilvl="0" w:tplc="32B82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257"/>
    <w:multiLevelType w:val="hybridMultilevel"/>
    <w:tmpl w:val="4CD6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538E"/>
    <w:multiLevelType w:val="hybridMultilevel"/>
    <w:tmpl w:val="A6E2BE6E"/>
    <w:lvl w:ilvl="0" w:tplc="DCF2A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1E"/>
    <w:rsid w:val="0052366A"/>
    <w:rsid w:val="0066049B"/>
    <w:rsid w:val="007E0953"/>
    <w:rsid w:val="0084661E"/>
    <w:rsid w:val="008B4A57"/>
    <w:rsid w:val="00BE56A9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1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61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4661E"/>
    <w:pPr>
      <w:ind w:left="720"/>
      <w:contextualSpacing/>
    </w:pPr>
  </w:style>
  <w:style w:type="table" w:styleId="TableGrid">
    <w:name w:val="Table Grid"/>
    <w:basedOn w:val="TableNormal"/>
    <w:rsid w:val="00846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1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61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4661E"/>
    <w:pPr>
      <w:ind w:left="720"/>
      <w:contextualSpacing/>
    </w:pPr>
  </w:style>
  <w:style w:type="table" w:styleId="TableGrid">
    <w:name w:val="Table Grid"/>
    <w:basedOn w:val="TableNormal"/>
    <w:rsid w:val="008466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Vidović</dc:creator>
  <cp:lastModifiedBy>Neda Vidović</cp:lastModifiedBy>
  <cp:revision>4</cp:revision>
  <cp:lastPrinted>2019-10-03T12:57:00Z</cp:lastPrinted>
  <dcterms:created xsi:type="dcterms:W3CDTF">2019-10-03T12:31:00Z</dcterms:created>
  <dcterms:modified xsi:type="dcterms:W3CDTF">2019-10-11T11:56:00Z</dcterms:modified>
</cp:coreProperties>
</file>