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73"/>
        <w:gridCol w:w="589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A8311E">
        <w:trPr>
          <w:trHeight w:val="235"/>
        </w:trPr>
        <w:tc>
          <w:tcPr>
            <w:tcW w:w="251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770" w:type="dxa"/>
            <w:gridSpan w:val="6"/>
          </w:tcPr>
          <w:p w:rsidR="00033B98" w:rsidRDefault="00A8311E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2019/2020.</w:t>
            </w:r>
          </w:p>
          <w:p w:rsidR="00765363" w:rsidRPr="002D43DE" w:rsidRDefault="00A7676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Летњи</w:t>
            </w:r>
            <w:bookmarkStart w:id="0" w:name="_GoBack"/>
            <w:bookmarkEnd w:id="0"/>
            <w:r w:rsidR="00765363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A8311E" w:rsidRPr="002D43DE" w:rsidTr="00A8311E">
        <w:trPr>
          <w:trHeight w:val="235"/>
        </w:trPr>
        <w:tc>
          <w:tcPr>
            <w:tcW w:w="2518" w:type="dxa"/>
            <w:gridSpan w:val="2"/>
          </w:tcPr>
          <w:p w:rsidR="00A8311E" w:rsidRPr="002D43DE" w:rsidRDefault="00A8311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770" w:type="dxa"/>
            <w:gridSpan w:val="6"/>
          </w:tcPr>
          <w:p w:rsidR="00A8311E" w:rsidRPr="00A8311E" w:rsidRDefault="00A8311E" w:rsidP="00832A0F">
            <w:pPr>
              <w:rPr>
                <w:bCs/>
                <w:sz w:val="24"/>
                <w:szCs w:val="24"/>
                <w:lang w:val="sr-Cyrl-CS"/>
              </w:rPr>
            </w:pPr>
            <w:r w:rsidRPr="00A8311E">
              <w:rPr>
                <w:bCs/>
                <w:sz w:val="24"/>
                <w:szCs w:val="24"/>
                <w:lang w:val="sr-Cyrl-CS"/>
              </w:rPr>
              <w:t>Предузетништво</w:t>
            </w:r>
          </w:p>
        </w:tc>
      </w:tr>
      <w:tr w:rsidR="00A8311E" w:rsidRPr="002D43DE" w:rsidTr="00A8311E">
        <w:trPr>
          <w:trHeight w:val="232"/>
        </w:trPr>
        <w:tc>
          <w:tcPr>
            <w:tcW w:w="2518" w:type="dxa"/>
            <w:gridSpan w:val="2"/>
          </w:tcPr>
          <w:p w:rsidR="00A8311E" w:rsidRPr="002D43DE" w:rsidRDefault="00A8311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770" w:type="dxa"/>
            <w:gridSpan w:val="6"/>
          </w:tcPr>
          <w:p w:rsidR="00A8311E" w:rsidRPr="00A8311E" w:rsidRDefault="00A8311E" w:rsidP="00832A0F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1" w:name="PoslovnaEtika"/>
            <w:r w:rsidRPr="00A8311E">
              <w:rPr>
                <w:b/>
                <w:bCs/>
                <w:sz w:val="24"/>
                <w:szCs w:val="24"/>
                <w:lang w:val="sr-Cyrl-CS"/>
              </w:rPr>
              <w:t>ПОСЛОВНА ЕТИКА</w:t>
            </w:r>
            <w:bookmarkEnd w:id="1"/>
          </w:p>
        </w:tc>
      </w:tr>
      <w:tr w:rsidR="00A8311E" w:rsidRPr="002D43DE" w:rsidTr="00A8311E">
        <w:trPr>
          <w:trHeight w:val="232"/>
        </w:trPr>
        <w:tc>
          <w:tcPr>
            <w:tcW w:w="2518" w:type="dxa"/>
            <w:gridSpan w:val="2"/>
          </w:tcPr>
          <w:p w:rsidR="00A8311E" w:rsidRPr="002D43DE" w:rsidRDefault="00A8311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770" w:type="dxa"/>
            <w:gridSpan w:val="6"/>
          </w:tcPr>
          <w:p w:rsidR="00A8311E" w:rsidRPr="00A8311E" w:rsidRDefault="00A8311E" w:rsidP="00832A0F">
            <w:pPr>
              <w:rPr>
                <w:bCs/>
                <w:sz w:val="24"/>
                <w:szCs w:val="24"/>
                <w:lang w:val="sr-Cyrl-RS"/>
              </w:rPr>
            </w:pPr>
            <w:r w:rsidRPr="00A8311E"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Pr="00A8311E">
              <w:rPr>
                <w:bCs/>
                <w:sz w:val="24"/>
                <w:szCs w:val="24"/>
                <w:lang w:val="sr-Cyrl-RS"/>
              </w:rPr>
              <w:t>Гордана Љубојевић</w:t>
            </w:r>
          </w:p>
        </w:tc>
      </w:tr>
      <w:tr w:rsidR="00A8311E" w:rsidRPr="002D43DE" w:rsidTr="00A8311E">
        <w:trPr>
          <w:trHeight w:val="232"/>
        </w:trPr>
        <w:tc>
          <w:tcPr>
            <w:tcW w:w="2518" w:type="dxa"/>
            <w:gridSpan w:val="2"/>
          </w:tcPr>
          <w:p w:rsidR="00A8311E" w:rsidRPr="002D43DE" w:rsidRDefault="00A8311E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770" w:type="dxa"/>
            <w:gridSpan w:val="6"/>
          </w:tcPr>
          <w:p w:rsidR="00A8311E" w:rsidRPr="00A8311E" w:rsidRDefault="00A8311E" w:rsidP="00832A0F">
            <w:pPr>
              <w:rPr>
                <w:bCs/>
                <w:sz w:val="24"/>
                <w:szCs w:val="24"/>
                <w:lang w:val="sr-Cyrl-CS"/>
              </w:rPr>
            </w:pPr>
            <w:r w:rsidRPr="00A8311E">
              <w:rPr>
                <w:bCs/>
                <w:sz w:val="24"/>
                <w:szCs w:val="24"/>
                <w:lang w:val="sr-Cyrl-CS"/>
              </w:rPr>
              <w:t>Ирина Којчић</w:t>
            </w:r>
          </w:p>
        </w:tc>
      </w:tr>
      <w:tr w:rsidR="00A8311E" w:rsidRPr="002D43DE" w:rsidTr="00A8311E">
        <w:trPr>
          <w:trHeight w:val="232"/>
        </w:trPr>
        <w:tc>
          <w:tcPr>
            <w:tcW w:w="2518" w:type="dxa"/>
            <w:gridSpan w:val="2"/>
          </w:tcPr>
          <w:p w:rsidR="00A8311E" w:rsidRPr="002D43DE" w:rsidRDefault="00A8311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770" w:type="dxa"/>
            <w:gridSpan w:val="6"/>
          </w:tcPr>
          <w:p w:rsidR="00A8311E" w:rsidRPr="00A8311E" w:rsidRDefault="00A8311E" w:rsidP="00832A0F">
            <w:pPr>
              <w:rPr>
                <w:bCs/>
                <w:sz w:val="24"/>
                <w:szCs w:val="24"/>
                <w:lang w:val="sr-Cyrl-CS"/>
              </w:rPr>
            </w:pPr>
            <w:r w:rsidRPr="00A8311E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A8311E" w:rsidRPr="002D43DE" w:rsidTr="00A8311E">
        <w:trPr>
          <w:trHeight w:val="232"/>
        </w:trPr>
        <w:tc>
          <w:tcPr>
            <w:tcW w:w="2518" w:type="dxa"/>
            <w:gridSpan w:val="2"/>
          </w:tcPr>
          <w:p w:rsidR="00A8311E" w:rsidRPr="002D43DE" w:rsidRDefault="00A8311E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770" w:type="dxa"/>
            <w:gridSpan w:val="6"/>
          </w:tcPr>
          <w:p w:rsidR="00A8311E" w:rsidRPr="00A8311E" w:rsidRDefault="00A8311E" w:rsidP="00832A0F">
            <w:pPr>
              <w:rPr>
                <w:bCs/>
                <w:sz w:val="24"/>
                <w:szCs w:val="24"/>
                <w:lang w:val="sr-Cyrl-CS"/>
              </w:rPr>
            </w:pPr>
            <w:r w:rsidRPr="00A8311E"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A8311E" w:rsidRPr="002D43DE" w:rsidTr="00A8311E">
        <w:trPr>
          <w:trHeight w:val="232"/>
        </w:trPr>
        <w:tc>
          <w:tcPr>
            <w:tcW w:w="2518" w:type="dxa"/>
            <w:gridSpan w:val="2"/>
          </w:tcPr>
          <w:p w:rsidR="00A8311E" w:rsidRPr="002D43DE" w:rsidRDefault="00A8311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70" w:type="dxa"/>
            <w:gridSpan w:val="6"/>
          </w:tcPr>
          <w:p w:rsidR="00A8311E" w:rsidRPr="00E128D9" w:rsidRDefault="00A8311E" w:rsidP="00832A0F">
            <w:pPr>
              <w:rPr>
                <w:bCs/>
                <w:lang w:val="sr-Cyrl-CS"/>
              </w:rPr>
            </w:pPr>
          </w:p>
        </w:tc>
      </w:tr>
      <w:tr w:rsidR="00A8311E" w:rsidRPr="002D43DE" w:rsidTr="0019398C">
        <w:tc>
          <w:tcPr>
            <w:tcW w:w="9288" w:type="dxa"/>
            <w:gridSpan w:val="8"/>
          </w:tcPr>
          <w:p w:rsidR="00A8311E" w:rsidRPr="002D43DE" w:rsidRDefault="00A8311E" w:rsidP="007653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A8311E" w:rsidRPr="002D43DE" w:rsidRDefault="00A8311E" w:rsidP="007653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128D9">
              <w:rPr>
                <w:bCs/>
                <w:lang w:val="sr-Cyrl-RS"/>
              </w:rPr>
              <w:t>Упознавање студената са значајем развијања и одржања етичких принципа у пословној пракси, како на нивоу индивидуалног, тако и на нивоу организационог етичког понашања. Такође, циљ је да стечена знања омогуће препознавање неетичких стања у одређеним пословним ситуацијама, као и стицање вештина да се тква стања успешно решавају.</w:t>
            </w:r>
          </w:p>
        </w:tc>
      </w:tr>
      <w:tr w:rsidR="00A8311E" w:rsidRPr="002D43DE" w:rsidTr="0019398C">
        <w:tc>
          <w:tcPr>
            <w:tcW w:w="9288" w:type="dxa"/>
            <w:gridSpan w:val="8"/>
          </w:tcPr>
          <w:p w:rsidR="00A8311E" w:rsidRDefault="00A8311E" w:rsidP="007653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A8311E" w:rsidRPr="002D43DE" w:rsidRDefault="00A8311E" w:rsidP="007653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128D9">
              <w:rPr>
                <w:color w:val="000000"/>
                <w:lang w:val="sr-Cyrl-RS"/>
              </w:rPr>
              <w:t xml:space="preserve">Стицање знања о основним постулатима модерне пословне етике, различитим етичким принципима у решавању моралних дилема у пословању, као  и предностима етички одговорних предузећа. Развој вештина за управљање етиком у организацији, односно примени стечених знања у креирању етичког кодекса, његовој примени и евалуацији, чиме се олакшава пословна комуникација са свим стејкхолдерима, решавање конфлиата, доношење пословних одлука и решавање етичких дилема. Развој модерног стручњака са препознатљивим кавлитетама моралне пословне личности.  </w:t>
            </w:r>
          </w:p>
          <w:p w:rsidR="00A8311E" w:rsidRPr="002D43DE" w:rsidRDefault="00A8311E" w:rsidP="007653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8311E" w:rsidRPr="002D43DE" w:rsidTr="0019398C">
        <w:tc>
          <w:tcPr>
            <w:tcW w:w="9288" w:type="dxa"/>
            <w:gridSpan w:val="8"/>
          </w:tcPr>
          <w:p w:rsidR="00A8311E" w:rsidRDefault="00A8311E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A8311E" w:rsidRPr="00A8311E" w:rsidRDefault="00A8311E" w:rsidP="00A8311E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A8311E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>Разлози обновљеног интересовања за пословну етику</w:t>
            </w:r>
            <w:r w:rsidRPr="00A8311E">
              <w:rPr>
                <w:color w:val="000000"/>
                <w:sz w:val="22"/>
                <w:szCs w:val="22"/>
              </w:rPr>
              <w:t xml:space="preserve">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Етички стандарди и моралне норме.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>Радни морал, етички кодекси и кодекси добрих пословних норми.</w:t>
            </w:r>
            <w:r w:rsidRPr="00A8311E">
              <w:rPr>
                <w:sz w:val="22"/>
                <w:szCs w:val="22"/>
              </w:rPr>
              <w:t xml:space="preserve">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Етичке теорије у светлу њихове примене у пословању: деонтологија, утилитаризам, релативизам, златно правило.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Корпоративна друштвена одговорност и хипернормтивизам.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Интереси и пословање: замке сукоба интереса.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Етичка дилема у пословању и модели решавања етичких дилема.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Дилеме моралног ангажовања и моралног неангажовања.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Правда и пословање: значај организационе правде кроз аспекте дистрибутивне, процедуралне и интеракционе правде.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Правденост и фер поступање као норма радног морала.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>Контрола и етичност.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Комуницирање и пословна етика.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C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t xml:space="preserve">Етичка клима у оранизацији. 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val="sr-Cyrl-RS"/>
              </w:rPr>
            </w:pPr>
            <w:r w:rsidRPr="00A8311E">
              <w:rPr>
                <w:color w:val="000000"/>
                <w:sz w:val="22"/>
                <w:szCs w:val="22"/>
                <w:lang w:val="sr-Cyrl-RS"/>
              </w:rPr>
              <w:lastRenderedPageBreak/>
              <w:t xml:space="preserve">Пословна етика и мотивација запослених. </w:t>
            </w:r>
          </w:p>
          <w:p w:rsidR="00A8311E" w:rsidRPr="00A8311E" w:rsidRDefault="00A8311E" w:rsidP="00A8311E">
            <w:pPr>
              <w:overflowPunct w:val="0"/>
              <w:ind w:left="-357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</w:p>
          <w:p w:rsidR="00A8311E" w:rsidRPr="00A8311E" w:rsidRDefault="00A8311E" w:rsidP="00A8311E">
            <w:pPr>
              <w:overflowPunct w:val="0"/>
              <w:jc w:val="both"/>
              <w:textAlignment w:val="baseline"/>
              <w:rPr>
                <w:i/>
                <w:sz w:val="22"/>
                <w:szCs w:val="22"/>
                <w:lang w:val="sr-Cyrl-RS"/>
              </w:rPr>
            </w:pPr>
            <w:r w:rsidRPr="00A8311E">
              <w:rPr>
                <w:i/>
                <w:sz w:val="22"/>
                <w:szCs w:val="22"/>
                <w:lang w:val="sr-Cyrl-RS"/>
              </w:rPr>
              <w:t>Практична настава</w:t>
            </w:r>
          </w:p>
          <w:p w:rsidR="00A8311E" w:rsidRPr="00A8311E" w:rsidRDefault="00A8311E" w:rsidP="00A8311E">
            <w:pPr>
              <w:widowControl/>
              <w:numPr>
                <w:ilvl w:val="0"/>
                <w:numId w:val="3"/>
              </w:numPr>
              <w:overflowPunct w:val="0"/>
              <w:autoSpaceDE/>
              <w:autoSpaceDN/>
              <w:adjustRightInd/>
              <w:spacing w:after="200" w:line="276" w:lineRule="auto"/>
              <w:jc w:val="both"/>
              <w:textAlignment w:val="baseline"/>
              <w:rPr>
                <w:sz w:val="22"/>
                <w:szCs w:val="22"/>
                <w:lang w:val="sr-Cyrl-CS"/>
              </w:rPr>
            </w:pPr>
            <w:r w:rsidRPr="00A8311E">
              <w:rPr>
                <w:sz w:val="22"/>
                <w:szCs w:val="22"/>
                <w:lang w:val="sr-Cyrl-RS"/>
              </w:rPr>
              <w:t>Дискусије на унапред зада</w:t>
            </w:r>
            <w:r w:rsidRPr="00A8311E">
              <w:rPr>
                <w:sz w:val="22"/>
                <w:szCs w:val="22"/>
                <w:lang w:val="sr-Cyrl-CS"/>
              </w:rPr>
              <w:t>т</w:t>
            </w:r>
            <w:r w:rsidRPr="00A8311E">
              <w:rPr>
                <w:sz w:val="22"/>
                <w:szCs w:val="22"/>
                <w:lang w:val="sr-Cyrl-RS"/>
              </w:rPr>
              <w:t>у тему</w:t>
            </w:r>
            <w:r w:rsidRPr="00A8311E">
              <w:rPr>
                <w:sz w:val="22"/>
                <w:szCs w:val="22"/>
                <w:lang w:val="sr-Cyrl-CS"/>
              </w:rPr>
              <w:t>.</w:t>
            </w:r>
            <w:r w:rsidRPr="00A8311E">
              <w:rPr>
                <w:sz w:val="22"/>
                <w:szCs w:val="22"/>
                <w:lang w:val="sr-Cyrl-RS"/>
              </w:rPr>
              <w:t xml:space="preserve"> </w:t>
            </w:r>
          </w:p>
          <w:p w:rsidR="00A8311E" w:rsidRPr="00765363" w:rsidRDefault="00A8311E" w:rsidP="00A8311E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765363">
              <w:rPr>
                <w:sz w:val="22"/>
                <w:szCs w:val="22"/>
                <w:lang w:val="sr-Cyrl-CS"/>
              </w:rPr>
              <w:t>И</w:t>
            </w:r>
            <w:r w:rsidRPr="00765363">
              <w:rPr>
                <w:sz w:val="22"/>
                <w:szCs w:val="22"/>
                <w:lang w:val="sr-Cyrl-RS"/>
              </w:rPr>
              <w:t>зрада и одбрана семинарских радова, према понуђеној листи релевантних тема или тема предложених од стране студената.</w:t>
            </w:r>
          </w:p>
          <w:p w:rsidR="00A8311E" w:rsidRPr="002D43DE" w:rsidRDefault="00A8311E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8311E" w:rsidRPr="002D43DE" w:rsidTr="0019398C">
        <w:tc>
          <w:tcPr>
            <w:tcW w:w="9288" w:type="dxa"/>
            <w:gridSpan w:val="8"/>
          </w:tcPr>
          <w:p w:rsidR="00A8311E" w:rsidRPr="002D43DE" w:rsidRDefault="00A8311E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A8311E" w:rsidRPr="002D43DE" w:rsidTr="00A8311E">
        <w:tc>
          <w:tcPr>
            <w:tcW w:w="1045" w:type="dxa"/>
          </w:tcPr>
          <w:p w:rsidR="00A8311E" w:rsidRPr="002D43D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A8311E" w:rsidRPr="002D43DE" w:rsidRDefault="00A8311E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A8311E" w:rsidRPr="002D43DE" w:rsidTr="00A8311E">
        <w:trPr>
          <w:trHeight w:val="251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Упознавање са појмовима морала, етике, метаетике, пословне етике, те са предметом и задацима изучавања Пословне етике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Детерминанте субјективног стандарда моралног понашања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Подела етике на нормативну и дескриптивну етику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Три велике традиције нормативне етике ( етика врлине, деонтолошка или етика дужности, телеолошка теорија )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Основна морална начела пословне етике ( принципи корисности, принцип права и принцип правичности)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Утилитаризам и расподела по принципу правичности, гранична корист, право и правда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Заједничко добро, социјални принципи и приватно власништво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Теорије дистибутивне правде; Проблеми који проистичу из различитих нивоа етике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Практичне, моралне, етичке и метаетичке дилеме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Основна питанја пословне етике и корпоративне друштвене одговорности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Како препознати етичке случајеве у пословању и који су основни етчки случајеви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Доношење пословних етичких одлука и решавање етичких дилема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Етички кодекси; проблеми природе и одговорности корпорације; основни модели корпоративне демократије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Теорија интересног акционарства модерне корпорације; принципи доктрине поштеног уговора; индивидуална, корпоративна и друштвена одговорност</w:t>
            </w:r>
          </w:p>
        </w:tc>
      </w:tr>
      <w:tr w:rsidR="00A8311E" w:rsidRPr="002D43DE" w:rsidTr="00A8311E">
        <w:trPr>
          <w:trHeight w:val="238"/>
        </w:trPr>
        <w:tc>
          <w:tcPr>
            <w:tcW w:w="1045" w:type="dxa"/>
          </w:tcPr>
          <w:p w:rsidR="00A8311E" w:rsidRPr="002D43DE" w:rsidRDefault="00A8311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A8311E" w:rsidRPr="00A8311E" w:rsidRDefault="00A8311E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Утицај европских култура на пословну етику  и корпоративну друштвену одговорност; мена</w:t>
            </w:r>
            <w:r w:rsidR="00765363">
              <w:rPr>
                <w:b/>
                <w:bCs/>
                <w:sz w:val="24"/>
                <w:szCs w:val="24"/>
                <w:lang w:val="sr-Cyrl-RS"/>
              </w:rPr>
              <w:t>джери и дилеме</w:t>
            </w:r>
          </w:p>
        </w:tc>
      </w:tr>
      <w:tr w:rsidR="00A8311E" w:rsidRPr="002D43DE" w:rsidTr="0019398C">
        <w:tc>
          <w:tcPr>
            <w:tcW w:w="9288" w:type="dxa"/>
            <w:gridSpan w:val="8"/>
          </w:tcPr>
          <w:p w:rsidR="00765363" w:rsidRPr="00765363" w:rsidRDefault="00A8311E" w:rsidP="00765363">
            <w:pPr>
              <w:shd w:val="clear" w:color="auto" w:fill="FDE9D9" w:themeFill="accent6" w:themeFillTint="33"/>
              <w:jc w:val="both"/>
              <w:rPr>
                <w:rFonts w:eastAsia="ArialMT"/>
                <w:b/>
                <w:sz w:val="22"/>
                <w:szCs w:val="22"/>
                <w:lang w:eastAsia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="00765363" w:rsidRPr="00765363">
              <w:rPr>
                <w:rFonts w:eastAsia="ArialMT"/>
                <w:b/>
                <w:sz w:val="22"/>
                <w:szCs w:val="22"/>
                <w:lang w:val="sr-Cyrl-CS" w:eastAsia="en-US"/>
              </w:rPr>
              <w:t xml:space="preserve">Ратковић Његован, Б. (2013). </w:t>
            </w:r>
            <w:r w:rsidR="00765363" w:rsidRPr="00765363">
              <w:rPr>
                <w:rFonts w:eastAsia="ArialMT"/>
                <w:b/>
                <w:i/>
                <w:sz w:val="22"/>
                <w:szCs w:val="22"/>
                <w:lang w:val="sr-Cyrl-CS" w:eastAsia="en-US"/>
              </w:rPr>
              <w:t>Пословна етика: друго, допуњено издање</w:t>
            </w:r>
            <w:r w:rsidR="00765363" w:rsidRPr="00765363">
              <w:rPr>
                <w:rFonts w:eastAsia="ArialMT"/>
                <w:b/>
                <w:sz w:val="22"/>
                <w:szCs w:val="22"/>
                <w:lang w:val="sr-Cyrl-CS" w:eastAsia="en-US"/>
              </w:rPr>
              <w:t>. Нови Сад: Факултет техничких наука.</w:t>
            </w:r>
          </w:p>
          <w:p w:rsidR="00765363" w:rsidRPr="00765363" w:rsidRDefault="00765363" w:rsidP="00765363">
            <w:pPr>
              <w:widowControl/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sr-Latn-RS"/>
              </w:rPr>
            </w:pPr>
            <w:r w:rsidRPr="00765363">
              <w:rPr>
                <w:b/>
                <w:sz w:val="22"/>
                <w:szCs w:val="22"/>
              </w:rPr>
              <w:t xml:space="preserve">Ferrell, O. C., &amp; Fraedrich, J. (2016). </w:t>
            </w:r>
            <w:r w:rsidRPr="00765363">
              <w:rPr>
                <w:b/>
                <w:i/>
                <w:sz w:val="22"/>
                <w:szCs w:val="22"/>
              </w:rPr>
              <w:t>Business Ethics: Ethical Decision Making &amp; Cases</w:t>
            </w:r>
            <w:r w:rsidRPr="00765363">
              <w:rPr>
                <w:b/>
                <w:sz w:val="22"/>
                <w:szCs w:val="22"/>
              </w:rPr>
              <w:t>. 11</w:t>
            </w:r>
            <w:r w:rsidRPr="00765363">
              <w:rPr>
                <w:b/>
                <w:sz w:val="22"/>
                <w:szCs w:val="22"/>
                <w:vertAlign w:val="superscript"/>
              </w:rPr>
              <w:t>th</w:t>
            </w:r>
            <w:r w:rsidRPr="00765363">
              <w:rPr>
                <w:b/>
                <w:sz w:val="22"/>
                <w:szCs w:val="22"/>
              </w:rPr>
              <w:t xml:space="preserve"> Edition. Cengage Learnin</w:t>
            </w:r>
            <w:r w:rsidRPr="00765363">
              <w:rPr>
                <w:b/>
                <w:sz w:val="22"/>
                <w:szCs w:val="22"/>
                <w:lang w:val="sr-Latn-RS"/>
              </w:rPr>
              <w:t>g.</w:t>
            </w:r>
          </w:p>
          <w:p w:rsidR="00765363" w:rsidRPr="00765363" w:rsidRDefault="00765363" w:rsidP="00765363">
            <w:pPr>
              <w:widowControl/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sr-Cyrl-CS" w:eastAsia="en-US"/>
              </w:rPr>
            </w:pPr>
            <w:r w:rsidRPr="00765363">
              <w:rPr>
                <w:b/>
                <w:spacing w:val="-2"/>
                <w:sz w:val="22"/>
                <w:szCs w:val="22"/>
                <w:lang w:eastAsia="en-US"/>
              </w:rPr>
              <w:t xml:space="preserve">De Džordž, R. T. (2003). </w:t>
            </w:r>
            <w:r w:rsidRPr="00765363">
              <w:rPr>
                <w:b/>
                <w:i/>
                <w:iCs/>
                <w:spacing w:val="-2"/>
                <w:sz w:val="22"/>
                <w:szCs w:val="22"/>
                <w:lang w:eastAsia="en-US"/>
              </w:rPr>
              <w:t>Poslovna etika</w:t>
            </w:r>
            <w:r w:rsidRPr="00765363">
              <w:rPr>
                <w:b/>
                <w:iCs/>
                <w:spacing w:val="-2"/>
                <w:sz w:val="22"/>
                <w:szCs w:val="22"/>
                <w:lang w:eastAsia="en-US"/>
              </w:rPr>
              <w:t>.</w:t>
            </w:r>
            <w:r w:rsidRPr="00765363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65363">
              <w:rPr>
                <w:b/>
                <w:spacing w:val="-2"/>
                <w:sz w:val="22"/>
                <w:szCs w:val="22"/>
                <w:lang w:val="sr-Latn-RS" w:eastAsia="en-US"/>
              </w:rPr>
              <w:t>Beograd</w:t>
            </w:r>
            <w:r w:rsidRPr="00765363">
              <w:rPr>
                <w:b/>
                <w:spacing w:val="-2"/>
                <w:sz w:val="22"/>
                <w:szCs w:val="22"/>
                <w:lang w:val="sr-Cyrl-CS" w:eastAsia="en-US"/>
              </w:rPr>
              <w:t xml:space="preserve">: </w:t>
            </w:r>
            <w:r w:rsidRPr="00765363">
              <w:rPr>
                <w:b/>
                <w:spacing w:val="-2"/>
                <w:sz w:val="22"/>
                <w:szCs w:val="22"/>
                <w:lang w:eastAsia="en-US"/>
              </w:rPr>
              <w:t>„Filip Višnjić</w:t>
            </w:r>
            <w:r w:rsidRPr="00765363">
              <w:rPr>
                <w:rFonts w:eastAsia="+mn-ea"/>
                <w:b/>
                <w:sz w:val="22"/>
                <w:szCs w:val="22"/>
                <w:lang w:eastAsia="en-US"/>
              </w:rPr>
              <w:t>”</w:t>
            </w:r>
            <w:r w:rsidRPr="00765363">
              <w:rPr>
                <w:b/>
                <w:spacing w:val="-2"/>
                <w:sz w:val="22"/>
                <w:szCs w:val="22"/>
                <w:lang w:val="sr-Cyrl-CS" w:eastAsia="en-US"/>
              </w:rPr>
              <w:t>.</w:t>
            </w:r>
          </w:p>
          <w:p w:rsidR="00A8311E" w:rsidRPr="002D43DE" w:rsidRDefault="00765363" w:rsidP="00765363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>Dramond</w:t>
            </w:r>
            <w:proofErr w:type="spellEnd"/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proofErr w:type="gramStart"/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>Dž</w:t>
            </w:r>
            <w:proofErr w:type="spellEnd"/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>.,</w:t>
            </w:r>
            <w:proofErr w:type="gramEnd"/>
            <w:r w:rsidRPr="00765363">
              <w:rPr>
                <w:rFonts w:eastAsia="TimesNewRomanPSMT"/>
                <w:b/>
                <w:sz w:val="22"/>
                <w:szCs w:val="22"/>
                <w:lang w:val="sr-Cyrl-CS" w:eastAsia="en-US"/>
              </w:rPr>
              <w:t xml:space="preserve"> &amp;</w:t>
            </w:r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>Bein</w:t>
            </w:r>
            <w:proofErr w:type="spellEnd"/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 xml:space="preserve">, B. (2001). </w:t>
            </w:r>
            <w:proofErr w:type="spellStart"/>
            <w:r w:rsidRPr="00765363">
              <w:rPr>
                <w:rFonts w:eastAsia="TimesNewRomanPSMT"/>
                <w:b/>
                <w:i/>
                <w:iCs/>
                <w:sz w:val="22"/>
                <w:szCs w:val="22"/>
                <w:lang w:val="en-US" w:eastAsia="en-US"/>
              </w:rPr>
              <w:t>Poslovna</w:t>
            </w:r>
            <w:proofErr w:type="spellEnd"/>
            <w:r w:rsidRPr="00765363">
              <w:rPr>
                <w:rFonts w:eastAsia="TimesNewRomanPSMT"/>
                <w:b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65363">
              <w:rPr>
                <w:rFonts w:eastAsia="TimesNewRomanPSMT"/>
                <w:b/>
                <w:i/>
                <w:iCs/>
                <w:sz w:val="22"/>
                <w:szCs w:val="22"/>
                <w:lang w:val="en-US" w:eastAsia="en-US"/>
              </w:rPr>
              <w:t>etika</w:t>
            </w:r>
            <w:proofErr w:type="spellEnd"/>
            <w:r w:rsidRPr="00765363">
              <w:rPr>
                <w:rFonts w:eastAsia="TimesNewRomanPSMT"/>
                <w:b/>
                <w:sz w:val="22"/>
                <w:szCs w:val="22"/>
                <w:lang w:val="en-US" w:eastAsia="en-US"/>
              </w:rPr>
              <w:t>. Beograd: CLIO</w:t>
            </w:r>
            <w:r w:rsidRPr="00765363">
              <w:rPr>
                <w:rFonts w:eastAsia="TimesNewRomanPSMT"/>
                <w:b/>
                <w:sz w:val="18"/>
                <w:lang w:val="en-US" w:eastAsia="en-US"/>
              </w:rPr>
              <w:t>.</w:t>
            </w:r>
          </w:p>
          <w:p w:rsidR="00A8311E" w:rsidRPr="002D43DE" w:rsidRDefault="00A8311E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A8311E" w:rsidRPr="002D43DE" w:rsidTr="00A8311E">
        <w:tc>
          <w:tcPr>
            <w:tcW w:w="3107" w:type="dxa"/>
            <w:gridSpan w:val="3"/>
          </w:tcPr>
          <w:p w:rsidR="00A8311E" w:rsidRPr="002D43DE" w:rsidRDefault="00A8311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A8311E" w:rsidRPr="002D43DE" w:rsidRDefault="00A8311E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>Теоријска настава:</w:t>
            </w:r>
            <w:r w:rsidR="00765363">
              <w:rPr>
                <w:b/>
                <w:sz w:val="24"/>
                <w:szCs w:val="24"/>
                <w:lang w:val="sr-Cyrl-CS"/>
              </w:rPr>
              <w:t xml:space="preserve"> 30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163" w:type="dxa"/>
            <w:gridSpan w:val="3"/>
          </w:tcPr>
          <w:p w:rsidR="00A8311E" w:rsidRPr="002D43DE" w:rsidRDefault="00A8311E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765363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A8311E" w:rsidRPr="002D43DE" w:rsidTr="0019398C">
        <w:tc>
          <w:tcPr>
            <w:tcW w:w="9288" w:type="dxa"/>
            <w:gridSpan w:val="8"/>
          </w:tcPr>
          <w:p w:rsidR="00A8311E" w:rsidRPr="002D43DE" w:rsidRDefault="00A8311E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765363" w:rsidRPr="002D43DE" w:rsidTr="00A8311E">
        <w:tc>
          <w:tcPr>
            <w:tcW w:w="4676" w:type="dxa"/>
            <w:gridSpan w:val="4"/>
          </w:tcPr>
          <w:p w:rsidR="00765363" w:rsidRPr="002D43DE" w:rsidRDefault="0076536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765363" w:rsidRPr="00765363" w:rsidRDefault="00765363" w:rsidP="00832A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5363">
              <w:rPr>
                <w:b/>
                <w:sz w:val="24"/>
                <w:szCs w:val="24"/>
              </w:rPr>
              <w:t xml:space="preserve">55 </w:t>
            </w:r>
            <w:r w:rsidRPr="00765363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765363" w:rsidRPr="002D43DE" w:rsidRDefault="0076536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65363" w:rsidRPr="00765363" w:rsidRDefault="00765363" w:rsidP="00832A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5363">
              <w:rPr>
                <w:b/>
                <w:sz w:val="24"/>
                <w:szCs w:val="24"/>
              </w:rPr>
              <w:t xml:space="preserve">45 </w:t>
            </w:r>
            <w:r w:rsidRPr="00765363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765363" w:rsidRPr="002D43DE" w:rsidTr="00A8311E">
        <w:tc>
          <w:tcPr>
            <w:tcW w:w="4676" w:type="dxa"/>
            <w:gridSpan w:val="4"/>
          </w:tcPr>
          <w:p w:rsidR="00765363" w:rsidRPr="002D43DE" w:rsidRDefault="007653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65363" w:rsidRPr="00765363" w:rsidRDefault="00765363" w:rsidP="00832A0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65363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765363" w:rsidRPr="002D43DE" w:rsidRDefault="007653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765363" w:rsidRPr="00765363" w:rsidRDefault="00765363" w:rsidP="00832A0F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765363"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765363" w:rsidRPr="002D43DE" w:rsidTr="00A8311E">
        <w:tc>
          <w:tcPr>
            <w:tcW w:w="4676" w:type="dxa"/>
            <w:gridSpan w:val="4"/>
          </w:tcPr>
          <w:p w:rsidR="00765363" w:rsidRPr="002D43DE" w:rsidRDefault="0076536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765363" w:rsidRPr="00765363" w:rsidRDefault="00765363" w:rsidP="00832A0F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65363">
              <w:rPr>
                <w:b/>
                <w:bCs/>
                <w:sz w:val="24"/>
                <w:szCs w:val="24"/>
              </w:rPr>
              <w:t>3</w:t>
            </w:r>
            <w:r w:rsidRPr="00765363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3" w:type="dxa"/>
            <w:shd w:val="clear" w:color="auto" w:fill="auto"/>
          </w:tcPr>
          <w:p w:rsidR="00765363" w:rsidRPr="002D43DE" w:rsidRDefault="007653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765363" w:rsidRPr="002D43DE" w:rsidRDefault="0076536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65363" w:rsidRPr="002D43DE" w:rsidTr="00A8311E">
        <w:tc>
          <w:tcPr>
            <w:tcW w:w="4676" w:type="dxa"/>
            <w:gridSpan w:val="4"/>
          </w:tcPr>
          <w:p w:rsidR="00765363" w:rsidRPr="002D43DE" w:rsidRDefault="0076536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765363" w:rsidRPr="00765363" w:rsidRDefault="00765363" w:rsidP="00832A0F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765363"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765363" w:rsidRPr="002D43DE" w:rsidRDefault="0076536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65363" w:rsidRPr="002D43DE" w:rsidRDefault="0076536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765363" w:rsidRPr="002D43DE" w:rsidTr="00A8311E">
        <w:tc>
          <w:tcPr>
            <w:tcW w:w="4676" w:type="dxa"/>
            <w:gridSpan w:val="4"/>
          </w:tcPr>
          <w:p w:rsidR="00765363" w:rsidRPr="002D43DE" w:rsidRDefault="0076536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765363" w:rsidRPr="00765363" w:rsidRDefault="00765363" w:rsidP="00832A0F">
            <w:pPr>
              <w:jc w:val="center"/>
              <w:rPr>
                <w:b/>
                <w:bCs/>
                <w:sz w:val="24"/>
                <w:szCs w:val="24"/>
              </w:rPr>
            </w:pPr>
            <w:r w:rsidRPr="0076536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765363" w:rsidRPr="002D43DE" w:rsidRDefault="0076536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765363" w:rsidRPr="002D43DE" w:rsidRDefault="0076536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A76769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BA5"/>
    <w:multiLevelType w:val="hybridMultilevel"/>
    <w:tmpl w:val="0D76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72A68DB"/>
    <w:multiLevelType w:val="hybridMultilevel"/>
    <w:tmpl w:val="AD2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765363"/>
    <w:rsid w:val="008D47D3"/>
    <w:rsid w:val="008F015E"/>
    <w:rsid w:val="00A76769"/>
    <w:rsid w:val="00A8311E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Maksimović</cp:lastModifiedBy>
  <cp:revision>2</cp:revision>
  <dcterms:created xsi:type="dcterms:W3CDTF">2020-02-25T11:54:00Z</dcterms:created>
  <dcterms:modified xsi:type="dcterms:W3CDTF">2020-02-25T11:54:00Z</dcterms:modified>
</cp:coreProperties>
</file>