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24" w:rsidRDefault="00082524" w:rsidP="00082524">
      <w:pPr>
        <w:rPr>
          <w:rFonts w:ascii="Times New Roman" w:hAnsi="Times New Roman"/>
          <w:sz w:val="24"/>
          <w:szCs w:val="24"/>
        </w:rPr>
      </w:pPr>
    </w:p>
    <w:p w:rsidR="00082524" w:rsidRDefault="00082524" w:rsidP="000825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PITANJA ZA TEST 6:</w:t>
      </w:r>
    </w:p>
    <w:p w:rsidR="00F63ACE" w:rsidRDefault="00F63ACE" w:rsidP="00082524">
      <w:pPr>
        <w:rPr>
          <w:rFonts w:ascii="Times New Roman" w:hAnsi="Times New Roman"/>
          <w:b/>
          <w:sz w:val="24"/>
          <w:szCs w:val="24"/>
        </w:rPr>
      </w:pPr>
    </w:p>
    <w:p w:rsidR="005D7FD4" w:rsidRPr="005D7FD4" w:rsidRDefault="005D7FD4" w:rsidP="00082524">
      <w:pPr>
        <w:rPr>
          <w:rFonts w:ascii="Times New Roman" w:hAnsi="Times New Roman"/>
          <w:b/>
          <w:sz w:val="24"/>
          <w:szCs w:val="24"/>
        </w:rPr>
      </w:pPr>
      <w:r w:rsidRPr="005D7FD4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testu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objasnite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D7FD4"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 w:rsidRPr="005D7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osnovu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čega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ste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dali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konkretan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odgovor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npr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Ako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nešto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netačno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C71B2">
        <w:rPr>
          <w:rFonts w:ascii="Times New Roman" w:hAnsi="Times New Roman"/>
          <w:b/>
          <w:sz w:val="24"/>
          <w:szCs w:val="24"/>
        </w:rPr>
        <w:t>pokažite</w:t>
      </w:r>
      <w:proofErr w:type="spellEnd"/>
      <w:r w:rsidR="005C71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71B2">
        <w:rPr>
          <w:rFonts w:ascii="Times New Roman" w:hAnsi="Times New Roman"/>
          <w:b/>
          <w:sz w:val="24"/>
          <w:szCs w:val="24"/>
        </w:rPr>
        <w:t>gde</w:t>
      </w:r>
      <w:proofErr w:type="spellEnd"/>
      <w:r w:rsidR="005C71B2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="005C71B2">
        <w:rPr>
          <w:rFonts w:ascii="Times New Roman" w:hAnsi="Times New Roman"/>
          <w:b/>
          <w:sz w:val="24"/>
          <w:szCs w:val="24"/>
        </w:rPr>
        <w:t>greška</w:t>
      </w:r>
      <w:proofErr w:type="spellEnd"/>
      <w:r w:rsidR="005C71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5C71B2">
        <w:rPr>
          <w:rFonts w:ascii="Times New Roman" w:hAnsi="Times New Roman"/>
          <w:b/>
          <w:sz w:val="24"/>
          <w:szCs w:val="24"/>
        </w:rPr>
        <w:t>ili</w:t>
      </w:r>
      <w:proofErr w:type="spellEnd"/>
      <w:proofErr w:type="gramEnd"/>
      <w:r w:rsidR="005C71B2">
        <w:rPr>
          <w:rFonts w:ascii="Times New Roman" w:hAnsi="Times New Roman"/>
          <w:b/>
          <w:sz w:val="24"/>
          <w:szCs w:val="24"/>
        </w:rPr>
        <w:t xml:space="preserve"> </w:t>
      </w:r>
      <w:r w:rsidRPr="005D7FD4">
        <w:rPr>
          <w:rFonts w:ascii="Times New Roman" w:hAnsi="Times New Roman"/>
          <w:b/>
          <w:sz w:val="24"/>
          <w:szCs w:val="24"/>
        </w:rPr>
        <w:t xml:space="preserve">recite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šta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tačno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Ako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nešto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računate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pokažite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postupak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FD4">
        <w:rPr>
          <w:rFonts w:ascii="Times New Roman" w:hAnsi="Times New Roman"/>
          <w:b/>
          <w:sz w:val="24"/>
          <w:szCs w:val="24"/>
        </w:rPr>
        <w:t>računanja</w:t>
      </w:r>
      <w:proofErr w:type="spellEnd"/>
      <w:r w:rsidRPr="005D7FD4">
        <w:rPr>
          <w:rFonts w:ascii="Times New Roman" w:hAnsi="Times New Roman"/>
          <w:b/>
          <w:sz w:val="24"/>
          <w:szCs w:val="24"/>
        </w:rPr>
        <w:t>…).</w:t>
      </w:r>
    </w:p>
    <w:p w:rsidR="005D7FD4" w:rsidRDefault="005D7FD4" w:rsidP="00082524">
      <w:pPr>
        <w:rPr>
          <w:rFonts w:ascii="Times New Roman" w:hAnsi="Times New Roman"/>
          <w:sz w:val="24"/>
          <w:szCs w:val="24"/>
        </w:rPr>
      </w:pPr>
    </w:p>
    <w:p w:rsidR="00082524" w:rsidRDefault="00082524" w:rsidP="000825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Zaokruži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tačan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2524" w:rsidRPr="00F563D3" w:rsidRDefault="00082524" w:rsidP="00082524">
      <w:pPr>
        <w:rPr>
          <w:rFonts w:ascii="Times New Roman" w:hAnsi="Times New Roman"/>
          <w:sz w:val="24"/>
          <w:szCs w:val="24"/>
        </w:rPr>
      </w:pPr>
      <w:r w:rsidRPr="00F563D3">
        <w:rPr>
          <w:rFonts w:ascii="Times New Roman" w:hAnsi="Times New Roman"/>
          <w:sz w:val="24"/>
          <w:szCs w:val="24"/>
          <w:lang w:val="sr-Latn-CS"/>
        </w:rPr>
        <w:t xml:space="preserve">Preduzeće nabavlja robu u vrednosti </w:t>
      </w:r>
      <w:r>
        <w:rPr>
          <w:rFonts w:ascii="Times New Roman" w:hAnsi="Times New Roman"/>
          <w:sz w:val="24"/>
          <w:szCs w:val="24"/>
          <w:lang w:val="sr-Latn-CS"/>
        </w:rPr>
        <w:t>3</w:t>
      </w:r>
      <w:r w:rsidRPr="00F563D3">
        <w:rPr>
          <w:rFonts w:ascii="Times New Roman" w:hAnsi="Times New Roman"/>
          <w:sz w:val="24"/>
          <w:szCs w:val="24"/>
          <w:lang w:val="sr-Latn-CS"/>
        </w:rPr>
        <w:t>00.000 din dnevno. Odobren mu je trgovački kredit po uslovima plaćanja - “</w:t>
      </w:r>
      <w:proofErr w:type="spellStart"/>
      <w:r w:rsidRPr="00F563D3">
        <w:rPr>
          <w:rFonts w:ascii="Times New Roman" w:hAnsi="Times New Roman"/>
          <w:sz w:val="24"/>
          <w:szCs w:val="24"/>
          <w:lang w:val="sr-Latn-CS"/>
        </w:rPr>
        <w:t>net</w:t>
      </w:r>
      <w:proofErr w:type="spellEnd"/>
      <w:r w:rsidRPr="00F563D3">
        <w:rPr>
          <w:rFonts w:ascii="Times New Roman" w:hAnsi="Times New Roman"/>
          <w:sz w:val="24"/>
          <w:szCs w:val="24"/>
          <w:lang w:val="sr-Latn-CS"/>
        </w:rPr>
        <w:t xml:space="preserve"> 30”. Preduzeće će na mesečnom nivou na osnovu svojih obaveza prema dobavljačima obez</w:t>
      </w:r>
      <w:r>
        <w:rPr>
          <w:rFonts w:ascii="Times New Roman" w:hAnsi="Times New Roman"/>
          <w:sz w:val="24"/>
          <w:szCs w:val="24"/>
          <w:lang w:val="sr-Latn-CS"/>
        </w:rPr>
        <w:t>bediti sredstva u vrednosti od 9</w:t>
      </w:r>
      <w:r w:rsidRPr="00F563D3">
        <w:rPr>
          <w:rFonts w:ascii="Times New Roman" w:hAnsi="Times New Roman"/>
          <w:sz w:val="24"/>
          <w:szCs w:val="24"/>
          <w:lang w:val="sr-Latn-CS"/>
        </w:rPr>
        <w:t xml:space="preserve">.000.000 = 30 dana x </w:t>
      </w:r>
      <w:r>
        <w:rPr>
          <w:rFonts w:ascii="Times New Roman" w:hAnsi="Times New Roman"/>
          <w:sz w:val="24"/>
          <w:szCs w:val="24"/>
          <w:lang w:val="sr-Latn-CS"/>
        </w:rPr>
        <w:t>3</w:t>
      </w:r>
      <w:r w:rsidRPr="00F563D3">
        <w:rPr>
          <w:rFonts w:ascii="Times New Roman" w:hAnsi="Times New Roman"/>
          <w:sz w:val="24"/>
          <w:szCs w:val="24"/>
          <w:lang w:val="sr-Latn-CS"/>
        </w:rPr>
        <w:t xml:space="preserve">00.000 dnevno.  Ukoliko bi preduzeće usled potrebe za obezbeđenjem povećanja procesa proizvodnje povećalo vrednost porudžbine sa </w:t>
      </w:r>
      <w:r>
        <w:rPr>
          <w:rFonts w:ascii="Times New Roman" w:hAnsi="Times New Roman"/>
          <w:sz w:val="24"/>
          <w:szCs w:val="24"/>
          <w:lang w:val="sr-Latn-CS"/>
        </w:rPr>
        <w:t>3</w:t>
      </w:r>
      <w:r w:rsidRPr="00F563D3">
        <w:rPr>
          <w:rFonts w:ascii="Times New Roman" w:hAnsi="Times New Roman"/>
          <w:sz w:val="24"/>
          <w:szCs w:val="24"/>
          <w:lang w:val="sr-Latn-CS"/>
        </w:rPr>
        <w:t>00.000 na 600.000 din. dnevno, pod istim uslovima trgovačkog kredita tj. „net30“, tada bi ono na osnovu svojih obaveza prema dobavljačima obezbedilo sredstva u vrednosti od 18.000.000 din = 30 dana x 600.000 din dnevno, čime obezbeđuje dodatnih</w:t>
      </w:r>
      <w:r>
        <w:rPr>
          <w:rFonts w:ascii="Times New Roman" w:hAnsi="Times New Roman"/>
          <w:sz w:val="24"/>
          <w:szCs w:val="24"/>
          <w:lang w:val="sr-Latn-CS"/>
        </w:rPr>
        <w:t>:</w:t>
      </w: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  <w:lang w:val="sr-Latn-CS"/>
        </w:rPr>
      </w:pPr>
      <w:r w:rsidRPr="00B7091B">
        <w:rPr>
          <w:rFonts w:ascii="Times New Roman" w:hAnsi="Times New Roman"/>
          <w:sz w:val="24"/>
          <w:szCs w:val="24"/>
        </w:rPr>
        <w:t>a)</w:t>
      </w:r>
      <w:r w:rsidRPr="00B7091B">
        <w:rPr>
          <w:rFonts w:ascii="Times New Roman" w:hAnsi="Times New Roman"/>
          <w:sz w:val="24"/>
          <w:szCs w:val="24"/>
          <w:lang w:val="sr-Latn-CS"/>
        </w:rPr>
        <w:t xml:space="preserve"> 9.000.000 din. za finansiranje povećanja proizvodnje</w:t>
      </w: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  <w:lang w:val="sr-Latn-CS"/>
        </w:rPr>
      </w:pPr>
      <w:r w:rsidRPr="00B7091B">
        <w:rPr>
          <w:rFonts w:ascii="Times New Roman" w:hAnsi="Times New Roman"/>
          <w:sz w:val="24"/>
          <w:szCs w:val="24"/>
          <w:lang w:val="sr-Latn-CS"/>
        </w:rPr>
        <w:t>b) 8.000.000 din za finansiranje povećanja proizvodnje</w:t>
      </w: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</w:rPr>
      </w:pPr>
      <w:r w:rsidRPr="00B7091B">
        <w:rPr>
          <w:rFonts w:ascii="Times New Roman" w:hAnsi="Times New Roman"/>
          <w:sz w:val="24"/>
          <w:szCs w:val="24"/>
          <w:lang w:val="sr-Latn-CS"/>
        </w:rPr>
        <w:t>c) 12.000.000 din za finansiranje povećanja proizvodnje</w:t>
      </w: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</w:rPr>
      </w:pPr>
      <w:r w:rsidRPr="00B7091B">
        <w:rPr>
          <w:rFonts w:ascii="Times New Roman" w:hAnsi="Times New Roman"/>
          <w:sz w:val="24"/>
          <w:szCs w:val="24"/>
        </w:rPr>
        <w:t xml:space="preserve">2. Da li je </w:t>
      </w:r>
      <w:proofErr w:type="spellStart"/>
      <w:r w:rsidRPr="00B7091B">
        <w:rPr>
          <w:rFonts w:ascii="Times New Roman" w:hAnsi="Times New Roman"/>
          <w:sz w:val="24"/>
          <w:szCs w:val="24"/>
        </w:rPr>
        <w:t>tačno</w:t>
      </w:r>
      <w:proofErr w:type="spellEnd"/>
      <w:r w:rsidRPr="00B7091B">
        <w:rPr>
          <w:rFonts w:ascii="Times New Roman" w:hAnsi="Times New Roman"/>
          <w:sz w:val="24"/>
          <w:szCs w:val="24"/>
        </w:rPr>
        <w:t xml:space="preserve">? </w:t>
      </w:r>
      <w:r w:rsidRPr="00B7091B">
        <w:rPr>
          <w:rFonts w:ascii="Times New Roman" w:hAnsi="Times New Roman"/>
          <w:sz w:val="24"/>
          <w:szCs w:val="24"/>
          <w:lang w:val="sl-SI"/>
        </w:rPr>
        <w:t>Kod odobravanja kratkoročnih kredita, osnovni kriterijum ocene kreditne sposobnosti je stepen likvidnosti preduzeća, odnosno njegova  sposobnost pokrivanja d</w:t>
      </w:r>
      <w:r w:rsidR="00757207">
        <w:rPr>
          <w:rFonts w:ascii="Times New Roman" w:hAnsi="Times New Roman"/>
          <w:sz w:val="24"/>
          <w:szCs w:val="24"/>
          <w:lang w:val="sl-SI"/>
        </w:rPr>
        <w:t>ospelih kratkoročnih obaveza.</w:t>
      </w:r>
    </w:p>
    <w:p w:rsidR="00082524" w:rsidRPr="00B7091B" w:rsidRDefault="00082524" w:rsidP="00082524">
      <w:pPr>
        <w:rPr>
          <w:rFonts w:ascii="Times New Roman" w:hAnsi="Times New Roman"/>
          <w:i/>
          <w:sz w:val="24"/>
          <w:szCs w:val="24"/>
        </w:rPr>
      </w:pPr>
      <w:r w:rsidRPr="00B7091B">
        <w:rPr>
          <w:rFonts w:ascii="Times New Roman" w:hAnsi="Times New Roman"/>
          <w:sz w:val="24"/>
          <w:szCs w:val="24"/>
        </w:rPr>
        <w:t xml:space="preserve">3. Da li je </w:t>
      </w:r>
      <w:proofErr w:type="spellStart"/>
      <w:r w:rsidRPr="00B7091B">
        <w:rPr>
          <w:rFonts w:ascii="Times New Roman" w:hAnsi="Times New Roman"/>
          <w:sz w:val="24"/>
          <w:szCs w:val="24"/>
        </w:rPr>
        <w:t>tačno</w:t>
      </w:r>
      <w:proofErr w:type="spellEnd"/>
      <w:r w:rsidRPr="00B7091B">
        <w:rPr>
          <w:rFonts w:ascii="Times New Roman" w:hAnsi="Times New Roman"/>
          <w:sz w:val="24"/>
          <w:szCs w:val="24"/>
        </w:rPr>
        <w:t xml:space="preserve">? </w:t>
      </w:r>
      <w:r w:rsidRPr="00B7091B">
        <w:rPr>
          <w:rFonts w:ascii="Times New Roman" w:hAnsi="Times New Roman"/>
          <w:sz w:val="24"/>
          <w:szCs w:val="24"/>
          <w:u w:val="single"/>
          <w:lang w:val="sr-Latn-CS"/>
        </w:rPr>
        <w:t>Jednokratni kredit</w:t>
      </w:r>
      <w:r w:rsidRPr="00B7091B">
        <w:rPr>
          <w:rFonts w:ascii="Times New Roman" w:hAnsi="Times New Roman"/>
          <w:sz w:val="24"/>
          <w:szCs w:val="24"/>
          <w:u w:val="single"/>
        </w:rPr>
        <w:t xml:space="preserve"> se</w:t>
      </w:r>
      <w:r w:rsidRPr="00B7091B">
        <w:rPr>
          <w:rFonts w:ascii="Times New Roman" w:hAnsi="Times New Roman"/>
          <w:i/>
          <w:sz w:val="24"/>
          <w:szCs w:val="24"/>
        </w:rPr>
        <w:t xml:space="preserve"> </w:t>
      </w:r>
      <w:r w:rsidRPr="00B7091B">
        <w:rPr>
          <w:rFonts w:ascii="Times New Roman" w:hAnsi="Times New Roman"/>
          <w:sz w:val="24"/>
          <w:szCs w:val="24"/>
        </w:rPr>
        <w:t>o</w:t>
      </w:r>
      <w:proofErr w:type="spellStart"/>
      <w:r w:rsidRPr="00B7091B">
        <w:rPr>
          <w:rFonts w:ascii="Times New Roman" w:hAnsi="Times New Roman"/>
          <w:sz w:val="24"/>
          <w:szCs w:val="24"/>
          <w:lang w:val="sr-Latn-CS"/>
        </w:rPr>
        <w:t>bično</w:t>
      </w:r>
      <w:proofErr w:type="spellEnd"/>
      <w:r w:rsidRPr="00B7091B">
        <w:rPr>
          <w:rFonts w:ascii="Times New Roman" w:hAnsi="Times New Roman"/>
          <w:sz w:val="24"/>
          <w:szCs w:val="24"/>
          <w:lang w:val="sr-Latn-CS"/>
        </w:rPr>
        <w:t xml:space="preserve"> daje onim preduzećima koja ne poseduju</w:t>
      </w:r>
      <w:r w:rsidR="00757207">
        <w:rPr>
          <w:rFonts w:ascii="Times New Roman" w:hAnsi="Times New Roman"/>
          <w:sz w:val="24"/>
          <w:szCs w:val="24"/>
          <w:lang w:val="sr-Latn-CS"/>
        </w:rPr>
        <w:t xml:space="preserve"> dobar kreditni bonitet.</w:t>
      </w: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</w:rPr>
      </w:pPr>
      <w:r w:rsidRPr="00B7091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7091B">
        <w:rPr>
          <w:rFonts w:ascii="Times New Roman" w:hAnsi="Times New Roman"/>
          <w:sz w:val="24"/>
          <w:szCs w:val="24"/>
        </w:rPr>
        <w:t>Zaokruži</w:t>
      </w:r>
      <w:proofErr w:type="spellEnd"/>
      <w:r w:rsidRPr="00B7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91B">
        <w:rPr>
          <w:rFonts w:ascii="Times New Roman" w:hAnsi="Times New Roman"/>
          <w:sz w:val="24"/>
          <w:szCs w:val="24"/>
        </w:rPr>
        <w:t>tačan</w:t>
      </w:r>
      <w:proofErr w:type="spellEnd"/>
      <w:r w:rsidRPr="00B7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91B">
        <w:rPr>
          <w:rFonts w:ascii="Times New Roman" w:hAnsi="Times New Roman"/>
          <w:sz w:val="24"/>
          <w:szCs w:val="24"/>
        </w:rPr>
        <w:t>odgovor</w:t>
      </w:r>
      <w:proofErr w:type="spellEnd"/>
      <w:r w:rsidRPr="00B7091B">
        <w:rPr>
          <w:rFonts w:ascii="Times New Roman" w:hAnsi="Times New Roman"/>
          <w:sz w:val="24"/>
          <w:szCs w:val="24"/>
        </w:rPr>
        <w:t>.</w:t>
      </w: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  <w:lang w:val="sr-Latn-CS"/>
        </w:rPr>
      </w:pPr>
      <w:r w:rsidRPr="00B7091B">
        <w:rPr>
          <w:rFonts w:ascii="Times New Roman" w:hAnsi="Times New Roman"/>
          <w:bCs/>
          <w:sz w:val="24"/>
          <w:szCs w:val="24"/>
          <w:lang w:val="sr-Latn-CS"/>
        </w:rPr>
        <w:t>a)Kreditna linija kao</w:t>
      </w:r>
      <w:r w:rsidRPr="00B7091B">
        <w:rPr>
          <w:rFonts w:ascii="Times New Roman" w:hAnsi="Times New Roman"/>
          <w:sz w:val="24"/>
          <w:szCs w:val="24"/>
          <w:lang w:val="sr-Latn-CS"/>
        </w:rPr>
        <w:t xml:space="preserve"> vrsta neosiguranog kratkoročnog kredita predstavlja ugovor preduzeća sa bankom, po kom preduzeće može u bilo koje vreme da pozajmi sredstva od banke do unapred određenog iznosa.</w:t>
      </w: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  <w:lang w:val="sr-Latn-CS"/>
        </w:rPr>
      </w:pPr>
      <w:r w:rsidRPr="00B7091B">
        <w:rPr>
          <w:rFonts w:ascii="Times New Roman" w:hAnsi="Times New Roman"/>
          <w:sz w:val="24"/>
          <w:szCs w:val="24"/>
          <w:lang w:val="sr-Latn-CS"/>
        </w:rPr>
        <w:t>b)</w:t>
      </w:r>
      <w:r w:rsidRPr="00B7091B">
        <w:rPr>
          <w:rFonts w:ascii="Times New Roman" w:hAnsi="Times New Roman"/>
          <w:bCs/>
          <w:sz w:val="24"/>
          <w:szCs w:val="24"/>
          <w:lang w:val="sr-Latn-CS"/>
        </w:rPr>
        <w:t xml:space="preserve"> Kreditna linija kao</w:t>
      </w:r>
      <w:r w:rsidRPr="00B7091B">
        <w:rPr>
          <w:rFonts w:ascii="Times New Roman" w:hAnsi="Times New Roman"/>
          <w:sz w:val="24"/>
          <w:szCs w:val="24"/>
          <w:lang w:val="sr-Latn-CS"/>
        </w:rPr>
        <w:t xml:space="preserve"> vrsta osiguranog kratkoročnog kredita predstavlja ugovor preduzeća sa bankom, po kom preduzeće može u bilo koje vreme da pozajmi sredstva od banke do unapred određenog iznosa.</w:t>
      </w: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  <w:lang w:val="sr-Latn-CS"/>
        </w:rPr>
      </w:pPr>
      <w:r w:rsidRPr="00B7091B">
        <w:rPr>
          <w:rFonts w:ascii="Times New Roman" w:hAnsi="Times New Roman"/>
          <w:sz w:val="24"/>
          <w:szCs w:val="24"/>
          <w:lang w:val="sr-Latn-CS"/>
        </w:rPr>
        <w:t>c)</w:t>
      </w:r>
      <w:r w:rsidRPr="00B7091B">
        <w:rPr>
          <w:rFonts w:ascii="Times New Roman" w:hAnsi="Times New Roman"/>
          <w:bCs/>
          <w:sz w:val="24"/>
          <w:szCs w:val="24"/>
          <w:lang w:val="sr-Latn-CS"/>
        </w:rPr>
        <w:t xml:space="preserve"> Kreditna linija kao</w:t>
      </w:r>
      <w:r w:rsidRPr="00B7091B">
        <w:rPr>
          <w:rFonts w:ascii="Times New Roman" w:hAnsi="Times New Roman"/>
          <w:sz w:val="24"/>
          <w:szCs w:val="24"/>
          <w:lang w:val="sr-Latn-CS"/>
        </w:rPr>
        <w:t xml:space="preserve"> vrsta neosiguranog kratkoročnog kredita predstavlja ugovor preduzeća sa bankom, po kom preduzeće može u bilo koje vreme da pozajmi sredstva od banke do unapred neodređenog iznosa.</w:t>
      </w: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</w:rPr>
      </w:pPr>
      <w:r w:rsidRPr="00B7091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7091B">
        <w:rPr>
          <w:rFonts w:ascii="Times New Roman" w:hAnsi="Times New Roman"/>
          <w:sz w:val="24"/>
          <w:szCs w:val="24"/>
        </w:rPr>
        <w:t>Zaokruži</w:t>
      </w:r>
      <w:proofErr w:type="spellEnd"/>
      <w:r w:rsidRPr="00B7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91B">
        <w:rPr>
          <w:rFonts w:ascii="Times New Roman" w:hAnsi="Times New Roman"/>
          <w:sz w:val="24"/>
          <w:szCs w:val="24"/>
        </w:rPr>
        <w:t>tačan</w:t>
      </w:r>
      <w:proofErr w:type="spellEnd"/>
      <w:r w:rsidRPr="00B7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91B">
        <w:rPr>
          <w:rFonts w:ascii="Times New Roman" w:hAnsi="Times New Roman"/>
          <w:sz w:val="24"/>
          <w:szCs w:val="24"/>
        </w:rPr>
        <w:t>odgovor</w:t>
      </w:r>
      <w:proofErr w:type="spellEnd"/>
      <w:r w:rsidRPr="00B7091B">
        <w:rPr>
          <w:rFonts w:ascii="Times New Roman" w:hAnsi="Times New Roman"/>
          <w:sz w:val="24"/>
          <w:szCs w:val="24"/>
        </w:rPr>
        <w:t>.</w:t>
      </w: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  <w:lang w:val="sl-SI"/>
        </w:rPr>
      </w:pPr>
      <w:r w:rsidRPr="00B7091B">
        <w:rPr>
          <w:rFonts w:ascii="Times New Roman" w:hAnsi="Times New Roman"/>
          <w:sz w:val="24"/>
          <w:szCs w:val="24"/>
        </w:rPr>
        <w:t>a)</w:t>
      </w:r>
      <w:r w:rsidRPr="00B7091B">
        <w:rPr>
          <w:rFonts w:ascii="Times New Roman" w:hAnsi="Times New Roman"/>
          <w:sz w:val="24"/>
          <w:szCs w:val="24"/>
          <w:u w:val="single"/>
          <w:lang w:val="sl-SI"/>
        </w:rPr>
        <w:t xml:space="preserve"> Lombardni kredit</w:t>
      </w:r>
      <w:r w:rsidRPr="00B7091B">
        <w:rPr>
          <w:rFonts w:ascii="Times New Roman" w:hAnsi="Times New Roman"/>
          <w:sz w:val="24"/>
          <w:szCs w:val="24"/>
          <w:lang w:val="sl-SI"/>
        </w:rPr>
        <w:t xml:space="preserve">, kao oblik kratkoročnog kredita podrazumeva da </w:t>
      </w:r>
      <w:proofErr w:type="gramStart"/>
      <w:r w:rsidRPr="00B7091B">
        <w:rPr>
          <w:rFonts w:ascii="Times New Roman" w:hAnsi="Times New Roman"/>
          <w:sz w:val="24"/>
          <w:szCs w:val="24"/>
          <w:lang w:val="sl-SI"/>
        </w:rPr>
        <w:t>banka</w:t>
      </w:r>
      <w:proofErr w:type="gramEnd"/>
      <w:r w:rsidRPr="00B7091B">
        <w:rPr>
          <w:rFonts w:ascii="Times New Roman" w:hAnsi="Times New Roman"/>
          <w:sz w:val="24"/>
          <w:szCs w:val="24"/>
          <w:lang w:val="sl-SI"/>
        </w:rPr>
        <w:t xml:space="preserve"> odobrava kredit na osnovu zaloga u obliku trajnijih i vrednijih pokretnih stvari na određeno vreme i naravno uz određenu kamatu. Zaloge su obično mašine, umetnine, roba i druge pokretne vredne stvari.</w:t>
      </w: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  <w:lang w:val="sl-SI"/>
        </w:rPr>
      </w:pPr>
      <w:r w:rsidRPr="00B7091B">
        <w:rPr>
          <w:rFonts w:ascii="Times New Roman" w:hAnsi="Times New Roman"/>
          <w:sz w:val="24"/>
          <w:szCs w:val="24"/>
          <w:lang w:val="sl-SI"/>
        </w:rPr>
        <w:t>b)</w:t>
      </w:r>
      <w:r w:rsidRPr="00B7091B">
        <w:rPr>
          <w:rFonts w:ascii="Times New Roman" w:hAnsi="Times New Roman"/>
          <w:sz w:val="24"/>
          <w:szCs w:val="24"/>
          <w:u w:val="single"/>
          <w:lang w:val="sl-SI"/>
        </w:rPr>
        <w:t xml:space="preserve"> Lombardni kredit</w:t>
      </w:r>
      <w:r w:rsidRPr="00B7091B">
        <w:rPr>
          <w:rFonts w:ascii="Times New Roman" w:hAnsi="Times New Roman"/>
          <w:sz w:val="24"/>
          <w:szCs w:val="24"/>
          <w:lang w:val="sl-SI"/>
        </w:rPr>
        <w:t>, kao oblik dugoročnog kredita podrazumeva da banka odobrava kredit na osnovu zaloga u obliku trajnijih i vrednijih pokretnih stvari na određeno vreme i naravno uz određenu kamatu. Zaloge su obično mašine, umetnine, roba i druge pokretne vredne stvari.</w:t>
      </w: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  <w:lang w:val="sl-SI"/>
        </w:rPr>
      </w:pPr>
      <w:r w:rsidRPr="00B7091B">
        <w:rPr>
          <w:rFonts w:ascii="Times New Roman" w:hAnsi="Times New Roman"/>
          <w:sz w:val="24"/>
          <w:szCs w:val="24"/>
          <w:lang w:val="sl-SI"/>
        </w:rPr>
        <w:t>c)</w:t>
      </w:r>
      <w:r w:rsidRPr="00B7091B">
        <w:rPr>
          <w:rFonts w:ascii="Times New Roman" w:hAnsi="Times New Roman"/>
          <w:sz w:val="24"/>
          <w:szCs w:val="24"/>
        </w:rPr>
        <w:t xml:space="preserve"> </w:t>
      </w:r>
      <w:r w:rsidRPr="00B7091B">
        <w:rPr>
          <w:rFonts w:ascii="Times New Roman" w:hAnsi="Times New Roman"/>
          <w:sz w:val="24"/>
          <w:szCs w:val="24"/>
          <w:u w:val="single"/>
          <w:lang w:val="sl-SI"/>
        </w:rPr>
        <w:t>Lombardni kredit</w:t>
      </w:r>
      <w:r w:rsidRPr="00B7091B">
        <w:rPr>
          <w:rFonts w:ascii="Times New Roman" w:hAnsi="Times New Roman"/>
          <w:sz w:val="24"/>
          <w:szCs w:val="24"/>
          <w:lang w:val="sl-SI"/>
        </w:rPr>
        <w:t>, kao oblik kratkoročnog kredita podrazumeva da banka odobrava kredit na osnovu zaloga u obliku trajnijih i vrednijih nepokretnih stvari na određeno vreme i naravno uz određenu kamatu. Zaloge su obično mašine, umetnine, roba i druge pokretne vredne stvari.</w:t>
      </w: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</w:rPr>
      </w:pPr>
    </w:p>
    <w:p w:rsidR="00082524" w:rsidRPr="00B7091B" w:rsidRDefault="00082524" w:rsidP="00082524">
      <w:pPr>
        <w:rPr>
          <w:rFonts w:ascii="Times New Roman" w:hAnsi="Times New Roman"/>
          <w:sz w:val="24"/>
          <w:szCs w:val="24"/>
          <w:lang w:val="sr-Latn-CS"/>
        </w:rPr>
      </w:pPr>
    </w:p>
    <w:p w:rsidR="003726A3" w:rsidRPr="00B7091B" w:rsidRDefault="003726A3">
      <w:bookmarkStart w:id="0" w:name="_GoBack"/>
      <w:bookmarkEnd w:id="0"/>
    </w:p>
    <w:sectPr w:rsidR="003726A3" w:rsidRPr="00B709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24"/>
    <w:rsid w:val="000246E3"/>
    <w:rsid w:val="00082524"/>
    <w:rsid w:val="00133BE4"/>
    <w:rsid w:val="00151055"/>
    <w:rsid w:val="001C4AFD"/>
    <w:rsid w:val="003726A3"/>
    <w:rsid w:val="005C71B2"/>
    <w:rsid w:val="005D7FD4"/>
    <w:rsid w:val="00672F53"/>
    <w:rsid w:val="006F2AC5"/>
    <w:rsid w:val="00757207"/>
    <w:rsid w:val="00832917"/>
    <w:rsid w:val="009019EF"/>
    <w:rsid w:val="0093059B"/>
    <w:rsid w:val="00B636A7"/>
    <w:rsid w:val="00B7091B"/>
    <w:rsid w:val="00CC3B51"/>
    <w:rsid w:val="00F6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8ACE2-56A0-4065-B14E-7D8B02D8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6</cp:revision>
  <dcterms:created xsi:type="dcterms:W3CDTF">2020-03-24T08:21:00Z</dcterms:created>
  <dcterms:modified xsi:type="dcterms:W3CDTF">2020-03-24T08:45:00Z</dcterms:modified>
</cp:coreProperties>
</file>