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863765" w:rsidRDefault="0086376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2019</w:t>
            </w:r>
            <w:r>
              <w:rPr>
                <w:bCs/>
                <w:sz w:val="24"/>
                <w:szCs w:val="24"/>
                <w:lang w:val="sr-Latn-RS"/>
              </w:rPr>
              <w:t>/20.</w:t>
            </w:r>
            <w:r w:rsidR="00310C11">
              <w:rPr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86376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Примењена информатика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6376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Теорија графова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86376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Милош Јапунџић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86376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Милош Јапунџић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6376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E16A5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</w:t>
            </w:r>
            <w:r w:rsidR="002F5689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  <w:lang w:val="sr-Cyrl-CS"/>
              </w:rPr>
              <w:t>(</w:t>
            </w:r>
            <w:r w:rsidR="002F5689">
              <w:rPr>
                <w:bCs/>
                <w:sz w:val="24"/>
                <w:szCs w:val="24"/>
                <w:lang w:val="sr-Cyrl-CS"/>
              </w:rPr>
              <w:t>6</w:t>
            </w:r>
            <w:r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Упознавање са основним концептима и техникама теорије графова.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С</w:t>
            </w:r>
            <w:r>
              <w:rPr>
                <w:bCs/>
                <w:sz w:val="24"/>
                <w:szCs w:val="24"/>
                <w:lang w:val="sr-Cyrl-RS"/>
              </w:rPr>
              <w:t>пособност доказивања</w:t>
            </w:r>
            <w:r w:rsidR="00310C11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једноставнијих тврђења из теорије графова коришћењем стандардних техника</w:t>
            </w:r>
            <w:r w:rsidRPr="002F5689">
              <w:rPr>
                <w:bCs/>
                <w:sz w:val="24"/>
                <w:szCs w:val="24"/>
                <w:lang w:val="sr-Cyrl-RS"/>
              </w:rPr>
              <w:t xml:space="preserve">. </w:t>
            </w:r>
            <w:r>
              <w:rPr>
                <w:bCs/>
                <w:sz w:val="24"/>
                <w:szCs w:val="24"/>
                <w:lang w:val="sr-Cyrl-RS"/>
              </w:rPr>
              <w:t xml:space="preserve">Разумевање и коришћење сложенијих идеја и техника.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E16A5F" w:rsidRPr="002D43DE" w:rsidRDefault="00E16A5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2F5689" w:rsidRPr="00E16A5F" w:rsidRDefault="002F5689" w:rsidP="002F5689">
            <w:pPr>
              <w:rPr>
                <w:bCs/>
                <w:i/>
                <w:sz w:val="24"/>
                <w:szCs w:val="24"/>
                <w:lang w:val="sr-Cyrl-RS"/>
              </w:rPr>
            </w:pPr>
            <w:r w:rsidRPr="002F5689">
              <w:rPr>
                <w:bCs/>
                <w:i/>
                <w:sz w:val="24"/>
                <w:szCs w:val="24"/>
                <w:lang w:val="sr-Cyrl-RS"/>
              </w:rPr>
              <w:t>Теоријска настава</w:t>
            </w:r>
          </w:p>
          <w:p w:rsidR="002F5689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/>
                <w:bCs/>
                <w:sz w:val="24"/>
                <w:szCs w:val="24"/>
                <w:lang w:val="sr-Cyrl-RS"/>
              </w:rPr>
              <w:t xml:space="preserve">• </w:t>
            </w:r>
            <w:r w:rsidRPr="002F5689">
              <w:rPr>
                <w:bCs/>
                <w:sz w:val="24"/>
                <w:szCs w:val="24"/>
                <w:lang w:val="sr-Cyrl-RS"/>
              </w:rPr>
              <w:t>Историја теорије графова</w:t>
            </w:r>
          </w:p>
          <w:p w:rsidR="002F5689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• Основни појмови теорије графова</w:t>
            </w:r>
          </w:p>
          <w:p w:rsidR="002F5689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• Стабла</w:t>
            </w:r>
          </w:p>
          <w:p w:rsidR="002F5689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• Ојлерови и Хамилтонови графови</w:t>
            </w:r>
          </w:p>
          <w:p w:rsidR="002F5689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• Мечинзи</w:t>
            </w:r>
          </w:p>
          <w:p w:rsidR="002F5689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• Планарни графови</w:t>
            </w:r>
          </w:p>
          <w:p w:rsidR="002F5689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• Бојење графова</w:t>
            </w:r>
          </w:p>
          <w:p w:rsidR="002F5689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• Диграфови</w:t>
            </w:r>
          </w:p>
          <w:p w:rsidR="002F5689" w:rsidRPr="002F5689" w:rsidRDefault="002F5689" w:rsidP="002F568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>• Примери примене теорије графова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2F5689" w:rsidRPr="002F5689" w:rsidRDefault="002F5689" w:rsidP="002F568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2F5689" w:rsidRPr="00E16A5F" w:rsidRDefault="002F5689" w:rsidP="002F5689">
            <w:pPr>
              <w:rPr>
                <w:bCs/>
                <w:i/>
                <w:sz w:val="24"/>
                <w:szCs w:val="24"/>
                <w:lang w:val="sr-Cyrl-RS"/>
              </w:rPr>
            </w:pPr>
            <w:r w:rsidRPr="00E16A5F">
              <w:rPr>
                <w:bCs/>
                <w:i/>
                <w:sz w:val="24"/>
                <w:szCs w:val="24"/>
                <w:lang w:val="sr-Cyrl-RS"/>
              </w:rPr>
              <w:t>Практична настава</w:t>
            </w:r>
          </w:p>
          <w:p w:rsidR="004358CB" w:rsidRPr="002F5689" w:rsidRDefault="002F5689" w:rsidP="002F5689">
            <w:pPr>
              <w:rPr>
                <w:bCs/>
                <w:sz w:val="24"/>
                <w:szCs w:val="24"/>
                <w:lang w:val="sr-Cyrl-RS"/>
              </w:rPr>
            </w:pPr>
            <w:r w:rsidRPr="002F5689">
              <w:rPr>
                <w:bCs/>
                <w:sz w:val="24"/>
                <w:szCs w:val="24"/>
                <w:lang w:val="sr-Cyrl-RS"/>
              </w:rPr>
              <w:t xml:space="preserve">Коришћење и утврђивање теоријских резултата на конкретним примерима.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16A5F" w:rsidRDefault="00E16A5F" w:rsidP="00E16A5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 xml:space="preserve">Упознавање са садржајем предмета, </w:t>
            </w:r>
            <w:r>
              <w:rPr>
                <w:b/>
                <w:bCs/>
                <w:sz w:val="24"/>
                <w:szCs w:val="24"/>
                <w:lang w:val="sr-Cyrl-RS"/>
              </w:rPr>
              <w:t>литературом и правилима полагања испита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Историја теорије графова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Основни појмови теорије графова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Стабла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16A5F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Тест 1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16A5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Ојлерови графови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Хамилтонови графови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16A5F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Мечинзи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Планарни графови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Бојење графова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Диграфови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16A5F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Тест 2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16A5F">
              <w:rPr>
                <w:b/>
                <w:bCs/>
                <w:sz w:val="24"/>
                <w:szCs w:val="24"/>
                <w:lang w:val="sr-Latn-RS"/>
              </w:rPr>
              <w:t>Примери примене теорије графова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E16A5F" w:rsidRDefault="00E16A5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завршни испит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Литература </w:t>
            </w:r>
          </w:p>
          <w:p w:rsidR="00E16A5F" w:rsidRPr="00E16A5F" w:rsidRDefault="00E16A5F" w:rsidP="00E16A5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E16A5F">
              <w:rPr>
                <w:sz w:val="24"/>
                <w:szCs w:val="24"/>
                <w:lang w:val="sr-Latn-RS"/>
              </w:rPr>
              <w:t>J. A. Bondy and U.S.R. Murty, Graph Theory, Series: Graduate Texts in Mathematics,</w:t>
            </w:r>
          </w:p>
          <w:p w:rsidR="00E16A5F" w:rsidRPr="00E16A5F" w:rsidRDefault="00E16A5F" w:rsidP="00E16A5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E16A5F">
              <w:rPr>
                <w:sz w:val="24"/>
                <w:szCs w:val="24"/>
                <w:lang w:val="sr-Latn-RS"/>
              </w:rPr>
              <w:t>Vol. 244, Springer, 2008.</w:t>
            </w:r>
          </w:p>
          <w:p w:rsidR="00E16A5F" w:rsidRPr="00E16A5F" w:rsidRDefault="00E16A5F" w:rsidP="00E16A5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E16A5F">
              <w:rPr>
                <w:sz w:val="24"/>
                <w:szCs w:val="24"/>
                <w:lang w:val="sr-Latn-RS"/>
              </w:rPr>
              <w:t>Bošnjak, D. Mašulović, V. Petrović, R. Tošić, Zbirka zadataka iz teorije grafova, Univerzitet u Novom Sadu, 2005.</w:t>
            </w:r>
          </w:p>
          <w:p w:rsidR="008D47D3" w:rsidRPr="00E16A5F" w:rsidRDefault="00E16A5F" w:rsidP="00E16A5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E16A5F">
              <w:rPr>
                <w:sz w:val="24"/>
                <w:szCs w:val="24"/>
                <w:lang w:val="sr-Latn-RS"/>
              </w:rPr>
              <w:t>V. Petrović, Teorija grafova, Univerzitet u Novom Sadu, 1998.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C66829" w:rsidRDefault="008D47D3" w:rsidP="00C668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C66829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E16A5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  <w:bookmarkStart w:id="0" w:name="_GoBack"/>
        <w:bookmarkEnd w:id="0"/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16A5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E16A5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16A5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16A5F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66829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9D3"/>
    <w:multiLevelType w:val="hybridMultilevel"/>
    <w:tmpl w:val="EC66CD66"/>
    <w:lvl w:ilvl="0" w:tplc="F9C4A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8F55318"/>
    <w:multiLevelType w:val="hybridMultilevel"/>
    <w:tmpl w:val="19B461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2F5689"/>
    <w:rsid w:val="00310C11"/>
    <w:rsid w:val="004358CB"/>
    <w:rsid w:val="00436748"/>
    <w:rsid w:val="00863765"/>
    <w:rsid w:val="008D47D3"/>
    <w:rsid w:val="008F015E"/>
    <w:rsid w:val="00B22E20"/>
    <w:rsid w:val="00B61EC6"/>
    <w:rsid w:val="00C50B31"/>
    <w:rsid w:val="00C66829"/>
    <w:rsid w:val="00D23464"/>
    <w:rsid w:val="00E16A5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Miloš Japundžić</cp:lastModifiedBy>
  <cp:revision>4</cp:revision>
  <dcterms:created xsi:type="dcterms:W3CDTF">2020-03-05T10:53:00Z</dcterms:created>
  <dcterms:modified xsi:type="dcterms:W3CDTF">2020-03-05T10:59:00Z</dcterms:modified>
</cp:coreProperties>
</file>