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DA3A4D" w:rsidTr="00967563">
        <w:trPr>
          <w:trHeight w:val="235"/>
        </w:trPr>
        <w:tc>
          <w:tcPr>
            <w:tcW w:w="2170" w:type="dxa"/>
            <w:gridSpan w:val="2"/>
          </w:tcPr>
          <w:p w:rsidR="00033B98" w:rsidRPr="00DA3A4D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46395B" w:rsidRDefault="005E6BAA" w:rsidP="00766AB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201</w:t>
            </w:r>
            <w:r w:rsidR="00766AB2" w:rsidRPr="0046395B">
              <w:rPr>
                <w:bCs/>
                <w:sz w:val="24"/>
                <w:szCs w:val="24"/>
                <w:lang w:val="sr-Latn-RS"/>
              </w:rPr>
              <w:t>9</w:t>
            </w:r>
            <w:r w:rsidRPr="0046395B">
              <w:rPr>
                <w:bCs/>
                <w:sz w:val="24"/>
                <w:szCs w:val="24"/>
                <w:lang w:val="sr-Latn-RS"/>
              </w:rPr>
              <w:t>/20</w:t>
            </w:r>
            <w:r w:rsidR="00766AB2"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Pr="0046395B"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46395B" w:rsidRPr="00DA3A4D" w:rsidTr="00967563">
        <w:trPr>
          <w:trHeight w:val="235"/>
        </w:trPr>
        <w:tc>
          <w:tcPr>
            <w:tcW w:w="2170" w:type="dxa"/>
            <w:gridSpan w:val="2"/>
          </w:tcPr>
          <w:p w:rsidR="0046395B" w:rsidRPr="00DA3A4D" w:rsidRDefault="0046395B" w:rsidP="0046395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46395B" w:rsidRPr="0046395B" w:rsidRDefault="0046395B" w:rsidP="0046395B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ПРЕДУЗЕТНИШТВО, ФИНАНСИЈЕ И БАНКАРСТВО</w:t>
            </w:r>
          </w:p>
        </w:tc>
      </w:tr>
      <w:tr w:rsidR="0046395B" w:rsidRPr="00DA3A4D" w:rsidTr="00967563">
        <w:trPr>
          <w:trHeight w:val="232"/>
        </w:trPr>
        <w:tc>
          <w:tcPr>
            <w:tcW w:w="2170" w:type="dxa"/>
            <w:gridSpan w:val="2"/>
          </w:tcPr>
          <w:p w:rsidR="0046395B" w:rsidRPr="00DA3A4D" w:rsidRDefault="0046395B" w:rsidP="0046395B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46395B" w:rsidRPr="0046395B" w:rsidRDefault="0046395B" w:rsidP="0046395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46395B">
              <w:rPr>
                <w:b/>
                <w:bCs/>
                <w:sz w:val="24"/>
                <w:szCs w:val="24"/>
                <w:lang w:val="sr-Cyrl-CS"/>
              </w:rPr>
              <w:t>Предузетничке финансије</w:t>
            </w:r>
          </w:p>
        </w:tc>
      </w:tr>
      <w:tr w:rsidR="0046395B" w:rsidRPr="00DA3A4D" w:rsidTr="00967563">
        <w:trPr>
          <w:trHeight w:val="232"/>
        </w:trPr>
        <w:tc>
          <w:tcPr>
            <w:tcW w:w="2170" w:type="dxa"/>
            <w:gridSpan w:val="2"/>
          </w:tcPr>
          <w:p w:rsidR="0046395B" w:rsidRPr="00DA3A4D" w:rsidRDefault="0046395B" w:rsidP="0046395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46395B" w:rsidRPr="0046395B" w:rsidRDefault="0046395B" w:rsidP="0046395B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398C" w:rsidRPr="00DA3A4D" w:rsidTr="00967563">
        <w:trPr>
          <w:trHeight w:val="232"/>
        </w:trPr>
        <w:tc>
          <w:tcPr>
            <w:tcW w:w="2170" w:type="dxa"/>
            <w:gridSpan w:val="2"/>
          </w:tcPr>
          <w:p w:rsidR="0019398C" w:rsidRPr="00DA3A4D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DA3A4D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46395B" w:rsidRDefault="0046395B" w:rsidP="0046395B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46395B" w:rsidRDefault="0046395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Обавезан, изборни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46395B" w:rsidRDefault="0046395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1331D1" w:rsidRDefault="001331D1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331D1">
              <w:rPr>
                <w:bCs/>
                <w:sz w:val="24"/>
                <w:szCs w:val="24"/>
                <w:lang w:val="sr-Cyrl-RS"/>
              </w:rPr>
              <w:t xml:space="preserve">Циљ предмета је упознавање </w:t>
            </w:r>
            <w:r w:rsidRPr="001331D1">
              <w:rPr>
                <w:sz w:val="24"/>
                <w:szCs w:val="24"/>
                <w:lang w:val="sr-Cyrl-CS"/>
              </w:rPr>
              <w:t>и овладавање основним знањима 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1331D1">
              <w:rPr>
                <w:bCs/>
                <w:sz w:val="24"/>
                <w:szCs w:val="24"/>
                <w:lang w:val="sr-Cyrl-RS"/>
              </w:rPr>
              <w:t xml:space="preserve"> Циљ предмета Предузетничке финансије је упознавање студената са специфичностима финансирања предузетника, 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1331D1" w:rsidRDefault="001331D1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331D1">
              <w:rPr>
                <w:bCs/>
                <w:sz w:val="24"/>
                <w:szCs w:val="24"/>
                <w:lang w:val="sr-Cyrl-RS"/>
              </w:rPr>
              <w:t>По завршетку учења овог предмета, студент ће бити способан да објасни финансијску функцију малог предузећа, да објасни и дефинше с</w:t>
            </w:r>
            <w:r w:rsidRPr="001331D1">
              <w:rPr>
                <w:sz w:val="24"/>
                <w:szCs w:val="24"/>
                <w:lang w:val="sr-Cyrl-RS"/>
              </w:rPr>
              <w:t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упознавање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967563" w:rsidRPr="0046395B" w:rsidRDefault="00967563" w:rsidP="0096756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46395B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Предузетништво и предузетнички процес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Димензије и значај предузетништва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 xml:space="preserve">Финансијска функција у предузећу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Стратегија финансирања и обезбеђења финансијских средстава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Финансијски животни циклус предузећа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 xml:space="preserve">Бизнис план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Пројектовање финансијских потреба предузећа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 xml:space="preserve">Извори сопственог капитала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Извори позајмљеног капитала</w:t>
            </w:r>
            <w:r w:rsidRPr="0046395B">
              <w:rPr>
                <w:sz w:val="24"/>
                <w:szCs w:val="24"/>
                <w:lang w:val="sr-Latn-RS"/>
              </w:rPr>
              <w:t xml:space="preserve"> 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Алтернативни извори финансирања (</w:t>
            </w:r>
            <w:r w:rsidRPr="0046395B">
              <w:rPr>
                <w:sz w:val="24"/>
                <w:szCs w:val="24"/>
                <w:lang w:val="sr-Latn-RS"/>
              </w:rPr>
              <w:t xml:space="preserve">venture capital, mezzanine, </w:t>
            </w:r>
            <w:r w:rsidRPr="0046395B">
              <w:rPr>
                <w:sz w:val="24"/>
                <w:szCs w:val="24"/>
                <w:lang w:val="sr-Cyrl-RS"/>
              </w:rPr>
              <w:t>пословни анђели, приватни инвестициони фондови</w:t>
            </w:r>
            <w:r w:rsidRPr="0046395B">
              <w:rPr>
                <w:sz w:val="24"/>
                <w:szCs w:val="24"/>
                <w:lang w:val="sr-Latn-RS"/>
              </w:rPr>
              <w:t>)</w:t>
            </w:r>
          </w:p>
          <w:p w:rsidR="0046395B" w:rsidRPr="0046395B" w:rsidRDefault="0046395B" w:rsidP="0046395B">
            <w:pPr>
              <w:pStyle w:val="ListParagraph"/>
              <w:numPr>
                <w:ilvl w:val="0"/>
                <w:numId w:val="1"/>
              </w:numPr>
              <w:overflowPunct w:val="0"/>
              <w:ind w:left="567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46395B">
              <w:rPr>
                <w:sz w:val="24"/>
                <w:szCs w:val="24"/>
                <w:lang w:val="sr-Cyrl-RS"/>
              </w:rPr>
              <w:t>Значај државне подршке у финансирању предузетника и сектора МСП</w:t>
            </w:r>
          </w:p>
          <w:p w:rsidR="0046395B" w:rsidRPr="0046395B" w:rsidRDefault="0046395B" w:rsidP="0046395B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46395B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4358CB" w:rsidRPr="00DA3A4D" w:rsidRDefault="0046395B" w:rsidP="0046395B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6395B">
              <w:rPr>
                <w:i/>
                <w:sz w:val="24"/>
                <w:szCs w:val="24"/>
                <w:lang w:val="sr-Cyrl-RS"/>
              </w:rPr>
              <w:t>Студија случаја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DA3A4D" w:rsidTr="00967563">
        <w:tc>
          <w:tcPr>
            <w:tcW w:w="1045" w:type="dxa"/>
          </w:tcPr>
          <w:p w:rsidR="00033B98" w:rsidRPr="00DA3A4D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DA3A4D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DA3A4D" w:rsidTr="00967563">
        <w:trPr>
          <w:trHeight w:val="251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DA3A4D" w:rsidRDefault="003A058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Предузетништво и предузетнички процес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Финансијски животни циклус предузећа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DA3A4D" w:rsidRDefault="00766AB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Финансијска функција предузећа</w:t>
            </w:r>
            <w:r w:rsidR="00566B4E">
              <w:rPr>
                <w:bCs/>
                <w:sz w:val="24"/>
                <w:szCs w:val="24"/>
                <w:lang w:val="sr-Cyrl-RS"/>
              </w:rPr>
              <w:t xml:space="preserve"> и бизнис план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566B4E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="00766AB2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766AB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Анализа могућих извора финансирања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566B4E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="00766AB2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766AB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566B4E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="00766AB2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98797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Кредити комерцијалних банака</w:t>
            </w:r>
            <w:r w:rsidR="0098797F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66B4E" w:rsidRPr="00DA3A4D" w:rsidTr="00967563">
        <w:trPr>
          <w:trHeight w:val="238"/>
        </w:trPr>
        <w:tc>
          <w:tcPr>
            <w:tcW w:w="1045" w:type="dxa"/>
          </w:tcPr>
          <w:p w:rsidR="00566B4E" w:rsidRPr="00DA3A4D" w:rsidRDefault="00566B4E" w:rsidP="00566B4E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566B4E" w:rsidRPr="00DA3A4D" w:rsidRDefault="00566B4E" w:rsidP="00566B4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Кредити комерцијалних банака</w:t>
            </w:r>
          </w:p>
        </w:tc>
      </w:tr>
      <w:tr w:rsidR="00566B4E" w:rsidRPr="00DA3A4D" w:rsidTr="00967563">
        <w:trPr>
          <w:trHeight w:val="238"/>
        </w:trPr>
        <w:tc>
          <w:tcPr>
            <w:tcW w:w="1045" w:type="dxa"/>
          </w:tcPr>
          <w:p w:rsidR="00566B4E" w:rsidRPr="00DA3A4D" w:rsidRDefault="00566B4E" w:rsidP="00566B4E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566B4E" w:rsidRPr="00DA3A4D" w:rsidRDefault="00566B4E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Лизинг 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750582" w:rsidRPr="00750582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Факторинг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750582" w:rsidRPr="00DA3A4D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Микрокредити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750582" w:rsidRPr="00C9678D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Алтернативни извори финансирања</w:t>
            </w:r>
          </w:p>
        </w:tc>
      </w:tr>
      <w:tr w:rsidR="00750582" w:rsidRPr="00DA3A4D" w:rsidTr="00967563">
        <w:trPr>
          <w:trHeight w:val="238"/>
        </w:trPr>
        <w:tc>
          <w:tcPr>
            <w:tcW w:w="1045" w:type="dxa"/>
          </w:tcPr>
          <w:p w:rsidR="00750582" w:rsidRPr="00DA3A4D" w:rsidRDefault="00750582" w:rsidP="007505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750582" w:rsidRPr="00DA3A4D" w:rsidRDefault="00750582" w:rsidP="007505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Државна подршка предузетништву</w:t>
            </w:r>
          </w:p>
        </w:tc>
      </w:tr>
      <w:tr w:rsidR="00766AB2" w:rsidRPr="00DA3A4D" w:rsidTr="00967563">
        <w:trPr>
          <w:trHeight w:val="238"/>
        </w:trPr>
        <w:tc>
          <w:tcPr>
            <w:tcW w:w="1045" w:type="dxa"/>
          </w:tcPr>
          <w:p w:rsidR="00766AB2" w:rsidRPr="00DA3A4D" w:rsidRDefault="00766AB2" w:rsidP="00766AB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766AB2" w:rsidRPr="00DA3A4D" w:rsidRDefault="00766AB2" w:rsidP="00766AB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 xml:space="preserve">Припрема за испит, подела потписа </w:t>
            </w:r>
          </w:p>
        </w:tc>
      </w:tr>
      <w:tr w:rsidR="00766AB2" w:rsidRPr="00DA3A4D" w:rsidTr="0019398C">
        <w:tc>
          <w:tcPr>
            <w:tcW w:w="9288" w:type="dxa"/>
            <w:gridSpan w:val="8"/>
          </w:tcPr>
          <w:p w:rsidR="00766AB2" w:rsidRPr="00DA3A4D" w:rsidRDefault="00766AB2" w:rsidP="00766AB2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6395B" w:rsidRDefault="0046395B" w:rsidP="0046395B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, Економски факултет, Универзитет у Београду</w:t>
            </w:r>
          </w:p>
          <w:p w:rsidR="0046395B" w:rsidRDefault="0046395B" w:rsidP="004639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Пауновић, Б., Зиповски, Д. (2016). </w:t>
            </w:r>
            <w:r w:rsidRPr="00A50E04">
              <w:rPr>
                <w:bCs/>
                <w:i/>
                <w:lang w:val="sr-Cyrl-CS"/>
              </w:rPr>
              <w:t>Пословни план - водич за израду</w:t>
            </w:r>
            <w:r>
              <w:rPr>
                <w:bCs/>
                <w:lang w:val="sr-Cyrl-CS"/>
              </w:rPr>
              <w:t>, Економски факултет, Универзитет у Београду</w:t>
            </w:r>
          </w:p>
          <w:p w:rsidR="0046395B" w:rsidRDefault="0046395B" w:rsidP="0046395B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>
              <w:rPr>
                <w:lang w:val="ru-RU"/>
              </w:rPr>
              <w:t xml:space="preserve">Ерић, Д. и остали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, Институт економских наука и Привредна комора Србије, Београд</w:t>
            </w:r>
          </w:p>
          <w:p w:rsidR="00766AB2" w:rsidRPr="00DA3A4D" w:rsidRDefault="0046395B" w:rsidP="004639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t xml:space="preserve">Barringer, B., Ireland, R. (2010). </w:t>
            </w:r>
            <w:r w:rsidRPr="00D87436">
              <w:rPr>
                <w:i/>
                <w:lang w:val="sr-Latn-RS"/>
              </w:rPr>
              <w:t>Entrepreneurship, Successfully Launching New Ventures</w:t>
            </w:r>
            <w:r>
              <w:rPr>
                <w:lang w:val="sr-Latn-RS"/>
              </w:rPr>
              <w:t>, Third Edition, Pearson Education</w:t>
            </w:r>
          </w:p>
        </w:tc>
      </w:tr>
      <w:tr w:rsidR="00766AB2" w:rsidRPr="00DA3A4D" w:rsidTr="00967563">
        <w:tc>
          <w:tcPr>
            <w:tcW w:w="3107" w:type="dxa"/>
            <w:gridSpan w:val="3"/>
          </w:tcPr>
          <w:p w:rsidR="00766AB2" w:rsidRPr="00DA3A4D" w:rsidRDefault="00766AB2" w:rsidP="00766A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766AB2" w:rsidRPr="00DA3A4D" w:rsidRDefault="00766AB2" w:rsidP="00766A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65" w:type="dxa"/>
            <w:gridSpan w:val="3"/>
          </w:tcPr>
          <w:p w:rsidR="00766AB2" w:rsidRPr="00DA3A4D" w:rsidRDefault="00766AB2" w:rsidP="00AB4E0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B4E07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766AB2" w:rsidRPr="00DA3A4D" w:rsidTr="0019398C">
        <w:tc>
          <w:tcPr>
            <w:tcW w:w="9288" w:type="dxa"/>
            <w:gridSpan w:val="8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766AB2" w:rsidRPr="00DA3A4D" w:rsidRDefault="00AB4E07" w:rsidP="00766A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55</w:t>
            </w:r>
            <w:r w:rsidR="00766AB2" w:rsidRPr="00DA3A4D">
              <w:rPr>
                <w:b/>
                <w:sz w:val="24"/>
                <w:szCs w:val="24"/>
              </w:rPr>
              <w:t xml:space="preserve"> </w:t>
            </w:r>
            <w:r w:rsidR="00766AB2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6AB2" w:rsidRPr="00DA3A4D" w:rsidRDefault="00AB4E07" w:rsidP="00766A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45</w:t>
            </w:r>
            <w:r w:rsidR="00766AB2" w:rsidRPr="00DA3A4D">
              <w:rPr>
                <w:b/>
                <w:sz w:val="24"/>
                <w:szCs w:val="24"/>
              </w:rPr>
              <w:t xml:space="preserve"> </w:t>
            </w:r>
            <w:r w:rsidR="00766AB2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766AB2" w:rsidRPr="00DA3A4D" w:rsidRDefault="00AB4E07" w:rsidP="00766AB2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766AB2" w:rsidRPr="00DA3A4D" w:rsidRDefault="00AB4E07" w:rsidP="00766AB2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766AB2" w:rsidRPr="00DA3A4D" w:rsidRDefault="00766AB2" w:rsidP="00766AB2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66AB2" w:rsidRPr="00DA3A4D" w:rsidRDefault="00766AB2" w:rsidP="00766AB2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66AB2" w:rsidRPr="00DA3A4D" w:rsidTr="00967563">
        <w:tc>
          <w:tcPr>
            <w:tcW w:w="4675" w:type="dxa"/>
            <w:gridSpan w:val="4"/>
          </w:tcPr>
          <w:p w:rsidR="00766AB2" w:rsidRPr="00DA3A4D" w:rsidRDefault="00766AB2" w:rsidP="00766AB2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766AB2" w:rsidRPr="00DA3A4D" w:rsidRDefault="00766AB2" w:rsidP="00766AB2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766AB2" w:rsidRPr="00DA3A4D" w:rsidRDefault="00766AB2" w:rsidP="00766AB2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66AB2" w:rsidRPr="00DA3A4D" w:rsidRDefault="00766AB2" w:rsidP="00766AB2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750582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5820"/>
    <w:rsid w:val="000E1B24"/>
    <w:rsid w:val="001331D1"/>
    <w:rsid w:val="0019398C"/>
    <w:rsid w:val="001F31F5"/>
    <w:rsid w:val="002D3C48"/>
    <w:rsid w:val="002D43DE"/>
    <w:rsid w:val="00361EF7"/>
    <w:rsid w:val="003A0585"/>
    <w:rsid w:val="004358CB"/>
    <w:rsid w:val="00436748"/>
    <w:rsid w:val="0046395B"/>
    <w:rsid w:val="00566B4E"/>
    <w:rsid w:val="005E6BAA"/>
    <w:rsid w:val="00750582"/>
    <w:rsid w:val="00763850"/>
    <w:rsid w:val="00766AB2"/>
    <w:rsid w:val="008D47D3"/>
    <w:rsid w:val="008F015E"/>
    <w:rsid w:val="00967563"/>
    <w:rsid w:val="0098797F"/>
    <w:rsid w:val="00A15AF6"/>
    <w:rsid w:val="00AB4E07"/>
    <w:rsid w:val="00B22E20"/>
    <w:rsid w:val="00C50B31"/>
    <w:rsid w:val="00C9678D"/>
    <w:rsid w:val="00CE7B77"/>
    <w:rsid w:val="00D23464"/>
    <w:rsid w:val="00DA3A4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DFEEB-013C-40D5-A32B-87113235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474</Words>
  <Characters>3114</Characters>
  <Application>Microsoft Office Word</Application>
  <DocSecurity>0</DocSecurity>
  <Lines>119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2017-02-03T13:48:00Z</dcterms:created>
  <dcterms:modified xsi:type="dcterms:W3CDTF">2020-02-10T10:59:00Z</dcterms:modified>
</cp:coreProperties>
</file>