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C1" w:rsidRDefault="001E3C45" w:rsidP="001E3C45">
      <w:pPr>
        <w:rPr>
          <w:b/>
          <w:sz w:val="22"/>
          <w:szCs w:val="22"/>
        </w:rPr>
      </w:pPr>
      <w:r w:rsidRPr="00A539DF">
        <w:rPr>
          <w:b/>
          <w:sz w:val="22"/>
          <w:szCs w:val="22"/>
        </w:rPr>
        <w:t>Spisak orijentacionih tema za domaće za</w:t>
      </w:r>
      <w:r>
        <w:rPr>
          <w:b/>
          <w:sz w:val="22"/>
          <w:szCs w:val="22"/>
        </w:rPr>
        <w:t>datke, eseje, seminarske radove i</w:t>
      </w:r>
      <w:r w:rsidRPr="00A539DF">
        <w:rPr>
          <w:b/>
          <w:sz w:val="22"/>
          <w:szCs w:val="22"/>
        </w:rPr>
        <w:t xml:space="preserve"> studije </w:t>
      </w:r>
      <w:r>
        <w:rPr>
          <w:b/>
          <w:sz w:val="22"/>
          <w:szCs w:val="22"/>
        </w:rPr>
        <w:t>slucaja</w:t>
      </w:r>
      <w:r w:rsidR="007A45A9">
        <w:rPr>
          <w:b/>
          <w:sz w:val="22"/>
          <w:szCs w:val="22"/>
        </w:rPr>
        <w:t xml:space="preserve"> </w:t>
      </w:r>
    </w:p>
    <w:p w:rsidR="00882AC1" w:rsidRDefault="00882AC1" w:rsidP="001E3C45">
      <w:pPr>
        <w:rPr>
          <w:b/>
          <w:sz w:val="22"/>
          <w:szCs w:val="22"/>
        </w:rPr>
      </w:pPr>
    </w:p>
    <w:p w:rsidR="007A45A9" w:rsidRDefault="007A45A9" w:rsidP="001E3C45">
      <w:pPr>
        <w:rPr>
          <w:b/>
          <w:sz w:val="22"/>
          <w:szCs w:val="22"/>
        </w:rPr>
      </w:pPr>
      <w:r>
        <w:rPr>
          <w:b/>
          <w:sz w:val="22"/>
          <w:szCs w:val="22"/>
        </w:rPr>
        <w:t>Kolokvijalna pitanja 1-15.</w:t>
      </w:r>
    </w:p>
    <w:p w:rsidR="00882AC1" w:rsidRPr="00882AC1" w:rsidRDefault="00882AC1" w:rsidP="001E3C45">
      <w:pPr>
        <w:rPr>
          <w:b/>
          <w:sz w:val="22"/>
          <w:szCs w:val="22"/>
          <w:lang/>
        </w:rPr>
      </w:pPr>
    </w:p>
    <w:p w:rsidR="001E3C45" w:rsidRPr="00A539DF" w:rsidRDefault="001E3C45" w:rsidP="001E3C45">
      <w:pPr>
        <w:rPr>
          <w:b/>
          <w:sz w:val="22"/>
          <w:szCs w:val="22"/>
        </w:rPr>
      </w:pPr>
      <w:r w:rsidRPr="00A539DF">
        <w:rPr>
          <w:b/>
          <w:sz w:val="22"/>
          <w:szCs w:val="22"/>
        </w:rPr>
        <w:t xml:space="preserve"> 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DEFINISANJE I METODOLOGIJA IZUČAVANJA PORODIČNOG POSLOVANJA</w:t>
      </w:r>
      <w:r w:rsidR="00636309">
        <w:rPr>
          <w:b w:val="0"/>
          <w:sz w:val="22"/>
          <w:szCs w:val="22"/>
        </w:rPr>
        <w:t xml:space="preserve"> (TDjK)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Porodica i biznis u ekonomiji i društvu: racionalni ekonomski agent kao slobodni jahač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I</w:t>
      </w:r>
      <w:r w:rsidRPr="0040096E">
        <w:rPr>
          <w:b w:val="0"/>
          <w:sz w:val="22"/>
          <w:szCs w:val="22"/>
          <w:lang w:val="sr-Latn-BA"/>
        </w:rPr>
        <w:t>ščekivanje rente (</w:t>
      </w:r>
      <w:r w:rsidRPr="0040096E">
        <w:rPr>
          <w:b w:val="0"/>
          <w:sz w:val="22"/>
          <w:szCs w:val="22"/>
        </w:rPr>
        <w:t>Rent seeking)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Rodnost kao analitička kategorija izučavanja porodičnog poslovanja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MEĐUZAVISNOST RODNE PODELE ULOGA I RESURSA U DOMAĆINSTVU I PORODIČNOM BIZNISU</w:t>
      </w:r>
      <w:r w:rsidR="00E03E5D">
        <w:rPr>
          <w:b w:val="0"/>
          <w:sz w:val="22"/>
          <w:szCs w:val="22"/>
        </w:rPr>
        <w:t xml:space="preserve"> (TDjK)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Porodica – definicije i tipovi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Podela uloga i raspodela resursa u domaćinstvu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Unitarni model raspodele resursa u domaćinstvu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Domaćinstvo i ekonomija nege i brige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Kooperativni i nekooperativni pregovarački modeli raspodele resursa u domaćinstvu</w:t>
      </w:r>
    </w:p>
    <w:p w:rsidR="00E03E5D" w:rsidRPr="0040096E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Definicija i karakteristike porodične firme – Jake i slabe strane </w:t>
      </w:r>
      <w:r>
        <w:rPr>
          <w:b w:val="0"/>
          <w:sz w:val="22"/>
          <w:szCs w:val="22"/>
          <w:lang w:eastAsia="ja-JP"/>
        </w:rPr>
        <w:t>(IFC)</w:t>
      </w:r>
    </w:p>
    <w:p w:rsidR="00E03E5D" w:rsidRPr="0040096E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Faze rasta u porodičnoj firmi</w:t>
      </w:r>
    </w:p>
    <w:p w:rsidR="00E03E5D" w:rsidRPr="0040096E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Osnivač(i)</w:t>
      </w:r>
    </w:p>
    <w:p w:rsidR="00E03E5D" w:rsidRPr="0040096E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Partnerstvo braće i sestara</w:t>
      </w:r>
    </w:p>
    <w:p w:rsidR="00E03E5D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 Savez rođaka</w:t>
      </w:r>
    </w:p>
    <w:p w:rsidR="00E27BE6" w:rsidRDefault="00E27BE6" w:rsidP="00E27BE6">
      <w:pPr>
        <w:rPr>
          <w:b/>
          <w:sz w:val="22"/>
          <w:szCs w:val="22"/>
        </w:rPr>
      </w:pPr>
    </w:p>
    <w:p w:rsidR="00E27BE6" w:rsidRPr="00E27BE6" w:rsidRDefault="00E27BE6" w:rsidP="00E27BE6">
      <w:pPr>
        <w:rPr>
          <w:b/>
          <w:sz w:val="22"/>
          <w:szCs w:val="22"/>
        </w:rPr>
      </w:pPr>
      <w:r w:rsidRPr="00E27BE6">
        <w:rPr>
          <w:b/>
          <w:sz w:val="22"/>
          <w:szCs w:val="22"/>
        </w:rPr>
        <w:t>Teme za seminarske radove i studije slučaja 16-31</w:t>
      </w:r>
    </w:p>
    <w:p w:rsidR="00E27BE6" w:rsidRPr="0040096E" w:rsidRDefault="00E27BE6" w:rsidP="00E27BE6">
      <w:pPr>
        <w:pStyle w:val="Title"/>
        <w:spacing w:line="240" w:lineRule="auto"/>
        <w:ind w:left="720"/>
        <w:jc w:val="left"/>
        <w:rPr>
          <w:b w:val="0"/>
          <w:sz w:val="22"/>
          <w:szCs w:val="22"/>
        </w:rPr>
      </w:pPr>
    </w:p>
    <w:p w:rsidR="001E3C45" w:rsidRPr="00E03E5D" w:rsidRDefault="001E3C45" w:rsidP="00E03E5D">
      <w:pPr>
        <w:pStyle w:val="Title"/>
        <w:numPr>
          <w:ilvl w:val="0"/>
          <w:numId w:val="1"/>
        </w:numPr>
        <w:spacing w:line="240" w:lineRule="auto"/>
        <w:jc w:val="left"/>
        <w:rPr>
          <w:rFonts w:ascii="Book Antiqua" w:hAnsi="Book Antiqua"/>
          <w:b w:val="0"/>
          <w:bCs w:val="0"/>
          <w:sz w:val="22"/>
          <w:szCs w:val="22"/>
          <w:shd w:val="clear" w:color="auto" w:fill="FFFFFF"/>
        </w:rPr>
      </w:pPr>
      <w:r w:rsidRPr="00E03E5D">
        <w:rPr>
          <w:b w:val="0"/>
          <w:sz w:val="22"/>
          <w:szCs w:val="22"/>
        </w:rPr>
        <w:t xml:space="preserve">Definisanje i dinamika porodičnih preduzeća </w:t>
      </w:r>
      <w:r w:rsidR="00636309" w:rsidRPr="00E03E5D">
        <w:rPr>
          <w:b w:val="0"/>
          <w:sz w:val="22"/>
          <w:szCs w:val="22"/>
        </w:rPr>
        <w:t>(Leach</w:t>
      </w:r>
      <w:r w:rsidR="00E03E5D">
        <w:rPr>
          <w:b w:val="0"/>
          <w:sz w:val="22"/>
          <w:szCs w:val="22"/>
        </w:rPr>
        <w:t>, Kružić</w:t>
      </w:r>
      <w:r w:rsidR="00636309" w:rsidRPr="00E03E5D">
        <w:rPr>
          <w:b w:val="0"/>
          <w:sz w:val="22"/>
          <w:szCs w:val="22"/>
        </w:rPr>
        <w:t>)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1E3C45">
        <w:rPr>
          <w:b w:val="0"/>
          <w:sz w:val="22"/>
          <w:szCs w:val="22"/>
        </w:rPr>
        <w:t xml:space="preserve">Podela uloga u </w:t>
      </w:r>
      <w:r>
        <w:rPr>
          <w:b w:val="0"/>
          <w:sz w:val="22"/>
          <w:szCs w:val="22"/>
        </w:rPr>
        <w:t>porodičnom preduzeću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ULOGE ČLANOVA PORODICE U UPRAVLJANJU NJIHOVOM FIRMOM</w:t>
      </w:r>
      <w:r>
        <w:rPr>
          <w:b w:val="0"/>
          <w:sz w:val="22"/>
          <w:szCs w:val="22"/>
          <w:lang w:eastAsia="ja-JP"/>
        </w:rPr>
        <w:t xml:space="preserve"> (IFC)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Vlasnici (akcionari)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Direktori (visoko rukovodstvo)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Članovi upravnog odbora (upravni odbor)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Članovi porodice (porodica i njene institucije)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Konflikati u porodičnom preduzeću</w:t>
      </w:r>
      <w:r w:rsidR="007A45A9">
        <w:rPr>
          <w:b w:val="0"/>
          <w:sz w:val="22"/>
          <w:szCs w:val="22"/>
        </w:rPr>
        <w:t xml:space="preserve"> (Leich)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1E3C45">
        <w:rPr>
          <w:b w:val="0"/>
          <w:sz w:val="22"/>
          <w:szCs w:val="22"/>
        </w:rPr>
        <w:t>Profesionalizacija poslovanja i razvojne faze poslovanja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1E3C45">
        <w:rPr>
          <w:b w:val="0"/>
          <w:sz w:val="22"/>
          <w:szCs w:val="22"/>
        </w:rPr>
        <w:t xml:space="preserve">Upravljanje zaposlenima i motivacija zaposlenih članova porodice, 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1E3C45">
        <w:rPr>
          <w:b w:val="0"/>
          <w:sz w:val="22"/>
          <w:szCs w:val="22"/>
        </w:rPr>
        <w:t>Upravljanje zaposlenima i motivacija zaposlenih koji nisu članovi porodice</w:t>
      </w:r>
    </w:p>
    <w:p w:rsidR="001E3C45" w:rsidRP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Upravni odbor</w:t>
      </w:r>
      <w:r w:rsidRPr="001E3C45">
        <w:rPr>
          <w:b w:val="0"/>
          <w:sz w:val="22"/>
          <w:szCs w:val="22"/>
        </w:rPr>
        <w:t>, neizvršni direktori, profesion</w:t>
      </w:r>
      <w:r>
        <w:rPr>
          <w:b w:val="0"/>
          <w:sz w:val="22"/>
          <w:szCs w:val="22"/>
        </w:rPr>
        <w:t>alni savetnici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Mena</w:t>
      </w:r>
      <w:r>
        <w:rPr>
          <w:b w:val="0"/>
          <w:sz w:val="22"/>
          <w:szCs w:val="22"/>
        </w:rPr>
        <w:t>džment nasleđivanja – upravljanje, izazovi, otpori i</w:t>
      </w:r>
      <w:r w:rsidRPr="0040096E">
        <w:rPr>
          <w:b w:val="0"/>
          <w:sz w:val="22"/>
          <w:szCs w:val="22"/>
        </w:rPr>
        <w:t xml:space="preserve"> izbor naslednika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Perspektiva  dece u porodičnom biznisu, priključiti se ili</w:t>
      </w:r>
      <w:r>
        <w:rPr>
          <w:b w:val="0"/>
          <w:sz w:val="22"/>
          <w:szCs w:val="22"/>
        </w:rPr>
        <w:t xml:space="preserve"> ne,  značaj spoljnjeg iskusta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Finansijska bezbednost, prepustanje kontrole, ponovno izgrađivanje finansijske sigurno</w:t>
      </w:r>
      <w:r>
        <w:rPr>
          <w:b w:val="0"/>
          <w:sz w:val="22"/>
          <w:szCs w:val="22"/>
        </w:rPr>
        <w:t>sti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Prodaja biznisa i strategije izlaska, prepuštanje poslovanja, primena plana procene</w:t>
      </w:r>
    </w:p>
    <w:p w:rsidR="00E27BE6" w:rsidRDefault="00E27BE6" w:rsidP="00E27BE6">
      <w:pPr>
        <w:rPr>
          <w:b/>
          <w:sz w:val="22"/>
          <w:szCs w:val="22"/>
        </w:rPr>
      </w:pPr>
    </w:p>
    <w:p w:rsidR="00E27BE6" w:rsidRPr="00E27BE6" w:rsidRDefault="00E27BE6" w:rsidP="00E27B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Ispitna pitanja 32</w:t>
      </w:r>
      <w:r w:rsidRPr="00E27BE6">
        <w:rPr>
          <w:b/>
          <w:sz w:val="22"/>
          <w:szCs w:val="22"/>
        </w:rPr>
        <w:t>-62</w:t>
      </w:r>
    </w:p>
    <w:p w:rsidR="00E27BE6" w:rsidRPr="0040096E" w:rsidRDefault="00E27BE6" w:rsidP="00E27BE6">
      <w:pPr>
        <w:pStyle w:val="Title"/>
        <w:spacing w:line="240" w:lineRule="auto"/>
        <w:ind w:left="720"/>
        <w:jc w:val="left"/>
        <w:rPr>
          <w:b w:val="0"/>
          <w:sz w:val="22"/>
          <w:szCs w:val="22"/>
        </w:rPr>
      </w:pP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PORODIČNO UPRAVLJANJE</w:t>
      </w:r>
      <w:r w:rsidR="00E03E5D">
        <w:rPr>
          <w:b w:val="0"/>
          <w:sz w:val="22"/>
          <w:szCs w:val="22"/>
          <w:lang w:eastAsia="ja-JP"/>
        </w:rPr>
        <w:t xml:space="preserve"> (IFC)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Porodični statut 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Politike zapošljavanja članova porodice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Politike u pogledu posedovanja akcija od strane članova porodice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Institucije porodičnog upravljanja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Porodična skupština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Porodični savet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Porodična kancelarija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lastRenderedPageBreak/>
        <w:t>Druge porodične institucije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UPRAVNI ODBOR U PORODIČNOJ FIRMI </w:t>
      </w:r>
      <w:r w:rsidR="00E03E5D">
        <w:rPr>
          <w:b w:val="0"/>
          <w:sz w:val="22"/>
          <w:szCs w:val="22"/>
          <w:lang w:eastAsia="ja-JP"/>
        </w:rPr>
        <w:t>(IFC)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Savetodavni odbori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Definicija i uloga savetodavnog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Sastav savetodavnog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Prednosti i mane savetodavnih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Upravni odbor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Uloga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Sastav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Obaveze članova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Nezavisni članovi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Važnost nezavisnih članova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Definicija nezavisnosti člana upravnog odbora</w:t>
      </w:r>
    </w:p>
    <w:p w:rsidR="001E3C45" w:rsidRPr="00882AC1" w:rsidRDefault="001E3C45" w:rsidP="00882AC1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VISOKO RUKOVODSTVO U PORODIČNOJ FIRMI</w:t>
      </w:r>
      <w:r w:rsidR="00882AC1">
        <w:rPr>
          <w:b w:val="0"/>
          <w:sz w:val="22"/>
          <w:szCs w:val="22"/>
          <w:lang w:eastAsia="ja-JP"/>
        </w:rPr>
        <w:t xml:space="preserve"> (IFC)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Direktori iz porodice nasuprot direktorima koji nisu članovi porodice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Sukcesija generalnog direktora i visokog rukovodstva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Važnost formalnog plana sukcesije visokog rukovodstva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Koraci formalnog plana sukcesije generalnog direktora</w:t>
      </w:r>
    </w:p>
    <w:p w:rsidR="001E3C45" w:rsidRPr="00882AC1" w:rsidRDefault="001E3C45" w:rsidP="00882AC1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PORODIČNA FIRMA IZLAZI NA BERZU</w:t>
      </w:r>
      <w:r w:rsidR="00882AC1">
        <w:rPr>
          <w:b w:val="0"/>
          <w:sz w:val="22"/>
          <w:szCs w:val="22"/>
          <w:lang w:eastAsia="ja-JP"/>
        </w:rPr>
        <w:t xml:space="preserve"> (IFC)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Zašto izaći na berzu? Zašto ne?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Prednosti izlaska na berzu za porodičnu firmu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Mane izlaska na berzu za porodičnu firmu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Pripremanje za IPO (inicijalnu javnu ponudu) .</w:t>
      </w:r>
    </w:p>
    <w:p w:rsidR="001E3C45" w:rsidRDefault="001E3C45" w:rsidP="00D9639B">
      <w:pPr>
        <w:pStyle w:val="ListBullet2"/>
      </w:pPr>
    </w:p>
    <w:p w:rsidR="001E3C45" w:rsidRPr="00D9639B" w:rsidRDefault="00D9639B" w:rsidP="00D9639B">
      <w:pPr>
        <w:pStyle w:val="ListBullet2"/>
      </w:pPr>
      <w:r w:rsidRPr="00D9639B">
        <w:t>Obavezna l</w:t>
      </w:r>
      <w:r w:rsidR="001E3C45" w:rsidRPr="00D9639B">
        <w:t>iteratura:</w:t>
      </w:r>
    </w:p>
    <w:p w:rsidR="001E3C45" w:rsidRPr="0040096E" w:rsidRDefault="001E3C45" w:rsidP="001E3C45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40096E">
        <w:rPr>
          <w:sz w:val="22"/>
          <w:szCs w:val="22"/>
          <w:lang w:val="sr-Latn-CS"/>
        </w:rPr>
        <w:t xml:space="preserve">Tatjana Đurić Kuzmanović, Porodično poslovanje – definisanje i metodologija izučavanja, </w:t>
      </w:r>
      <w:r w:rsidRPr="0040096E">
        <w:rPr>
          <w:i/>
          <w:iCs/>
          <w:sz w:val="22"/>
          <w:szCs w:val="22"/>
          <w:lang w:val="sr-Latn-CS"/>
        </w:rPr>
        <w:t>Škola biznisa,</w:t>
      </w:r>
      <w:r w:rsidRPr="0040096E">
        <w:rPr>
          <w:sz w:val="22"/>
          <w:szCs w:val="22"/>
          <w:lang w:val="sr-Latn-CS"/>
        </w:rPr>
        <w:t xml:space="preserve"> 2006, 3: 2 – 7</w:t>
      </w:r>
      <w:r w:rsidR="00E27BE6">
        <w:rPr>
          <w:sz w:val="22"/>
          <w:szCs w:val="22"/>
          <w:lang w:val="sr-Latn-CS"/>
        </w:rPr>
        <w:t xml:space="preserve">  </w:t>
      </w:r>
      <w:hyperlink r:id="rId5" w:history="1">
        <w:r w:rsidR="00E27BE6">
          <w:rPr>
            <w:rStyle w:val="Hyperlink"/>
          </w:rPr>
          <w:t>PP DEFINISANJE I METODOLOGIJA</w:t>
        </w:r>
      </w:hyperlink>
    </w:p>
    <w:p w:rsidR="001E3C45" w:rsidRPr="0040096E" w:rsidRDefault="001E3C45" w:rsidP="001E3C45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40096E">
        <w:rPr>
          <w:sz w:val="22"/>
          <w:szCs w:val="22"/>
          <w:lang w:val="sr-Latn-CS"/>
        </w:rPr>
        <w:t xml:space="preserve">Tatjana Đurić Kuzmanović Međuzavisnost rodne podele uloga i resursa u domaćinstvu i porodičnom biznisu, </w:t>
      </w:r>
      <w:r w:rsidRPr="0040096E">
        <w:rPr>
          <w:i/>
          <w:iCs/>
          <w:sz w:val="22"/>
          <w:szCs w:val="22"/>
          <w:lang w:val="sr-Latn-CS"/>
        </w:rPr>
        <w:t>Škola biznisa,</w:t>
      </w:r>
      <w:r w:rsidRPr="0040096E">
        <w:rPr>
          <w:sz w:val="22"/>
          <w:szCs w:val="22"/>
          <w:lang w:val="sr-Latn-CS"/>
        </w:rPr>
        <w:t xml:space="preserve"> 2006, 4: 2 </w:t>
      </w:r>
      <w:r w:rsidR="00E27BE6">
        <w:rPr>
          <w:sz w:val="22"/>
          <w:szCs w:val="22"/>
          <w:lang w:val="sr-Latn-CS"/>
        </w:rPr>
        <w:t>–</w:t>
      </w:r>
      <w:r w:rsidRPr="0040096E">
        <w:rPr>
          <w:sz w:val="22"/>
          <w:szCs w:val="22"/>
          <w:lang w:val="sr-Latn-CS"/>
        </w:rPr>
        <w:t xml:space="preserve"> 7</w:t>
      </w:r>
      <w:r w:rsidR="00E27BE6">
        <w:rPr>
          <w:sz w:val="22"/>
          <w:szCs w:val="22"/>
          <w:lang w:val="sr-Latn-CS"/>
        </w:rPr>
        <w:t xml:space="preserve"> </w:t>
      </w:r>
      <w:hyperlink r:id="rId6" w:history="1">
        <w:r w:rsidR="00E27BE6">
          <w:rPr>
            <w:rStyle w:val="Hyperlink"/>
          </w:rPr>
          <w:t>MEDJUZAVISNOST – DOMAĆINSTVO I PB</w:t>
        </w:r>
      </w:hyperlink>
    </w:p>
    <w:p w:rsidR="00D9639B" w:rsidRPr="00D9639B" w:rsidRDefault="00D9639B" w:rsidP="00882AC1">
      <w:pPr>
        <w:pStyle w:val="ListBullet2"/>
        <w:numPr>
          <w:ilvl w:val="0"/>
          <w:numId w:val="2"/>
        </w:numPr>
        <w:rPr>
          <w:b w:val="0"/>
        </w:rPr>
      </w:pPr>
      <w:hyperlink r:id="rId7" w:history="1">
        <w:r w:rsidRPr="00D9639B">
          <w:rPr>
            <w:rStyle w:val="Hyperlink"/>
            <w:b w:val="0"/>
          </w:rPr>
          <w:t>Leach</w:t>
        </w:r>
      </w:hyperlink>
      <w:r w:rsidRPr="00D9639B">
        <w:rPr>
          <w:b w:val="0"/>
        </w:rPr>
        <w:t xml:space="preserve">, P. (2007). </w:t>
      </w:r>
      <w:r w:rsidRPr="00D9639B">
        <w:rPr>
          <w:rStyle w:val="a-size-large"/>
          <w:b w:val="0"/>
          <w:i/>
        </w:rPr>
        <w:t>Family Businesses: The Essentials</w:t>
      </w:r>
      <w:r w:rsidRPr="00D9639B">
        <w:rPr>
          <w:b w:val="0"/>
          <w:i/>
        </w:rPr>
        <w:t xml:space="preserve"> </w:t>
      </w:r>
      <w:r w:rsidRPr="00D9639B">
        <w:rPr>
          <w:rStyle w:val="a-size-medium"/>
          <w:b w:val="0"/>
        </w:rPr>
        <w:t>Paperback, Profile books.</w:t>
      </w:r>
      <w:r w:rsidRPr="00D9639B">
        <w:rPr>
          <w:b w:val="0"/>
        </w:rPr>
        <w:t xml:space="preserve"> </w:t>
      </w:r>
    </w:p>
    <w:p w:rsidR="00921D89" w:rsidRPr="00882AC1" w:rsidRDefault="001E3C45" w:rsidP="006363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A"/>
          <w:sz w:val="22"/>
          <w:szCs w:val="22"/>
        </w:rPr>
      </w:pPr>
      <w:r w:rsidRPr="00882AC1">
        <w:rPr>
          <w:sz w:val="22"/>
          <w:szCs w:val="22"/>
        </w:rPr>
        <w:t>Sanaa Abouzaid, 2008,  IFC Priručnik za upravljanje porodičnim firmama, IFC, Washington (SAM,Beogra</w:t>
      </w:r>
      <w:r w:rsidR="00882AC1">
        <w:rPr>
          <w:sz w:val="22"/>
          <w:szCs w:val="22"/>
        </w:rPr>
        <w:t>d)</w:t>
      </w:r>
      <w:hyperlink r:id="rId8" w:history="1">
        <w:r w:rsidR="00E27BE6" w:rsidRPr="00443F20">
          <w:rPr>
            <w:rStyle w:val="Hyperlink"/>
            <w:sz w:val="22"/>
            <w:szCs w:val="22"/>
          </w:rPr>
          <w:t>http://wmep.</w:t>
        </w:r>
        <w:r w:rsidR="00E27BE6" w:rsidRPr="00443F20">
          <w:rPr>
            <w:rStyle w:val="Hyperlink"/>
            <w:sz w:val="22"/>
            <w:szCs w:val="22"/>
          </w:rPr>
          <w:t>r</w:t>
        </w:r>
        <w:r w:rsidR="00E27BE6" w:rsidRPr="00443F20">
          <w:rPr>
            <w:rStyle w:val="Hyperlink"/>
            <w:sz w:val="22"/>
            <w:szCs w:val="22"/>
          </w:rPr>
          <w:t>s/wpcontent/uploads/2017/12/Family_Business_Handbook_Serbian.pdf</w:t>
        </w:r>
      </w:hyperlink>
    </w:p>
    <w:sectPr w:rsidR="00921D89" w:rsidRPr="00882AC1" w:rsidSect="0092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7BC"/>
    <w:multiLevelType w:val="hybridMultilevel"/>
    <w:tmpl w:val="AACCD91C"/>
    <w:lvl w:ilvl="0" w:tplc="BE52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C76B4"/>
    <w:multiLevelType w:val="hybridMultilevel"/>
    <w:tmpl w:val="2102CEC6"/>
    <w:lvl w:ilvl="0" w:tplc="EE000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C45"/>
    <w:rsid w:val="00025404"/>
    <w:rsid w:val="00035BEE"/>
    <w:rsid w:val="000553A8"/>
    <w:rsid w:val="00065D9F"/>
    <w:rsid w:val="00083F25"/>
    <w:rsid w:val="000955E7"/>
    <w:rsid w:val="000A58DD"/>
    <w:rsid w:val="000B105F"/>
    <w:rsid w:val="000C0AF2"/>
    <w:rsid w:val="000D707E"/>
    <w:rsid w:val="00102811"/>
    <w:rsid w:val="00115067"/>
    <w:rsid w:val="00120D81"/>
    <w:rsid w:val="00145931"/>
    <w:rsid w:val="00161F74"/>
    <w:rsid w:val="00163C84"/>
    <w:rsid w:val="00167104"/>
    <w:rsid w:val="0017381F"/>
    <w:rsid w:val="0018554C"/>
    <w:rsid w:val="00191D17"/>
    <w:rsid w:val="0019229D"/>
    <w:rsid w:val="00192B7A"/>
    <w:rsid w:val="001B4AFC"/>
    <w:rsid w:val="001C03E6"/>
    <w:rsid w:val="001C067B"/>
    <w:rsid w:val="001D107E"/>
    <w:rsid w:val="001D39F6"/>
    <w:rsid w:val="001E3C45"/>
    <w:rsid w:val="00200E87"/>
    <w:rsid w:val="00202030"/>
    <w:rsid w:val="00263041"/>
    <w:rsid w:val="00280CFB"/>
    <w:rsid w:val="002A3F7A"/>
    <w:rsid w:val="002B0A54"/>
    <w:rsid w:val="002F0A64"/>
    <w:rsid w:val="002F6993"/>
    <w:rsid w:val="0030389F"/>
    <w:rsid w:val="003041F7"/>
    <w:rsid w:val="00305F07"/>
    <w:rsid w:val="0031343C"/>
    <w:rsid w:val="0031639F"/>
    <w:rsid w:val="00317D05"/>
    <w:rsid w:val="00337E4C"/>
    <w:rsid w:val="0037541D"/>
    <w:rsid w:val="00376079"/>
    <w:rsid w:val="0038090C"/>
    <w:rsid w:val="003937CB"/>
    <w:rsid w:val="00395E30"/>
    <w:rsid w:val="00395E41"/>
    <w:rsid w:val="003B1FB6"/>
    <w:rsid w:val="003B4A40"/>
    <w:rsid w:val="003C62CC"/>
    <w:rsid w:val="003D3EE7"/>
    <w:rsid w:val="003F7DAB"/>
    <w:rsid w:val="004030E7"/>
    <w:rsid w:val="00471555"/>
    <w:rsid w:val="00475C71"/>
    <w:rsid w:val="00494D5E"/>
    <w:rsid w:val="004C1335"/>
    <w:rsid w:val="00503A3D"/>
    <w:rsid w:val="005131B4"/>
    <w:rsid w:val="0051436A"/>
    <w:rsid w:val="00522295"/>
    <w:rsid w:val="005700FC"/>
    <w:rsid w:val="00593A32"/>
    <w:rsid w:val="005A10AE"/>
    <w:rsid w:val="005A12C4"/>
    <w:rsid w:val="005C3742"/>
    <w:rsid w:val="005C6C9B"/>
    <w:rsid w:val="005C7576"/>
    <w:rsid w:val="005D21CF"/>
    <w:rsid w:val="005D564F"/>
    <w:rsid w:val="005E096F"/>
    <w:rsid w:val="00615378"/>
    <w:rsid w:val="006332C1"/>
    <w:rsid w:val="00636309"/>
    <w:rsid w:val="00653734"/>
    <w:rsid w:val="00653AC8"/>
    <w:rsid w:val="00656F7E"/>
    <w:rsid w:val="00670E53"/>
    <w:rsid w:val="006A157B"/>
    <w:rsid w:val="006A7E7B"/>
    <w:rsid w:val="00701765"/>
    <w:rsid w:val="00704BEC"/>
    <w:rsid w:val="00725EEE"/>
    <w:rsid w:val="00754E6E"/>
    <w:rsid w:val="007563C8"/>
    <w:rsid w:val="00760390"/>
    <w:rsid w:val="00765E01"/>
    <w:rsid w:val="00781F54"/>
    <w:rsid w:val="00784D9D"/>
    <w:rsid w:val="007974F8"/>
    <w:rsid w:val="007A45A9"/>
    <w:rsid w:val="007C2A11"/>
    <w:rsid w:val="0080239E"/>
    <w:rsid w:val="0080660E"/>
    <w:rsid w:val="00841ACF"/>
    <w:rsid w:val="0085505D"/>
    <w:rsid w:val="008677E9"/>
    <w:rsid w:val="008824CC"/>
    <w:rsid w:val="00882AC1"/>
    <w:rsid w:val="00886F95"/>
    <w:rsid w:val="00890160"/>
    <w:rsid w:val="008909ED"/>
    <w:rsid w:val="008916EA"/>
    <w:rsid w:val="00895544"/>
    <w:rsid w:val="008C528B"/>
    <w:rsid w:val="008C535B"/>
    <w:rsid w:val="008C709E"/>
    <w:rsid w:val="008D331C"/>
    <w:rsid w:val="008D6F69"/>
    <w:rsid w:val="008E1294"/>
    <w:rsid w:val="009032FA"/>
    <w:rsid w:val="00921CBF"/>
    <w:rsid w:val="00921D89"/>
    <w:rsid w:val="00934752"/>
    <w:rsid w:val="00937175"/>
    <w:rsid w:val="00945AAD"/>
    <w:rsid w:val="009474AB"/>
    <w:rsid w:val="00950660"/>
    <w:rsid w:val="00951B63"/>
    <w:rsid w:val="00967BB8"/>
    <w:rsid w:val="00980970"/>
    <w:rsid w:val="009B33E9"/>
    <w:rsid w:val="009D0C87"/>
    <w:rsid w:val="009D46B3"/>
    <w:rsid w:val="00A00266"/>
    <w:rsid w:val="00A11385"/>
    <w:rsid w:val="00A221E7"/>
    <w:rsid w:val="00A23927"/>
    <w:rsid w:val="00A2526F"/>
    <w:rsid w:val="00A440C6"/>
    <w:rsid w:val="00A45936"/>
    <w:rsid w:val="00A50026"/>
    <w:rsid w:val="00A564D4"/>
    <w:rsid w:val="00A63D0B"/>
    <w:rsid w:val="00B07EEE"/>
    <w:rsid w:val="00B36156"/>
    <w:rsid w:val="00B52A53"/>
    <w:rsid w:val="00B7548E"/>
    <w:rsid w:val="00B91F41"/>
    <w:rsid w:val="00BA207A"/>
    <w:rsid w:val="00BA56F6"/>
    <w:rsid w:val="00BA667B"/>
    <w:rsid w:val="00BC7285"/>
    <w:rsid w:val="00BD70A5"/>
    <w:rsid w:val="00BF554C"/>
    <w:rsid w:val="00C13F35"/>
    <w:rsid w:val="00C17E36"/>
    <w:rsid w:val="00C23098"/>
    <w:rsid w:val="00C23FF9"/>
    <w:rsid w:val="00C60115"/>
    <w:rsid w:val="00C67C17"/>
    <w:rsid w:val="00C85986"/>
    <w:rsid w:val="00C86639"/>
    <w:rsid w:val="00C94C39"/>
    <w:rsid w:val="00CB0F9D"/>
    <w:rsid w:val="00D1504D"/>
    <w:rsid w:val="00D20F8C"/>
    <w:rsid w:val="00D23E55"/>
    <w:rsid w:val="00D375FE"/>
    <w:rsid w:val="00D65D07"/>
    <w:rsid w:val="00D7717A"/>
    <w:rsid w:val="00D9639B"/>
    <w:rsid w:val="00DC10F8"/>
    <w:rsid w:val="00DC53E8"/>
    <w:rsid w:val="00E03E5D"/>
    <w:rsid w:val="00E14992"/>
    <w:rsid w:val="00E27BE6"/>
    <w:rsid w:val="00E52007"/>
    <w:rsid w:val="00E6022E"/>
    <w:rsid w:val="00E64A0B"/>
    <w:rsid w:val="00E6719C"/>
    <w:rsid w:val="00E76C76"/>
    <w:rsid w:val="00E959A6"/>
    <w:rsid w:val="00E96305"/>
    <w:rsid w:val="00E9640E"/>
    <w:rsid w:val="00EB52B1"/>
    <w:rsid w:val="00EE07F3"/>
    <w:rsid w:val="00EE47AA"/>
    <w:rsid w:val="00EE5DA4"/>
    <w:rsid w:val="00F23881"/>
    <w:rsid w:val="00F55095"/>
    <w:rsid w:val="00FA1E8E"/>
    <w:rsid w:val="00FC6F01"/>
    <w:rsid w:val="00FC7DB6"/>
    <w:rsid w:val="00FD0995"/>
    <w:rsid w:val="00FF2D9D"/>
    <w:rsid w:val="00FF63B1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3C45"/>
    <w:pPr>
      <w:spacing w:line="360" w:lineRule="auto"/>
      <w:jc w:val="center"/>
    </w:pPr>
    <w:rPr>
      <w:b/>
      <w:bCs/>
      <w:noProof w:val="0"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1E3C45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paragraph" w:styleId="ListBullet2">
    <w:name w:val="List Bullet 2"/>
    <w:basedOn w:val="Normal"/>
    <w:autoRedefine/>
    <w:rsid w:val="00D9639B"/>
    <w:pPr>
      <w:ind w:left="720"/>
      <w:jc w:val="both"/>
    </w:pPr>
    <w:rPr>
      <w:b/>
      <w:bCs/>
      <w:iCs/>
      <w:noProof w:val="0"/>
      <w:sz w:val="22"/>
      <w:szCs w:val="22"/>
      <w:lang w:val="sr-Latn-CS"/>
    </w:rPr>
  </w:style>
  <w:style w:type="character" w:customStyle="1" w:styleId="Tableofcontents2NotBold">
    <w:name w:val="Table of contents (2) + Not Bold"/>
    <w:basedOn w:val="DefaultParagraphFont"/>
    <w:rsid w:val="001E3C45"/>
    <w:rPr>
      <w:rFonts w:ascii="Book Antiqua" w:hAnsi="Book Antiqua"/>
      <w:b/>
      <w:bCs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1E3C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C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3C45"/>
    <w:pPr>
      <w:ind w:left="720"/>
      <w:contextualSpacing/>
    </w:pPr>
  </w:style>
  <w:style w:type="character" w:customStyle="1" w:styleId="a-size-large">
    <w:name w:val="a-size-large"/>
    <w:basedOn w:val="DefaultParagraphFont"/>
    <w:rsid w:val="00D9639B"/>
  </w:style>
  <w:style w:type="character" w:customStyle="1" w:styleId="a-size-medium">
    <w:name w:val="a-size-medium"/>
    <w:basedOn w:val="DefaultParagraphFont"/>
    <w:rsid w:val="00D9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ep.rs/wpcontent/uploads/2017/12/Family_Business_Handbook_Serbi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s/ref=dp_byline_sr_book_1?ie=UTF8&amp;field-author=Peter+Leach&amp;search-alias=books-uk&amp;text=Peter+Leach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s.ns.ac.rs/Materijal/mat1322.doc" TargetMode="External"/><Relationship Id="rId5" Type="http://schemas.openxmlformats.org/officeDocument/2006/relationships/hyperlink" Target="https://www.vps.ns.ac.rs/Materijal/mat132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Tanja</cp:lastModifiedBy>
  <cp:revision>2</cp:revision>
  <dcterms:created xsi:type="dcterms:W3CDTF">2020-03-25T17:12:00Z</dcterms:created>
  <dcterms:modified xsi:type="dcterms:W3CDTF">2020-03-25T17:12:00Z</dcterms:modified>
</cp:coreProperties>
</file>