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A3" w:rsidRPr="00D7433F" w:rsidRDefault="00D7433F">
      <w:pPr>
        <w:rPr>
          <w:rFonts w:ascii="Times New Roman" w:hAnsi="Times New Roman" w:cs="Times New Roman"/>
          <w:sz w:val="24"/>
          <w:lang w:val="sr-Latn-RS"/>
        </w:rPr>
      </w:pPr>
      <w:r w:rsidRPr="00D7433F">
        <w:rPr>
          <w:rFonts w:ascii="Times New Roman" w:hAnsi="Times New Roman" w:cs="Times New Roman"/>
          <w:sz w:val="24"/>
          <w:lang w:val="sr-Latn-RS"/>
        </w:rPr>
        <w:t>PITANJA ZA TEST 11:</w:t>
      </w:r>
    </w:p>
    <w:p w:rsidR="00D7433F" w:rsidRDefault="00D7433F" w:rsidP="00D7433F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45A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Ukupan kapital preduzeća iznosi 1.500.000 $, i ono se finansira uz pomoć običnih akcija u iznosu 1.000.000$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 obveznica u iznosu 500.000$. Očekivana s</w:t>
      </w:r>
      <w:r w:rsidRPr="00945A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topa prinosa na akcije iznosi 10%, a na obveznice 7%. Izračunajte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kolika je prosečna cena kapitala i neto sadašnju vrednost projekta u koji preduzeće želi da investira </w:t>
      </w:r>
      <w:r w:rsidRPr="00945AD2">
        <w:rPr>
          <w:rFonts w:ascii="Times New Roman" w:eastAsia="Times New Roman" w:hAnsi="Times New Roman" w:cs="Times New Roman"/>
          <w:sz w:val="24"/>
          <w:szCs w:val="24"/>
          <w:lang w:val="sr-Latn-CS"/>
        </w:rPr>
        <w:t>500.000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$, a</w:t>
      </w:r>
      <w:r w:rsidRPr="00945AD2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koji bi doneo u narednih 10 godina svake godine novčani tok u vrednosti od 70.000$.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</w:p>
    <w:p w:rsidR="00D7433F" w:rsidRDefault="00D7433F" w:rsidP="00D7433F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05241">
        <w:rPr>
          <w:rFonts w:ascii="Times New Roman" w:eastAsia="Times New Roman" w:hAnsi="Times New Roman" w:cs="Times New Roman"/>
          <w:sz w:val="24"/>
          <w:szCs w:val="24"/>
          <w:lang w:val="sr-Latn-CS"/>
        </w:rPr>
        <w:t>Uložili ste u projekat 50.000eur. Izračunati internu stopu prinosa, ukoliko se od projekt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 očekuju sledeći prilivi: u prvoj godini 26.000 eur, u drugoj 25.000 eur, u trećoj 10.000 eur i u četvrtoj 5.000 eur. Zahtevana stopa prinosa je 10%.</w:t>
      </w:r>
    </w:p>
    <w:p w:rsidR="00D7433F" w:rsidRDefault="00D7433F" w:rsidP="00D7433F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lang w:val="sl-SI"/>
        </w:rPr>
      </w:pPr>
      <w:r w:rsidRPr="00266375">
        <w:rPr>
          <w:rFonts w:ascii="Times New Roman" w:hAnsi="Times New Roman" w:cs="Times New Roman"/>
          <w:sz w:val="24"/>
          <w:lang w:val="sl-SI"/>
        </w:rPr>
        <w:t xml:space="preserve">Preduzeće želi da uloži u projekat 50 miliona dinara. Od projekta očekuje prodaju od 50 miliona dinara, varijabilne troškove od 30 miliona dinara, fiksne troškove od 10 miliona dinara i amortizaciju od 5 miliona dinara godišnje i to svake godine od 10 narednih godina. </w:t>
      </w:r>
      <w:r w:rsidR="00A919C0">
        <w:rPr>
          <w:rFonts w:ascii="Times New Roman" w:hAnsi="Times New Roman" w:cs="Times New Roman"/>
          <w:sz w:val="24"/>
          <w:lang w:val="sl-SI"/>
        </w:rPr>
        <w:t>Poreska stopa na dobit je 40%. Cena kapitala iznosi 8%. I</w:t>
      </w:r>
      <w:bookmarkStart w:id="0" w:name="_GoBack"/>
      <w:bookmarkEnd w:id="0"/>
      <w:r w:rsidRPr="00266375">
        <w:rPr>
          <w:rFonts w:ascii="Times New Roman" w:hAnsi="Times New Roman" w:cs="Times New Roman"/>
          <w:sz w:val="24"/>
          <w:lang w:val="sl-SI"/>
        </w:rPr>
        <w:t>zračunajte neto sadašnju vrednost projekta.</w:t>
      </w:r>
    </w:p>
    <w:p w:rsidR="00D7433F" w:rsidRDefault="00D7433F" w:rsidP="00D7433F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054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Preduzeće očekuje da će, uz početno ulaganje od 100.000 dinara,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ostvariti neto tokove novca od 4</w:t>
      </w:r>
      <w:r w:rsidRPr="0027054A">
        <w:rPr>
          <w:rFonts w:ascii="Times New Roman" w:eastAsia="Times New Roman" w:hAnsi="Times New Roman" w:cs="Times New Roman"/>
          <w:sz w:val="24"/>
          <w:szCs w:val="24"/>
          <w:lang w:val="sr-Latn-CS"/>
        </w:rPr>
        <w:t>0.000 dinara, 40.000 dinara, 30.000 dinara i 20.000 dinara tokom sledeće 4 godine. Pretpostavite da je prosečna cena kapitala, odn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osno zahtevana stopa prinosa, 10</w:t>
      </w:r>
      <w:r w:rsidRPr="0027054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% nakon poreza.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Izračunajte indeks profitabilnosti. </w:t>
      </w:r>
    </w:p>
    <w:p w:rsidR="00D7433F" w:rsidRDefault="00D7433F" w:rsidP="00D7433F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Prilikom korišćenja indeksa profitabilnosti za utvrđivanje prihvatljivosti projekta, projekat se prihvata kada je</w:t>
      </w:r>
      <w:r w:rsidR="00AC3F74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:rsidR="00D7433F" w:rsidRPr="00AC3F74" w:rsidRDefault="00D7433F" w:rsidP="00D7433F">
      <w:pPr>
        <w:pStyle w:val="Pasussalistom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AC3F74">
        <w:rPr>
          <w:rFonts w:ascii="Times New Roman" w:eastAsia="Times New Roman" w:hAnsi="Times New Roman" w:cs="Times New Roman"/>
          <w:sz w:val="24"/>
          <w:szCs w:val="24"/>
          <w:lang w:val="sr-Latn-CS"/>
        </w:rPr>
        <w:t>Indeks profitabilnosti&gt;1,</w:t>
      </w:r>
    </w:p>
    <w:p w:rsidR="00D7433F" w:rsidRPr="00CA17BF" w:rsidRDefault="00D7433F" w:rsidP="00D7433F">
      <w:pPr>
        <w:pStyle w:val="Pasussalistom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Indeks profitabilnosti&gt;2</w:t>
      </w:r>
      <w:r w:rsidRPr="00CA17BF">
        <w:rPr>
          <w:rFonts w:ascii="Times New Roman" w:eastAsia="Times New Roman" w:hAnsi="Times New Roman" w:cs="Times New Roman"/>
          <w:sz w:val="24"/>
          <w:szCs w:val="24"/>
          <w:lang w:val="sr-Latn-CS"/>
        </w:rPr>
        <w:t>,</w:t>
      </w:r>
    </w:p>
    <w:p w:rsidR="00D7433F" w:rsidRPr="00CA17BF" w:rsidRDefault="00D7433F" w:rsidP="00D7433F">
      <w:pPr>
        <w:pStyle w:val="Pasussalistom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Indeks profitabilnosti&lt;</w:t>
      </w:r>
      <w:r w:rsidRPr="00CA17BF">
        <w:rPr>
          <w:rFonts w:ascii="Times New Roman" w:eastAsia="Times New Roman" w:hAnsi="Times New Roman" w:cs="Times New Roman"/>
          <w:sz w:val="24"/>
          <w:szCs w:val="24"/>
          <w:lang w:val="sr-Latn-CS"/>
        </w:rPr>
        <w:t>1,</w:t>
      </w:r>
    </w:p>
    <w:p w:rsidR="00D7433F" w:rsidRPr="00CA17BF" w:rsidRDefault="00D7433F" w:rsidP="00D7433F">
      <w:pPr>
        <w:pStyle w:val="Pasussalistom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Indeks profitabilnosti&lt;2.</w:t>
      </w:r>
    </w:p>
    <w:p w:rsidR="00D7433F" w:rsidRPr="00CA17BF" w:rsidRDefault="00D7433F" w:rsidP="00D743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D7433F" w:rsidRPr="00D7433F" w:rsidRDefault="00D7433F">
      <w:pPr>
        <w:rPr>
          <w:lang w:val="sr-Latn-RS"/>
        </w:rPr>
      </w:pPr>
    </w:p>
    <w:sectPr w:rsidR="00D7433F" w:rsidRPr="00D74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7573C"/>
    <w:multiLevelType w:val="hybridMultilevel"/>
    <w:tmpl w:val="F4FC1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3F"/>
    <w:rsid w:val="000246E3"/>
    <w:rsid w:val="00133BE4"/>
    <w:rsid w:val="00151055"/>
    <w:rsid w:val="001C4AFD"/>
    <w:rsid w:val="003726A3"/>
    <w:rsid w:val="00672F53"/>
    <w:rsid w:val="006F2AC5"/>
    <w:rsid w:val="00832917"/>
    <w:rsid w:val="009019EF"/>
    <w:rsid w:val="0093059B"/>
    <w:rsid w:val="00A861E8"/>
    <w:rsid w:val="00A919C0"/>
    <w:rsid w:val="00AC3F74"/>
    <w:rsid w:val="00B636A7"/>
    <w:rsid w:val="00CC3B51"/>
    <w:rsid w:val="00D7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E878-F402-4DE9-B953-63E296CE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D7433F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Momčilović</dc:creator>
  <cp:keywords/>
  <dc:description/>
  <cp:lastModifiedBy>Milan Momčilović</cp:lastModifiedBy>
  <cp:revision>3</cp:revision>
  <dcterms:created xsi:type="dcterms:W3CDTF">2020-04-27T17:38:00Z</dcterms:created>
  <dcterms:modified xsi:type="dcterms:W3CDTF">2020-04-27T17:40:00Z</dcterms:modified>
</cp:coreProperties>
</file>