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E3C" w:rsidRPr="00A06E3C" w:rsidRDefault="00AF77D8" w:rsidP="00A06E3C">
      <w:p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PITANJA ZA TEST 8</w:t>
      </w:r>
      <w:r w:rsidR="00A06E3C" w:rsidRPr="00A06E3C">
        <w:rPr>
          <w:rFonts w:ascii="Times New Roman" w:hAnsi="Times New Roman" w:cs="Times New Roman"/>
          <w:sz w:val="24"/>
          <w:lang w:val="sr-Latn-RS"/>
        </w:rPr>
        <w:t>:</w:t>
      </w:r>
    </w:p>
    <w:p w:rsidR="00A06E3C" w:rsidRPr="00A06E3C" w:rsidRDefault="00A06E3C" w:rsidP="00A06E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06E3C">
        <w:rPr>
          <w:rFonts w:ascii="Times New Roman" w:eastAsia="Times New Roman" w:hAnsi="Times New Roman" w:cs="Times New Roman"/>
          <w:sz w:val="24"/>
          <w:szCs w:val="24"/>
          <w:lang w:val="sr-Latn-CS"/>
        </w:rPr>
        <w:t>Kupili ste akciju za 800 din. Predviđa se da će akcija doneti dividendu u narednoj godini u iznosu 100 dinara, a takođe se predviđa da će njena buduća vrednost biti 1.000 dinara. Kolike će biti vaša nominalna i realna stopa prinosa na kupljenu akciju, ako se očekuje da stopa inflacije bude 9%?</w:t>
      </w:r>
    </w:p>
    <w:p w:rsidR="00A06E3C" w:rsidRDefault="00A06E3C" w:rsidP="00A06E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06E3C">
        <w:rPr>
          <w:rFonts w:ascii="Times New Roman" w:eastAsia="Times New Roman" w:hAnsi="Times New Roman" w:cs="Times New Roman"/>
          <w:sz w:val="24"/>
          <w:szCs w:val="24"/>
          <w:lang w:val="sr-Latn-CS"/>
        </w:rPr>
        <w:t>Prema CAPM modelu se u tržišnoj ravnoteži od HOV očekuje da osigura očekivanu stopu prinosa proporcionalnu sistemskom riziku, koji se ne može ukloniti diversifikacijom.</w:t>
      </w:r>
    </w:p>
    <w:p w:rsidR="00673442" w:rsidRPr="00673442" w:rsidRDefault="00673442" w:rsidP="0067344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673442">
        <w:rPr>
          <w:rFonts w:ascii="Times New Roman" w:eastAsia="Times New Roman" w:hAnsi="Times New Roman" w:cs="Times New Roman"/>
          <w:sz w:val="24"/>
          <w:szCs w:val="24"/>
          <w:lang w:val="sr-Latn-CS"/>
        </w:rPr>
        <w:t>Tačno,</w:t>
      </w:r>
    </w:p>
    <w:p w:rsidR="00673442" w:rsidRPr="00A06E3C" w:rsidRDefault="00673442" w:rsidP="0067344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673442">
        <w:rPr>
          <w:rFonts w:ascii="Times New Roman" w:eastAsia="Times New Roman" w:hAnsi="Times New Roman" w:cs="Times New Roman"/>
          <w:sz w:val="24"/>
          <w:szCs w:val="24"/>
          <w:lang w:val="sr-Latn-CS"/>
        </w:rPr>
        <w:t>Netačno.</w:t>
      </w:r>
    </w:p>
    <w:p w:rsidR="00A06E3C" w:rsidRPr="00673442" w:rsidRDefault="00A06E3C" w:rsidP="00A06E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06E3C">
        <w:rPr>
          <w:rFonts w:ascii="Times New Roman" w:eastAsia="Times New Roman" w:hAnsi="Times New Roman" w:cs="Times New Roman"/>
          <w:sz w:val="24"/>
          <w:szCs w:val="24"/>
          <w:lang w:val="sr-Latn-CS"/>
        </w:rPr>
        <w:t>Beta predstavlja nagib, tj. odnos promene dodatnog prinosa tržišnog portfolija i promene dodatnog prinosa akcije.</w:t>
      </w:r>
    </w:p>
    <w:p w:rsidR="00673442" w:rsidRPr="00673442" w:rsidRDefault="00673442" w:rsidP="0067344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673442">
        <w:rPr>
          <w:rFonts w:ascii="Times New Roman" w:eastAsia="Times New Roman" w:hAnsi="Times New Roman" w:cs="Times New Roman"/>
          <w:sz w:val="24"/>
          <w:szCs w:val="24"/>
          <w:lang w:val="sr-Latn-CS"/>
        </w:rPr>
        <w:t>Tačno,</w:t>
      </w:r>
    </w:p>
    <w:p w:rsidR="00673442" w:rsidRPr="00A06E3C" w:rsidRDefault="00673442" w:rsidP="0067344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673442">
        <w:rPr>
          <w:rFonts w:ascii="Times New Roman" w:eastAsia="Times New Roman" w:hAnsi="Times New Roman" w:cs="Times New Roman"/>
          <w:sz w:val="24"/>
          <w:szCs w:val="24"/>
          <w:lang w:val="sr-Latn-CS"/>
        </w:rPr>
        <w:t>Netačno.</w:t>
      </w:r>
    </w:p>
    <w:p w:rsidR="00A06E3C" w:rsidRPr="00A06E3C" w:rsidRDefault="00A06E3C" w:rsidP="00A06E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06E3C">
        <w:rPr>
          <w:rFonts w:ascii="Times New Roman" w:eastAsia="Times New Roman" w:hAnsi="Times New Roman" w:cs="Times New Roman"/>
          <w:sz w:val="24"/>
          <w:szCs w:val="24"/>
          <w:lang w:val="sr-Latn-CS"/>
        </w:rPr>
        <w:t>Izračunajte prosečn</w:t>
      </w:r>
      <w:bookmarkStart w:id="0" w:name="_GoBack"/>
      <w:bookmarkEnd w:id="0"/>
      <w:r w:rsidRPr="00A06E3C">
        <w:rPr>
          <w:rFonts w:ascii="Times New Roman" w:eastAsia="Times New Roman" w:hAnsi="Times New Roman" w:cs="Times New Roman"/>
          <w:sz w:val="24"/>
          <w:szCs w:val="24"/>
          <w:lang w:val="sr-Latn-CS"/>
        </w:rPr>
        <w:t>u cenu kapitala preduzeća ako se ono finansira 50% iz akcijskog kapitala i 50% putem emitovanih korporativnih obveznica. Pri tome je ß preduzeća 1,1, kamatna stopa na državne obveznice je 4%, a očekivana stopa prinosa tržišnog portfolija (prosečan tržišni prinos) 12%. Kamatna stopa koja se plaća na obveznice (očekivana stopa prinosa obveznica) iznosi 7% i pretpostavka je da je poreska stopa 20%.</w:t>
      </w:r>
    </w:p>
    <w:p w:rsidR="00533086" w:rsidRPr="00035138" w:rsidRDefault="00533086" w:rsidP="00BB3EA3">
      <w:pPr>
        <w:pStyle w:val="Pasussalistom"/>
        <w:numPr>
          <w:ilvl w:val="0"/>
          <w:numId w:val="1"/>
        </w:numPr>
        <w:contextualSpacing/>
        <w:jc w:val="both"/>
        <w:rPr>
          <w:sz w:val="24"/>
          <w:szCs w:val="24"/>
          <w:lang w:val="sl-SI"/>
        </w:rPr>
      </w:pPr>
      <w:r w:rsidRPr="00035138">
        <w:rPr>
          <w:sz w:val="24"/>
          <w:szCs w:val="24"/>
          <w:lang w:val="sl-SI"/>
        </w:rPr>
        <w:t>U jedno</w:t>
      </w:r>
      <w:r w:rsidR="007925AD">
        <w:rPr>
          <w:sz w:val="24"/>
          <w:szCs w:val="24"/>
          <w:lang w:val="sl-SI"/>
        </w:rPr>
        <w:t>m preduzeću su</w:t>
      </w:r>
      <w:r w:rsidRPr="00035138">
        <w:rPr>
          <w:sz w:val="24"/>
          <w:szCs w:val="24"/>
          <w:lang w:val="sl-SI"/>
        </w:rPr>
        <w:t xml:space="preserve"> u periodu od 2013</w:t>
      </w:r>
      <w:r w:rsidR="00035138" w:rsidRPr="00035138">
        <w:rPr>
          <w:sz w:val="24"/>
          <w:szCs w:val="24"/>
          <w:lang w:val="sl-SI"/>
        </w:rPr>
        <w:t>.</w:t>
      </w:r>
      <w:r w:rsidRPr="00035138">
        <w:rPr>
          <w:sz w:val="24"/>
          <w:szCs w:val="24"/>
          <w:lang w:val="sl-SI"/>
        </w:rPr>
        <w:t xml:space="preserve"> do 2017</w:t>
      </w:r>
      <w:r w:rsidR="00035138" w:rsidRPr="00035138">
        <w:rPr>
          <w:sz w:val="24"/>
          <w:szCs w:val="24"/>
          <w:lang w:val="sl-SI"/>
        </w:rPr>
        <w:t>.</w:t>
      </w:r>
      <w:r w:rsidRPr="00035138">
        <w:rPr>
          <w:sz w:val="24"/>
          <w:szCs w:val="24"/>
          <w:lang w:val="sl-SI"/>
        </w:rPr>
        <w:t xml:space="preserve"> godine zabeležen</w:t>
      </w:r>
      <w:r w:rsidR="007925AD">
        <w:rPr>
          <w:sz w:val="24"/>
          <w:szCs w:val="24"/>
          <w:lang w:val="sl-SI"/>
        </w:rPr>
        <w:t>e sledeće stope prinosa</w:t>
      </w:r>
      <w:r w:rsidRPr="00035138">
        <w:rPr>
          <w:sz w:val="24"/>
          <w:szCs w:val="24"/>
          <w:lang w:val="sl-SI"/>
        </w:rPr>
        <w:t>.</w:t>
      </w:r>
      <w:r w:rsidR="00035138" w:rsidRPr="00035138">
        <w:rPr>
          <w:sz w:val="24"/>
          <w:szCs w:val="24"/>
          <w:lang w:val="sl-SI"/>
        </w:rPr>
        <w:t xml:space="preserve"> </w:t>
      </w:r>
      <w:r w:rsidRPr="00035138">
        <w:rPr>
          <w:sz w:val="24"/>
          <w:szCs w:val="24"/>
          <w:lang w:val="sl-SI"/>
        </w:rPr>
        <w:t>Izračunati standardnu devijaciju.</w:t>
      </w:r>
    </w:p>
    <w:tbl>
      <w:tblPr>
        <w:tblStyle w:val="Koordinatnamreatabele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533086" w:rsidRPr="00035138" w:rsidTr="00533086">
        <w:tc>
          <w:tcPr>
            <w:tcW w:w="4315" w:type="dxa"/>
          </w:tcPr>
          <w:p w:rsidR="00533086" w:rsidRPr="00035138" w:rsidRDefault="00533086" w:rsidP="007C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138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  <w:tc>
          <w:tcPr>
            <w:tcW w:w="4315" w:type="dxa"/>
          </w:tcPr>
          <w:p w:rsidR="00533086" w:rsidRPr="00471DE3" w:rsidRDefault="007925AD" w:rsidP="00792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Stopa prinosa (%)</w:t>
            </w:r>
          </w:p>
        </w:tc>
      </w:tr>
      <w:tr w:rsidR="00533086" w:rsidRPr="00035138" w:rsidTr="00533086">
        <w:tc>
          <w:tcPr>
            <w:tcW w:w="4315" w:type="dxa"/>
          </w:tcPr>
          <w:p w:rsidR="00533086" w:rsidRPr="00035138" w:rsidRDefault="00533086" w:rsidP="007C30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351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2013</w:t>
            </w:r>
          </w:p>
        </w:tc>
        <w:tc>
          <w:tcPr>
            <w:tcW w:w="4315" w:type="dxa"/>
          </w:tcPr>
          <w:p w:rsidR="00533086" w:rsidRPr="00035138" w:rsidRDefault="00471DE3" w:rsidP="0053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33086" w:rsidRPr="00035138" w:rsidTr="00533086">
        <w:tc>
          <w:tcPr>
            <w:tcW w:w="4315" w:type="dxa"/>
          </w:tcPr>
          <w:p w:rsidR="00533086" w:rsidRPr="00035138" w:rsidRDefault="00533086" w:rsidP="007C30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351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2014</w:t>
            </w:r>
          </w:p>
        </w:tc>
        <w:tc>
          <w:tcPr>
            <w:tcW w:w="4315" w:type="dxa"/>
          </w:tcPr>
          <w:p w:rsidR="00533086" w:rsidRPr="00035138" w:rsidRDefault="00533086" w:rsidP="0053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33086" w:rsidRPr="00035138" w:rsidTr="00533086">
        <w:tc>
          <w:tcPr>
            <w:tcW w:w="4315" w:type="dxa"/>
          </w:tcPr>
          <w:p w:rsidR="00533086" w:rsidRPr="00035138" w:rsidRDefault="00533086" w:rsidP="007C30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351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2015</w:t>
            </w:r>
          </w:p>
        </w:tc>
        <w:tc>
          <w:tcPr>
            <w:tcW w:w="4315" w:type="dxa"/>
          </w:tcPr>
          <w:p w:rsidR="00533086" w:rsidRPr="00035138" w:rsidRDefault="00471DE3" w:rsidP="0053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33086" w:rsidRPr="00035138" w:rsidTr="00533086">
        <w:tc>
          <w:tcPr>
            <w:tcW w:w="4315" w:type="dxa"/>
          </w:tcPr>
          <w:p w:rsidR="00533086" w:rsidRPr="00035138" w:rsidRDefault="00533086" w:rsidP="007C30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351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2016</w:t>
            </w:r>
          </w:p>
        </w:tc>
        <w:tc>
          <w:tcPr>
            <w:tcW w:w="4315" w:type="dxa"/>
          </w:tcPr>
          <w:p w:rsidR="00533086" w:rsidRPr="00035138" w:rsidRDefault="00533086" w:rsidP="0053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33086" w:rsidRPr="00035138" w:rsidTr="00533086">
        <w:tc>
          <w:tcPr>
            <w:tcW w:w="4315" w:type="dxa"/>
          </w:tcPr>
          <w:p w:rsidR="00533086" w:rsidRPr="00035138" w:rsidRDefault="00533086" w:rsidP="007C30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351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</w:t>
            </w:r>
          </w:p>
        </w:tc>
        <w:tc>
          <w:tcPr>
            <w:tcW w:w="4315" w:type="dxa"/>
          </w:tcPr>
          <w:p w:rsidR="00533086" w:rsidRPr="00035138" w:rsidRDefault="00471DE3" w:rsidP="0053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533086" w:rsidRPr="00195CF1" w:rsidRDefault="00533086" w:rsidP="00533086">
      <w:pPr>
        <w:jc w:val="both"/>
        <w:rPr>
          <w:sz w:val="24"/>
          <w:szCs w:val="24"/>
          <w:lang w:val="sl-SI"/>
        </w:rPr>
      </w:pPr>
    </w:p>
    <w:p w:rsidR="00A06E3C" w:rsidRPr="00A06E3C" w:rsidRDefault="00A06E3C">
      <w:pPr>
        <w:rPr>
          <w:lang w:val="sr-Latn-RS"/>
        </w:rPr>
      </w:pPr>
    </w:p>
    <w:sectPr w:rsidR="00A06E3C" w:rsidRPr="00A06E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178C7"/>
    <w:multiLevelType w:val="hybridMultilevel"/>
    <w:tmpl w:val="68A03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4B1F"/>
    <w:multiLevelType w:val="hybridMultilevel"/>
    <w:tmpl w:val="DCFC2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3C"/>
    <w:rsid w:val="000246E3"/>
    <w:rsid w:val="00035138"/>
    <w:rsid w:val="00133BE4"/>
    <w:rsid w:val="00151055"/>
    <w:rsid w:val="001C4AFD"/>
    <w:rsid w:val="003726A3"/>
    <w:rsid w:val="00471DE3"/>
    <w:rsid w:val="00533086"/>
    <w:rsid w:val="005336B6"/>
    <w:rsid w:val="00672F53"/>
    <w:rsid w:val="00673442"/>
    <w:rsid w:val="006F2AC5"/>
    <w:rsid w:val="007925AD"/>
    <w:rsid w:val="007C3081"/>
    <w:rsid w:val="00832917"/>
    <w:rsid w:val="00895F60"/>
    <w:rsid w:val="009019EF"/>
    <w:rsid w:val="0093059B"/>
    <w:rsid w:val="00A06E3C"/>
    <w:rsid w:val="00A861E8"/>
    <w:rsid w:val="00AF77D8"/>
    <w:rsid w:val="00B636A7"/>
    <w:rsid w:val="00CC3B51"/>
    <w:rsid w:val="00F6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F2EBB-188E-48E3-9725-74336911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53308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Koordinatnamreatabele">
    <w:name w:val="Table Grid"/>
    <w:basedOn w:val="Normalnatabela"/>
    <w:uiPriority w:val="39"/>
    <w:rsid w:val="00533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Momčilović</dc:creator>
  <cp:keywords/>
  <dc:description/>
  <cp:lastModifiedBy>Milan Momčilović</cp:lastModifiedBy>
  <cp:revision>4</cp:revision>
  <dcterms:created xsi:type="dcterms:W3CDTF">2020-04-08T09:16:00Z</dcterms:created>
  <dcterms:modified xsi:type="dcterms:W3CDTF">2020-04-08T09:38:00Z</dcterms:modified>
</cp:coreProperties>
</file>