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79" w:rsidRDefault="00AB2779" w:rsidP="00DB6D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2779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Pr="00AB27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1. 04. 2020.</w:t>
      </w:r>
    </w:p>
    <w:p w:rsidR="00AB2779" w:rsidRPr="00AB2779" w:rsidRDefault="00AB2779" w:rsidP="00DB6DA8">
      <w:pPr>
        <w:rPr>
          <w:rFonts w:ascii="Times New Roman" w:hAnsi="Times New Roman" w:cs="Times New Roman"/>
          <w:sz w:val="24"/>
          <w:szCs w:val="24"/>
        </w:rPr>
      </w:pPr>
    </w:p>
    <w:p w:rsidR="00DB6DA8" w:rsidRPr="00AB2779" w:rsidRDefault="00131655" w:rsidP="00DB6DA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779">
        <w:rPr>
          <w:rFonts w:ascii="Times New Roman" w:hAnsi="Times New Roman" w:cs="Times New Roman"/>
          <w:b/>
          <w:sz w:val="24"/>
          <w:szCs w:val="24"/>
        </w:rPr>
        <w:t>Tipovi</w:t>
      </w:r>
      <w:proofErr w:type="spellEnd"/>
      <w:r w:rsidRPr="00AB2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sz w:val="24"/>
          <w:szCs w:val="24"/>
        </w:rPr>
        <w:t>socijalnih</w:t>
      </w:r>
      <w:proofErr w:type="spellEnd"/>
      <w:r w:rsidRPr="00AB2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sz w:val="24"/>
          <w:szCs w:val="24"/>
        </w:rPr>
        <w:t>preduzeća</w:t>
      </w:r>
      <w:proofErr w:type="spellEnd"/>
      <w:r w:rsidR="00DB6DA8" w:rsidRPr="00AB2779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DB6DA8" w:rsidRPr="00AB2779">
        <w:rPr>
          <w:rFonts w:ascii="Times New Roman" w:hAnsi="Times New Roman" w:cs="Times New Roman"/>
          <w:b/>
          <w:sz w:val="24"/>
          <w:szCs w:val="24"/>
        </w:rPr>
        <w:t>R</w:t>
      </w:r>
      <w:r w:rsidR="00DB6DA8" w:rsidRPr="00AB2779">
        <w:rPr>
          <w:rFonts w:ascii="Times New Roman" w:hAnsi="Times New Roman" w:cs="Times New Roman"/>
          <w:b/>
          <w:sz w:val="24"/>
          <w:szCs w:val="24"/>
        </w:rPr>
        <w:t>epublika</w:t>
      </w:r>
      <w:proofErr w:type="spellEnd"/>
      <w:r w:rsidR="00DB6DA8" w:rsidRPr="00AB2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DA8" w:rsidRPr="00AB2779">
        <w:rPr>
          <w:rFonts w:ascii="Times New Roman" w:hAnsi="Times New Roman" w:cs="Times New Roman"/>
          <w:b/>
          <w:sz w:val="24"/>
          <w:szCs w:val="24"/>
        </w:rPr>
        <w:t>Srbija</w:t>
      </w:r>
      <w:proofErr w:type="spellEnd"/>
    </w:p>
    <w:p w:rsidR="00AB2779" w:rsidRPr="00AB2779" w:rsidRDefault="00AB2779" w:rsidP="00DB6DA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967687" w:rsidRPr="00967687" w:rsidRDefault="00967687" w:rsidP="0096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68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88">
        <w:rPr>
          <w:rFonts w:ascii="Times New Roman" w:hAnsi="Times New Roman" w:cs="Times New Roman"/>
          <w:sz w:val="24"/>
          <w:szCs w:val="24"/>
        </w:rPr>
        <w:t>SeConS</w:t>
      </w:r>
      <w:proofErr w:type="spellEnd"/>
      <w:r w:rsidRPr="005F7A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F7A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7A88">
        <w:rPr>
          <w:rFonts w:ascii="Times New Roman" w:hAnsi="Times New Roman" w:cs="Times New Roman"/>
          <w:sz w:val="24"/>
          <w:szCs w:val="24"/>
        </w:rPr>
        <w:t xml:space="preserve"> i UNDP-a (2006)</w:t>
      </w:r>
      <w:r w:rsidRPr="0096768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prepoznaju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organizacioni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oblici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delom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konceptu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7687" w:rsidRPr="00967687" w:rsidRDefault="00967687" w:rsidP="00967687">
      <w:pPr>
        <w:pStyle w:val="Pa10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967687">
        <w:rPr>
          <w:rFonts w:ascii="Times New Roman" w:hAnsi="Times New Roman" w:cs="Times New Roman"/>
        </w:rPr>
        <w:t>Udruženja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građana</w:t>
      </w:r>
      <w:proofErr w:type="spellEnd"/>
      <w:r w:rsidRPr="00967687">
        <w:rPr>
          <w:rFonts w:ascii="Times New Roman" w:hAnsi="Times New Roman" w:cs="Times New Roman"/>
        </w:rPr>
        <w:t xml:space="preserve"> (u </w:t>
      </w:r>
      <w:proofErr w:type="spellStart"/>
      <w:r w:rsidRPr="00967687">
        <w:rPr>
          <w:rFonts w:ascii="Times New Roman" w:hAnsi="Times New Roman" w:cs="Times New Roman"/>
        </w:rPr>
        <w:t>dva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oblika</w:t>
      </w:r>
      <w:proofErr w:type="spellEnd"/>
      <w:r w:rsidRPr="00967687">
        <w:rPr>
          <w:rFonts w:ascii="Times New Roman" w:hAnsi="Times New Roman" w:cs="Times New Roman"/>
        </w:rPr>
        <w:t xml:space="preserve">: </w:t>
      </w:r>
      <w:proofErr w:type="spellStart"/>
      <w:r w:rsidRPr="00967687">
        <w:rPr>
          <w:rFonts w:ascii="Times New Roman" w:hAnsi="Times New Roman" w:cs="Times New Roman"/>
        </w:rPr>
        <w:t>grupe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za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samopomoć</w:t>
      </w:r>
      <w:proofErr w:type="spellEnd"/>
      <w:r w:rsidRPr="00967687">
        <w:rPr>
          <w:rFonts w:ascii="Times New Roman" w:hAnsi="Times New Roman" w:cs="Times New Roman"/>
        </w:rPr>
        <w:t xml:space="preserve"> i </w:t>
      </w:r>
      <w:proofErr w:type="spellStart"/>
      <w:r w:rsidRPr="00967687">
        <w:rPr>
          <w:rFonts w:ascii="Times New Roman" w:hAnsi="Times New Roman" w:cs="Times New Roman"/>
        </w:rPr>
        <w:t>socijalno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orijentisane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organizacije</w:t>
      </w:r>
      <w:proofErr w:type="spellEnd"/>
      <w:r w:rsidRPr="00967687">
        <w:rPr>
          <w:rFonts w:ascii="Times New Roman" w:hAnsi="Times New Roman" w:cs="Times New Roman"/>
        </w:rPr>
        <w:t xml:space="preserve">); </w:t>
      </w:r>
    </w:p>
    <w:p w:rsidR="00967687" w:rsidRPr="00967687" w:rsidRDefault="00967687" w:rsidP="00967687">
      <w:pPr>
        <w:pStyle w:val="Pa10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967687">
        <w:rPr>
          <w:rFonts w:ascii="Times New Roman" w:hAnsi="Times New Roman" w:cs="Times New Roman"/>
        </w:rPr>
        <w:t>Zadruge</w:t>
      </w:r>
      <w:proofErr w:type="spellEnd"/>
      <w:r w:rsidRPr="00967687">
        <w:rPr>
          <w:rFonts w:ascii="Times New Roman" w:hAnsi="Times New Roman" w:cs="Times New Roman"/>
        </w:rPr>
        <w:t xml:space="preserve">; </w:t>
      </w:r>
    </w:p>
    <w:p w:rsidR="00967687" w:rsidRPr="00967687" w:rsidRDefault="00967687" w:rsidP="00967687">
      <w:pPr>
        <w:pStyle w:val="Pa10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967687">
        <w:rPr>
          <w:rFonts w:ascii="Times New Roman" w:hAnsi="Times New Roman" w:cs="Times New Roman"/>
        </w:rPr>
        <w:t>Socijalne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zadruge</w:t>
      </w:r>
      <w:proofErr w:type="spellEnd"/>
      <w:r w:rsidRPr="00967687">
        <w:rPr>
          <w:rFonts w:ascii="Times New Roman" w:hAnsi="Times New Roman" w:cs="Times New Roman"/>
        </w:rPr>
        <w:t xml:space="preserve">; </w:t>
      </w:r>
    </w:p>
    <w:p w:rsidR="00967687" w:rsidRPr="00967687" w:rsidRDefault="00967687" w:rsidP="00967687">
      <w:pPr>
        <w:pStyle w:val="Pa10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967687">
        <w:rPr>
          <w:rFonts w:ascii="Times New Roman" w:hAnsi="Times New Roman" w:cs="Times New Roman"/>
        </w:rPr>
        <w:t>Stručna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preduzeća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za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zapošljavanje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lica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sa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invaliditetom</w:t>
      </w:r>
      <w:proofErr w:type="spellEnd"/>
      <w:r w:rsidRPr="00967687">
        <w:rPr>
          <w:rFonts w:ascii="Times New Roman" w:hAnsi="Times New Roman" w:cs="Times New Roman"/>
        </w:rPr>
        <w:t xml:space="preserve">, </w:t>
      </w:r>
    </w:p>
    <w:p w:rsidR="00967687" w:rsidRPr="00967687" w:rsidRDefault="00967687" w:rsidP="00967687">
      <w:pPr>
        <w:pStyle w:val="Pa10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967687">
        <w:rPr>
          <w:rFonts w:ascii="Times New Roman" w:hAnsi="Times New Roman" w:cs="Times New Roman"/>
        </w:rPr>
        <w:t>Zavisna</w:t>
      </w:r>
      <w:proofErr w:type="spellEnd"/>
      <w:r w:rsidRPr="00967687">
        <w:rPr>
          <w:rFonts w:ascii="Times New Roman" w:hAnsi="Times New Roman" w:cs="Times New Roman"/>
        </w:rPr>
        <w:t xml:space="preserve"> spin-off </w:t>
      </w:r>
      <w:proofErr w:type="spellStart"/>
      <w:r w:rsidRPr="00967687">
        <w:rPr>
          <w:rFonts w:ascii="Times New Roman" w:hAnsi="Times New Roman" w:cs="Times New Roman"/>
        </w:rPr>
        <w:t>preduzeća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čiji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su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osnivači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udruženja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građana</w:t>
      </w:r>
      <w:proofErr w:type="spellEnd"/>
      <w:r w:rsidRPr="00967687">
        <w:rPr>
          <w:rFonts w:ascii="Times New Roman" w:hAnsi="Times New Roman" w:cs="Times New Roman"/>
        </w:rPr>
        <w:t xml:space="preserve"> (</w:t>
      </w:r>
      <w:proofErr w:type="spellStart"/>
      <w:r w:rsidRPr="00967687">
        <w:rPr>
          <w:rFonts w:ascii="Times New Roman" w:hAnsi="Times New Roman" w:cs="Times New Roman"/>
        </w:rPr>
        <w:t>najčešće</w:t>
      </w:r>
      <w:proofErr w:type="spellEnd"/>
      <w:r w:rsidRPr="00967687">
        <w:rPr>
          <w:rFonts w:ascii="Times New Roman" w:hAnsi="Times New Roman" w:cs="Times New Roman"/>
        </w:rPr>
        <w:t xml:space="preserve"> u </w:t>
      </w:r>
      <w:proofErr w:type="spellStart"/>
      <w:r w:rsidRPr="00967687">
        <w:rPr>
          <w:rFonts w:ascii="Times New Roman" w:hAnsi="Times New Roman" w:cs="Times New Roman"/>
        </w:rPr>
        <w:t>formi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društava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ograničene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odgovornosti</w:t>
      </w:r>
      <w:proofErr w:type="spellEnd"/>
      <w:r w:rsidRPr="00967687">
        <w:rPr>
          <w:rFonts w:ascii="Times New Roman" w:hAnsi="Times New Roman" w:cs="Times New Roman"/>
        </w:rPr>
        <w:t xml:space="preserve"> i </w:t>
      </w:r>
      <w:proofErr w:type="spellStart"/>
      <w:r w:rsidRPr="00967687">
        <w:rPr>
          <w:rFonts w:ascii="Times New Roman" w:hAnsi="Times New Roman" w:cs="Times New Roman"/>
        </w:rPr>
        <w:t>akcionarskih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društava</w:t>
      </w:r>
      <w:proofErr w:type="spellEnd"/>
      <w:r w:rsidRPr="00967687">
        <w:rPr>
          <w:rFonts w:ascii="Times New Roman" w:hAnsi="Times New Roman" w:cs="Times New Roman"/>
        </w:rPr>
        <w:t xml:space="preserve">), </w:t>
      </w:r>
    </w:p>
    <w:p w:rsidR="00967687" w:rsidRPr="00967687" w:rsidRDefault="00967687" w:rsidP="00967687">
      <w:pPr>
        <w:pStyle w:val="Pa10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967687">
        <w:rPr>
          <w:rFonts w:ascii="Times New Roman" w:hAnsi="Times New Roman" w:cs="Times New Roman"/>
        </w:rPr>
        <w:t>Poslovni</w:t>
      </w:r>
      <w:proofErr w:type="spellEnd"/>
      <w:r w:rsidRPr="00967687">
        <w:rPr>
          <w:rFonts w:ascii="Times New Roman" w:hAnsi="Times New Roman" w:cs="Times New Roman"/>
        </w:rPr>
        <w:t xml:space="preserve"> </w:t>
      </w:r>
      <w:proofErr w:type="spellStart"/>
      <w:r w:rsidRPr="00967687">
        <w:rPr>
          <w:rFonts w:ascii="Times New Roman" w:hAnsi="Times New Roman" w:cs="Times New Roman"/>
        </w:rPr>
        <w:t>inkubatori</w:t>
      </w:r>
      <w:proofErr w:type="spellEnd"/>
      <w:r w:rsidRPr="00967687">
        <w:rPr>
          <w:rFonts w:ascii="Times New Roman" w:hAnsi="Times New Roman" w:cs="Times New Roman"/>
        </w:rPr>
        <w:t xml:space="preserve">; </w:t>
      </w:r>
    </w:p>
    <w:p w:rsidR="00967687" w:rsidRPr="00967687" w:rsidRDefault="00967687" w:rsidP="009676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687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malih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87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67687">
        <w:rPr>
          <w:rFonts w:ascii="Times New Roman" w:hAnsi="Times New Roman" w:cs="Times New Roman"/>
          <w:sz w:val="24"/>
          <w:szCs w:val="24"/>
        </w:rPr>
        <w:t>.</w:t>
      </w:r>
    </w:p>
    <w:p w:rsidR="00367390" w:rsidRDefault="00367390" w:rsidP="007631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687" w:rsidRPr="00AB2779" w:rsidRDefault="00967687" w:rsidP="007631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779">
        <w:rPr>
          <w:rFonts w:ascii="Times New Roman" w:hAnsi="Times New Roman" w:cs="Times New Roman"/>
          <w:b/>
          <w:sz w:val="24"/>
          <w:szCs w:val="24"/>
        </w:rPr>
        <w:t>Pravni</w:t>
      </w:r>
      <w:proofErr w:type="spellEnd"/>
      <w:r w:rsidRPr="00AB2779">
        <w:rPr>
          <w:rFonts w:ascii="Times New Roman" w:hAnsi="Times New Roman" w:cs="Times New Roman"/>
          <w:b/>
          <w:sz w:val="24"/>
          <w:szCs w:val="24"/>
        </w:rPr>
        <w:t xml:space="preserve"> status </w:t>
      </w:r>
      <w:proofErr w:type="spellStart"/>
      <w:r w:rsidRPr="00AB2779">
        <w:rPr>
          <w:rFonts w:ascii="Times New Roman" w:hAnsi="Times New Roman" w:cs="Times New Roman"/>
          <w:b/>
          <w:sz w:val="24"/>
          <w:szCs w:val="24"/>
        </w:rPr>
        <w:t>socijalnog</w:t>
      </w:r>
      <w:proofErr w:type="spellEnd"/>
      <w:r w:rsidRPr="00AB2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sz w:val="24"/>
          <w:szCs w:val="24"/>
        </w:rPr>
        <w:t>preduzetništva</w:t>
      </w:r>
      <w:proofErr w:type="spellEnd"/>
    </w:p>
    <w:p w:rsidR="00367390" w:rsidRPr="00AB2779" w:rsidRDefault="00367390" w:rsidP="0076319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Preduzeća</w:t>
      </w:r>
      <w:proofErr w:type="spellEnd"/>
      <w:r w:rsidRPr="00AB2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AB2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radno</w:t>
      </w:r>
      <w:proofErr w:type="spellEnd"/>
      <w:r w:rsidRPr="00AB2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osposobljavanje</w:t>
      </w:r>
      <w:proofErr w:type="spellEnd"/>
      <w:r w:rsidRPr="00AB27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profesionalnu</w:t>
      </w:r>
      <w:proofErr w:type="spellEnd"/>
      <w:r w:rsidRPr="00AB2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rehabilitaciju</w:t>
      </w:r>
      <w:proofErr w:type="spellEnd"/>
      <w:r w:rsidRPr="00AB2779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zapošljavanje</w:t>
      </w:r>
      <w:proofErr w:type="spellEnd"/>
      <w:r w:rsidRPr="00AB2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invalidnih</w:t>
      </w:r>
      <w:proofErr w:type="spellEnd"/>
      <w:r w:rsidRPr="00AB2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2779">
        <w:rPr>
          <w:rFonts w:ascii="Times New Roman" w:hAnsi="Times New Roman" w:cs="Times New Roman"/>
          <w:b/>
          <w:i/>
          <w:sz w:val="24"/>
          <w:szCs w:val="24"/>
        </w:rPr>
        <w:t>lica</w:t>
      </w:r>
      <w:proofErr w:type="spellEnd"/>
    </w:p>
    <w:p w:rsidR="00367390" w:rsidRPr="00763199" w:rsidRDefault="00367390" w:rsidP="007631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9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zapadne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Evrope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prepoznaje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domete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preduzetništva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Neujednačena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terminologija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nedovoljno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prepoznatljivo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Pored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i termini: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svrhom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privredno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prepoznaje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rehabilitacije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RS, br. 36-09,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34) i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oblik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zadruga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zadrugama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). I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pored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nedovoljno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prepoznato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posluju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odlike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preduzetništva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preduzetništva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ugledu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italijanske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kooperative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lečenja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psihološkim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problemima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svetskog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lastRenderedPageBreak/>
        <w:t>radionice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integraciju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199">
        <w:rPr>
          <w:rFonts w:ascii="Times New Roman" w:hAnsi="Times New Roman" w:cs="Times New Roman"/>
          <w:sz w:val="24"/>
          <w:szCs w:val="24"/>
        </w:rPr>
        <w:t xml:space="preserve">o 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34),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angažovanje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profesionalnu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rehabilitaciju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socijalnim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“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privredno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usmerena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zadovoljavanje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nezavisno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zapošljava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199">
        <w:rPr>
          <w:rFonts w:ascii="Times New Roman" w:hAnsi="Times New Roman" w:cs="Times New Roman"/>
          <w:sz w:val="24"/>
          <w:szCs w:val="24"/>
        </w:rPr>
        <w:t xml:space="preserve">o 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clan 45).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investira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misije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3199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integraciju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ciljne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precizira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visinu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dobit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46</w:t>
      </w:r>
      <w:proofErr w:type="gramStart"/>
      <w:r w:rsidRPr="0076319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predviđa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oslobađanje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dobit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osposobljavanje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profesionalnu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rehabilitaciju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invalidnih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proporcionalno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udelu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>.</w:t>
      </w:r>
    </w:p>
    <w:p w:rsidR="00367390" w:rsidRPr="00763199" w:rsidRDefault="00367390" w:rsidP="0076319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63199">
        <w:rPr>
          <w:rFonts w:ascii="Times New Roman" w:hAnsi="Times New Roman" w:cs="Times New Roman"/>
          <w:b/>
          <w:i/>
          <w:sz w:val="24"/>
          <w:szCs w:val="24"/>
        </w:rPr>
        <w:t>Organizacije</w:t>
      </w:r>
      <w:proofErr w:type="spellEnd"/>
      <w:r w:rsidRPr="007631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b/>
          <w:i/>
          <w:sz w:val="24"/>
          <w:szCs w:val="24"/>
        </w:rPr>
        <w:t>civilnog</w:t>
      </w:r>
      <w:proofErr w:type="spellEnd"/>
      <w:r w:rsidRPr="007631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b/>
          <w:i/>
          <w:sz w:val="24"/>
          <w:szCs w:val="24"/>
        </w:rPr>
        <w:t>društva</w:t>
      </w:r>
      <w:proofErr w:type="spellEnd"/>
    </w:p>
    <w:p w:rsidR="00367390" w:rsidRPr="00763199" w:rsidRDefault="00367390" w:rsidP="007631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osnivači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390" w:rsidRPr="00763199" w:rsidRDefault="00367390" w:rsidP="0076319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63199">
        <w:rPr>
          <w:rFonts w:ascii="Times New Roman" w:hAnsi="Times New Roman" w:cs="Times New Roman"/>
          <w:b/>
          <w:i/>
          <w:sz w:val="24"/>
          <w:szCs w:val="24"/>
        </w:rPr>
        <w:t>Udruženja</w:t>
      </w:r>
      <w:proofErr w:type="spellEnd"/>
    </w:p>
    <w:p w:rsidR="00367390" w:rsidRPr="00763199" w:rsidRDefault="00367390" w:rsidP="007631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reguliše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RS, br. 51/09).</w:t>
      </w:r>
    </w:p>
    <w:p w:rsidR="00367390" w:rsidRPr="00763199" w:rsidRDefault="00367390" w:rsidP="000C2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nematerijalnog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cilja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zabranjen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2). </w:t>
      </w:r>
      <w:proofErr w:type="gramStart"/>
      <w:r w:rsidRPr="00763199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neprofitna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2D83"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C2D83"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C2D83" w:rsidRPr="00763199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37).</w:t>
      </w:r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osnovati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sedište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2D83"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C2D83"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C2D83" w:rsidRPr="00763199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10). Kao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dopunsku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privrednu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finansirati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uslovom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predviđene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njegovim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ciljevima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sadržanim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da se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privredna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obimu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neophodnom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390" w:rsidRPr="00763199" w:rsidRDefault="00367390" w:rsidP="007631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390" w:rsidRPr="00763199" w:rsidRDefault="00367390" w:rsidP="0076319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63199">
        <w:rPr>
          <w:rFonts w:ascii="Times New Roman" w:hAnsi="Times New Roman" w:cs="Times New Roman"/>
          <w:b/>
          <w:i/>
          <w:sz w:val="24"/>
          <w:szCs w:val="24"/>
        </w:rPr>
        <w:t>Zadužbina</w:t>
      </w:r>
      <w:proofErr w:type="spellEnd"/>
    </w:p>
    <w:p w:rsidR="00367390" w:rsidRPr="00763199" w:rsidRDefault="00367390" w:rsidP="007631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lastRenderedPageBreak/>
        <w:t>Pravni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reguliše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88/10).</w:t>
      </w:r>
      <w:proofErr w:type="gramEnd"/>
    </w:p>
    <w:p w:rsidR="00367390" w:rsidRPr="00763199" w:rsidRDefault="00367390" w:rsidP="007631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Zadužbina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763199">
        <w:rPr>
          <w:rFonts w:ascii="Times New Roman" w:hAnsi="Times New Roman" w:cs="Times New Roman"/>
          <w:sz w:val="24"/>
          <w:szCs w:val="24"/>
          <w:lang w:val="sr-Latn-RS"/>
        </w:rPr>
        <w:t>jeste pravno lice bez članova kojem je osnivač namenio određenu imovinu (osnovna imovina) radi dobročinog ostvarivanja opštekorisnog cilja ili privatnog interesa, odnosno cilja koji nije zabranjen Ustavom ili zakonom“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2.).</w:t>
      </w:r>
    </w:p>
    <w:p w:rsidR="00367390" w:rsidRPr="00763199" w:rsidRDefault="00367390" w:rsidP="007631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63199">
        <w:rPr>
          <w:rFonts w:ascii="Times New Roman" w:hAnsi="Times New Roman" w:cs="Times New Roman"/>
          <w:sz w:val="24"/>
          <w:szCs w:val="24"/>
          <w:lang w:val="sr-Latn-RS"/>
        </w:rPr>
        <w:t>Najmanja vrednost osnovne imovine neophodne za osnivanje zadužbine iznosi 30,000 € u dinarskoj protivvrednosti. U Registar zadužbina i fondacija može se upisati i zadužbina čija je vrednost osnovne imovine manja od 30.000 €, pod uslovom da je osnovna imovina zadužbine dovoljna za ostvarivanje ciljeva zbog kojih se osniva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12.).</w:t>
      </w:r>
    </w:p>
    <w:p w:rsidR="00367390" w:rsidRPr="00763199" w:rsidRDefault="00367390" w:rsidP="00763199">
      <w:pPr>
        <w:pStyle w:val="Normal1"/>
        <w:spacing w:line="360" w:lineRule="auto"/>
        <w:jc w:val="both"/>
        <w:rPr>
          <w:sz w:val="19"/>
          <w:szCs w:val="19"/>
          <w:lang w:val="sr-Latn-RS"/>
        </w:rPr>
      </w:pPr>
    </w:p>
    <w:p w:rsidR="00367390" w:rsidRPr="00763199" w:rsidRDefault="00367390" w:rsidP="007631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199">
        <w:rPr>
          <w:rFonts w:ascii="Times New Roman" w:hAnsi="Times New Roman" w:cs="Times New Roman"/>
          <w:b/>
          <w:i/>
          <w:sz w:val="24"/>
          <w:szCs w:val="24"/>
        </w:rPr>
        <w:t>Fondacija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90" w:rsidRPr="00763199" w:rsidRDefault="00367390" w:rsidP="007631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reguliše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88/10).</w:t>
      </w:r>
      <w:proofErr w:type="gramEnd"/>
    </w:p>
    <w:p w:rsidR="00367390" w:rsidRPr="00763199" w:rsidRDefault="00367390" w:rsidP="007631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“</w:t>
      </w:r>
      <w:r w:rsidRPr="00763199">
        <w:rPr>
          <w:rFonts w:ascii="Times New Roman" w:hAnsi="Times New Roman" w:cs="Times New Roman"/>
          <w:sz w:val="24"/>
          <w:szCs w:val="24"/>
          <w:lang w:val="sr-Latn-RS"/>
        </w:rPr>
        <w:t>jeste pravno lice bez članova i osnovne imovine koje je osnovano radi dobročinog ostvarivanja opštekorisnog cilja koji nije zabranjen Ustavom ili zakonom</w:t>
      </w:r>
      <w:proofErr w:type="gramStart"/>
      <w:r w:rsidRPr="00763199">
        <w:rPr>
          <w:rFonts w:ascii="Times New Roman" w:hAnsi="Times New Roman" w:cs="Times New Roman"/>
          <w:sz w:val="24"/>
          <w:szCs w:val="24"/>
          <w:lang w:val="sr-Latn-RS"/>
        </w:rPr>
        <w:t>“ (</w:t>
      </w:r>
      <w:proofErr w:type="spellStart"/>
      <w:proofErr w:type="gramEnd"/>
      <w:r w:rsidRPr="00763199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fondacijama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2.).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99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osnivači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pribavljaju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neophodna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rad.</w:t>
      </w:r>
      <w:proofErr w:type="gram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90" w:rsidRPr="00763199" w:rsidRDefault="00367390" w:rsidP="007631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privrednu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sledećim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: da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da je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predviđena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sporednu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zadužbine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3199">
        <w:rPr>
          <w:rFonts w:ascii="Times New Roman" w:hAnsi="Times New Roman" w:cs="Times New Roman"/>
          <w:sz w:val="24"/>
          <w:szCs w:val="24"/>
        </w:rPr>
        <w:t>fondacije</w:t>
      </w:r>
      <w:proofErr w:type="spellEnd"/>
      <w:r w:rsidRPr="007631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3E9C" w:rsidRDefault="00DC3E9C"/>
    <w:p w:rsidR="000C2D83" w:rsidRDefault="000C2D83"/>
    <w:p w:rsidR="000C2D83" w:rsidRPr="006D2427" w:rsidRDefault="000C2D83">
      <w:pPr>
        <w:rPr>
          <w:rFonts w:ascii="Times New Roman" w:hAnsi="Times New Roman" w:cs="Times New Roman"/>
          <w:sz w:val="24"/>
          <w:szCs w:val="24"/>
        </w:rPr>
      </w:pPr>
      <w:r w:rsidRPr="006D242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0C2D83" w:rsidRPr="006D2427" w:rsidRDefault="000C2D83" w:rsidP="000C2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427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="0069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746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97467">
        <w:rPr>
          <w:rFonts w:ascii="Times New Roman" w:hAnsi="Times New Roman" w:cs="Times New Roman"/>
          <w:sz w:val="24"/>
          <w:szCs w:val="24"/>
        </w:rPr>
        <w:t xml:space="preserve"> 1 do 2 strane</w:t>
      </w:r>
      <w:bookmarkStart w:id="0" w:name="_GoBack"/>
      <w:bookmarkEnd w:id="0"/>
      <w:r w:rsidRPr="006D2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427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6D2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779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="00AB2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77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="006D2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E6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="00DB5F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B5FE6">
        <w:rPr>
          <w:rFonts w:ascii="Times New Roman" w:hAnsi="Times New Roman" w:cs="Times New Roman"/>
          <w:sz w:val="24"/>
          <w:szCs w:val="24"/>
        </w:rPr>
        <w:t>sedište</w:t>
      </w:r>
      <w:proofErr w:type="spellEnd"/>
      <w:r w:rsidR="00DB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D2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27">
        <w:rPr>
          <w:rFonts w:ascii="Times New Roman" w:hAnsi="Times New Roman" w:cs="Times New Roman"/>
          <w:sz w:val="24"/>
          <w:szCs w:val="24"/>
        </w:rPr>
        <w:t>teritorij</w:t>
      </w:r>
      <w:r w:rsidR="00DB5F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2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2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D2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27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D2427">
        <w:rPr>
          <w:rFonts w:ascii="Times New Roman" w:hAnsi="Times New Roman" w:cs="Times New Roman"/>
          <w:sz w:val="24"/>
          <w:szCs w:val="24"/>
        </w:rPr>
        <w:t>.</w:t>
      </w:r>
      <w:r w:rsidRPr="006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83" w:rsidRDefault="000C2D83"/>
    <w:sectPr w:rsidR="000C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100">
    <w:altName w:val="Museo Slab 100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3655"/>
    <w:multiLevelType w:val="hybridMultilevel"/>
    <w:tmpl w:val="925A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2"/>
    <w:rsid w:val="00042239"/>
    <w:rsid w:val="000B18D5"/>
    <w:rsid w:val="000B39CB"/>
    <w:rsid w:val="000C17D2"/>
    <w:rsid w:val="000C2D83"/>
    <w:rsid w:val="000E1557"/>
    <w:rsid w:val="000F0895"/>
    <w:rsid w:val="000F4BA9"/>
    <w:rsid w:val="00107656"/>
    <w:rsid w:val="001216B7"/>
    <w:rsid w:val="00131655"/>
    <w:rsid w:val="001407AF"/>
    <w:rsid w:val="001628DC"/>
    <w:rsid w:val="00165F15"/>
    <w:rsid w:val="00167A12"/>
    <w:rsid w:val="001B1689"/>
    <w:rsid w:val="001B3A4E"/>
    <w:rsid w:val="001B4D12"/>
    <w:rsid w:val="001C5146"/>
    <w:rsid w:val="001D79BA"/>
    <w:rsid w:val="00226675"/>
    <w:rsid w:val="00252C5D"/>
    <w:rsid w:val="002533D9"/>
    <w:rsid w:val="00272B2D"/>
    <w:rsid w:val="00273D40"/>
    <w:rsid w:val="002742FA"/>
    <w:rsid w:val="002925C6"/>
    <w:rsid w:val="002B46BA"/>
    <w:rsid w:val="003130AD"/>
    <w:rsid w:val="00317F70"/>
    <w:rsid w:val="00367390"/>
    <w:rsid w:val="003705EA"/>
    <w:rsid w:val="00375869"/>
    <w:rsid w:val="00377277"/>
    <w:rsid w:val="00442E5A"/>
    <w:rsid w:val="00450496"/>
    <w:rsid w:val="004521DB"/>
    <w:rsid w:val="004A08C1"/>
    <w:rsid w:val="004A7D12"/>
    <w:rsid w:val="004B1D9F"/>
    <w:rsid w:val="004E716C"/>
    <w:rsid w:val="005321E2"/>
    <w:rsid w:val="00541743"/>
    <w:rsid w:val="00574761"/>
    <w:rsid w:val="00580987"/>
    <w:rsid w:val="005913C5"/>
    <w:rsid w:val="00592DF8"/>
    <w:rsid w:val="005B567F"/>
    <w:rsid w:val="005F7A88"/>
    <w:rsid w:val="00657E17"/>
    <w:rsid w:val="00697467"/>
    <w:rsid w:val="006B742E"/>
    <w:rsid w:val="006C441B"/>
    <w:rsid w:val="006D2427"/>
    <w:rsid w:val="006E08A8"/>
    <w:rsid w:val="0071362A"/>
    <w:rsid w:val="007221C7"/>
    <w:rsid w:val="00756B6E"/>
    <w:rsid w:val="00763199"/>
    <w:rsid w:val="007A412E"/>
    <w:rsid w:val="007B0B58"/>
    <w:rsid w:val="007B1D3C"/>
    <w:rsid w:val="007B3415"/>
    <w:rsid w:val="007D1E12"/>
    <w:rsid w:val="007F2D86"/>
    <w:rsid w:val="007F3258"/>
    <w:rsid w:val="00810AD1"/>
    <w:rsid w:val="0081197F"/>
    <w:rsid w:val="008316D1"/>
    <w:rsid w:val="00881F01"/>
    <w:rsid w:val="008835B8"/>
    <w:rsid w:val="009022FC"/>
    <w:rsid w:val="00917538"/>
    <w:rsid w:val="00932C87"/>
    <w:rsid w:val="009434B2"/>
    <w:rsid w:val="00956DE3"/>
    <w:rsid w:val="00957588"/>
    <w:rsid w:val="00967687"/>
    <w:rsid w:val="00982406"/>
    <w:rsid w:val="00994227"/>
    <w:rsid w:val="009A3277"/>
    <w:rsid w:val="009B32B7"/>
    <w:rsid w:val="00A253AB"/>
    <w:rsid w:val="00A25E91"/>
    <w:rsid w:val="00A50E0A"/>
    <w:rsid w:val="00A540E0"/>
    <w:rsid w:val="00A950D8"/>
    <w:rsid w:val="00AB2779"/>
    <w:rsid w:val="00AD229B"/>
    <w:rsid w:val="00AF5CEE"/>
    <w:rsid w:val="00B11693"/>
    <w:rsid w:val="00B16E57"/>
    <w:rsid w:val="00B32944"/>
    <w:rsid w:val="00B40697"/>
    <w:rsid w:val="00B44CDE"/>
    <w:rsid w:val="00B45D59"/>
    <w:rsid w:val="00B549D8"/>
    <w:rsid w:val="00B75D2D"/>
    <w:rsid w:val="00B949CF"/>
    <w:rsid w:val="00C02312"/>
    <w:rsid w:val="00C452D7"/>
    <w:rsid w:val="00C759B5"/>
    <w:rsid w:val="00C842CF"/>
    <w:rsid w:val="00C85B64"/>
    <w:rsid w:val="00C92463"/>
    <w:rsid w:val="00CE674D"/>
    <w:rsid w:val="00D54FE9"/>
    <w:rsid w:val="00DB5FE6"/>
    <w:rsid w:val="00DB6DA8"/>
    <w:rsid w:val="00DB7B80"/>
    <w:rsid w:val="00DC3E9C"/>
    <w:rsid w:val="00DE486C"/>
    <w:rsid w:val="00DE6E7A"/>
    <w:rsid w:val="00E22BB7"/>
    <w:rsid w:val="00E77537"/>
    <w:rsid w:val="00E82B1C"/>
    <w:rsid w:val="00EA7F74"/>
    <w:rsid w:val="00ED54A7"/>
    <w:rsid w:val="00ED6480"/>
    <w:rsid w:val="00F155F9"/>
    <w:rsid w:val="00F236DA"/>
    <w:rsid w:val="00F238CA"/>
    <w:rsid w:val="00F32EA9"/>
    <w:rsid w:val="00F62A9A"/>
    <w:rsid w:val="00F824E6"/>
    <w:rsid w:val="00FC1FBB"/>
    <w:rsid w:val="00FE0F84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390"/>
    <w:rPr>
      <w:color w:val="0000FF" w:themeColor="hyperlink"/>
      <w:u w:val="single"/>
    </w:rPr>
  </w:style>
  <w:style w:type="paragraph" w:customStyle="1" w:styleId="Normal1">
    <w:name w:val="Normal1"/>
    <w:basedOn w:val="Normal"/>
    <w:rsid w:val="00367390"/>
    <w:pPr>
      <w:spacing w:after="150" w:line="240" w:lineRule="auto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36739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758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7687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967687"/>
    <w:pPr>
      <w:autoSpaceDE w:val="0"/>
      <w:autoSpaceDN w:val="0"/>
      <w:adjustRightInd w:val="0"/>
      <w:spacing w:after="0" w:line="170" w:lineRule="atLeast"/>
    </w:pPr>
    <w:rPr>
      <w:rFonts w:ascii="Museo Slab 100" w:hAnsi="Museo Slab 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390"/>
    <w:rPr>
      <w:color w:val="0000FF" w:themeColor="hyperlink"/>
      <w:u w:val="single"/>
    </w:rPr>
  </w:style>
  <w:style w:type="paragraph" w:customStyle="1" w:styleId="Normal1">
    <w:name w:val="Normal1"/>
    <w:basedOn w:val="Normal"/>
    <w:rsid w:val="00367390"/>
    <w:pPr>
      <w:spacing w:after="150" w:line="240" w:lineRule="auto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36739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758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7687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967687"/>
    <w:pPr>
      <w:autoSpaceDE w:val="0"/>
      <w:autoSpaceDN w:val="0"/>
      <w:adjustRightInd w:val="0"/>
      <w:spacing w:after="0" w:line="170" w:lineRule="atLeast"/>
    </w:pPr>
    <w:rPr>
      <w:rFonts w:ascii="Museo Slab 100" w:hAnsi="Museo Slab 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15</cp:revision>
  <dcterms:created xsi:type="dcterms:W3CDTF">2020-03-30T23:20:00Z</dcterms:created>
  <dcterms:modified xsi:type="dcterms:W3CDTF">2020-03-30T23:59:00Z</dcterms:modified>
</cp:coreProperties>
</file>