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>11. predavanje i vežbe UPP  30.04.2020</w:t>
      </w:r>
    </w:p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 xml:space="preserve">Predavanje </w:t>
      </w:r>
    </w:p>
    <w:p w:rsidR="00997DA2" w:rsidRPr="00CD77B9" w:rsidRDefault="00997DA2" w:rsidP="00997DA2">
      <w:pPr>
        <w:spacing w:line="360" w:lineRule="auto"/>
        <w:rPr>
          <w:lang w:eastAsia="ja-JP"/>
        </w:rPr>
      </w:pPr>
      <w:r w:rsidRPr="00CD77B9">
        <w:rPr>
          <w:lang w:eastAsia="ja-JP"/>
        </w:rPr>
        <w:t>Proučiti sledeće gradivo sa spiska pitanja:</w:t>
      </w:r>
    </w:p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>27. Upravni odbor, neizvršni direktori, profesionalni savetnici</w:t>
      </w:r>
    </w:p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>28. Menadžment nasleđivanja</w:t>
      </w:r>
    </w:p>
    <w:p w:rsidR="00997DA2" w:rsidRPr="00CD77B9" w:rsidRDefault="00997DA2" w:rsidP="00997DA2">
      <w:pPr>
        <w:spacing w:line="360" w:lineRule="auto"/>
        <w:jc w:val="both"/>
        <w:rPr>
          <w:szCs w:val="28"/>
        </w:rPr>
      </w:pPr>
      <w:r w:rsidRPr="00CD77B9">
        <w:rPr>
          <w:szCs w:val="28"/>
        </w:rPr>
        <w:t>LITERATURA</w:t>
      </w:r>
    </w:p>
    <w:p w:rsidR="00997DA2" w:rsidRPr="00CD77B9" w:rsidRDefault="00997DA2" w:rsidP="00997DA2">
      <w:pPr>
        <w:jc w:val="both"/>
      </w:pPr>
      <w:r w:rsidRPr="00CD77B9">
        <w:t>1. Leach P., Bogod T. (1999.) Guide to The Family Business, BDO Stoy Hayward, ch. 6, p. 130-143. i/ili</w:t>
      </w:r>
    </w:p>
    <w:p w:rsidR="00997DA2" w:rsidRPr="00CD77B9" w:rsidRDefault="00997DA2" w:rsidP="00997DA2">
      <w:pPr>
        <w:jc w:val="both"/>
      </w:pPr>
      <w:r w:rsidRPr="00CD77B9">
        <w:t>2. Leach P. (2007.) Family Business, The Essentials Paperback, Profile books, ch. 6, p. 107-118.</w:t>
      </w:r>
    </w:p>
    <w:p w:rsidR="00997DA2" w:rsidRPr="00CD77B9" w:rsidRDefault="00997DA2" w:rsidP="00997DA2">
      <w:pPr>
        <w:pStyle w:val="Title"/>
        <w:jc w:val="left"/>
        <w:rPr>
          <w:b w:val="0"/>
          <w:sz w:val="22"/>
          <w:szCs w:val="22"/>
        </w:rPr>
      </w:pPr>
    </w:p>
    <w:p w:rsidR="00D87BB9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>27. Upravni odbor, neizvršni direktori, profesionalni savetnici</w:t>
      </w:r>
    </w:p>
    <w:p w:rsidR="00D87BB9" w:rsidRPr="00CD77B9" w:rsidRDefault="00D87BB9" w:rsidP="00D87BB9">
      <w:pPr>
        <w:jc w:val="both"/>
        <w:rPr>
          <w:b/>
          <w:i/>
        </w:rPr>
      </w:pPr>
    </w:p>
    <w:p w:rsidR="00A531B9" w:rsidRDefault="00D87BB9" w:rsidP="00D87BB9">
      <w:pPr>
        <w:jc w:val="both"/>
        <w:rPr>
          <w:lang w:val="it-IT"/>
        </w:rPr>
      </w:pPr>
      <w:r w:rsidRPr="00CD77B9">
        <w:rPr>
          <w:b/>
        </w:rPr>
        <w:t xml:space="preserve">    </w:t>
      </w:r>
      <w:r w:rsidRPr="00CD77B9">
        <w:t xml:space="preserve">Cilj svakog uspešnog </w:t>
      </w:r>
      <w:r w:rsidR="00997DA2" w:rsidRPr="00CD77B9">
        <w:t>upravljanja porodičnim poslovanjem</w:t>
      </w:r>
      <w:r w:rsidRPr="00CD77B9">
        <w:t xml:space="preserve"> je njegovo širenje i prerastanje u veću i složeniju organizaciju. </w:t>
      </w:r>
      <w:r w:rsidR="00997DA2" w:rsidRPr="00CD77B9">
        <w:rPr>
          <w:lang w:val="it-IT"/>
        </w:rPr>
        <w:t xml:space="preserve">Tada se  javlja potreba da se </w:t>
      </w:r>
      <w:r w:rsidRPr="00CD77B9">
        <w:rPr>
          <w:lang w:val="it-IT"/>
        </w:rPr>
        <w:t xml:space="preserve">uključe i pojedinci koji nisu članovi porodice. </w:t>
      </w:r>
    </w:p>
    <w:p w:rsidR="00310F72" w:rsidRPr="00310F72" w:rsidRDefault="00D87BB9" w:rsidP="00A531B9">
      <w:pPr>
        <w:ind w:firstLine="720"/>
        <w:jc w:val="both"/>
        <w:rPr>
          <w:lang w:val="it-IT"/>
        </w:rPr>
      </w:pPr>
      <w:r w:rsidRPr="00CD77B9">
        <w:rPr>
          <w:lang w:val="it-IT"/>
        </w:rPr>
        <w:t>Osnovni kriterijum pri ovom izboru je da je odnos članova porodice i ljudi koji sa njima nisu u srodstvu baziran na međusobnom poverenju.</w:t>
      </w:r>
      <w:r w:rsidR="00CD77B9" w:rsidRPr="00CD77B9">
        <w:rPr>
          <w:lang w:val="it-IT"/>
        </w:rPr>
        <w:t xml:space="preserve"> V</w:t>
      </w:r>
      <w:r w:rsidRPr="00CD77B9">
        <w:t xml:space="preserve">eliki broj osnivača porodičnog biznisa </w:t>
      </w:r>
      <w:r w:rsidR="00CD77B9" w:rsidRPr="00CD77B9">
        <w:t xml:space="preserve">ipak </w:t>
      </w:r>
      <w:r w:rsidRPr="00CD77B9">
        <w:t>sa neodobravanjem gleda na</w:t>
      </w:r>
      <w:r w:rsidR="00997DA2" w:rsidRPr="00CD77B9">
        <w:t xml:space="preserve"> ulazak pojedinaca “</w:t>
      </w:r>
      <w:r w:rsidRPr="00CD77B9">
        <w:t>sa strane“</w:t>
      </w:r>
      <w:r w:rsidR="00A531B9">
        <w:t xml:space="preserve"> (</w:t>
      </w:r>
      <w:r w:rsidRPr="00CD77B9">
        <w:t>autsajdera) u upr</w:t>
      </w:r>
      <w:r w:rsidR="00A531B9">
        <w:t>avni odbor</w:t>
      </w:r>
      <w:r w:rsidR="00997DA2" w:rsidRPr="00CD77B9">
        <w:t>,</w:t>
      </w:r>
      <w:r w:rsidRPr="00CD77B9">
        <w:t xml:space="preserve"> iako je osnivač taj koji određuje koliko će odbor biti uključen u samo poslovanje.</w:t>
      </w:r>
      <w:r w:rsidR="00CD77B9" w:rsidRPr="00CD77B9">
        <w:rPr>
          <w:lang w:val="it-IT"/>
        </w:rPr>
        <w:t xml:space="preserve"> </w:t>
      </w:r>
    </w:p>
    <w:p w:rsidR="00310F72" w:rsidRPr="00CD77B9" w:rsidRDefault="00D87BB9" w:rsidP="00D87BB9">
      <w:pPr>
        <w:jc w:val="both"/>
      </w:pPr>
      <w:r w:rsidRPr="00CD77B9">
        <w:t xml:space="preserve">     Nezavisni upravni odbor može biti efikasan samo ukoliko je porodica koja je uključena u porodični biznis spremna da umanji svoju moć i kontrolu i u</w:t>
      </w:r>
      <w:r w:rsidR="00997DA2" w:rsidRPr="00CD77B9">
        <w:t>koliko je spremna</w:t>
      </w:r>
      <w:r w:rsidRPr="00CD77B9">
        <w:t xml:space="preserve"> da odluke u poslovanju budu ispitane od stran</w:t>
      </w:r>
      <w:r w:rsidR="00917C68">
        <w:t xml:space="preserve">e </w:t>
      </w:r>
      <w:r w:rsidRPr="00CD77B9">
        <w:t>odbora.</w:t>
      </w:r>
      <w:r w:rsidR="00917C68">
        <w:t xml:space="preserve"> Između porodice</w:t>
      </w:r>
      <w:r w:rsidRPr="00CD77B9">
        <w:t xml:space="preserve"> i nezavisnog upravnog odbora mora da postoji poš</w:t>
      </w:r>
      <w:r w:rsidR="00CD77B9" w:rsidRPr="00CD77B9">
        <w:t>tovanje mišljenja obe strane</w:t>
      </w:r>
      <w:r w:rsidR="00310F72">
        <w:t xml:space="preserve">. </w:t>
      </w:r>
    </w:p>
    <w:p w:rsidR="00D87BB9" w:rsidRPr="00CD77B9" w:rsidRDefault="00D87BB9" w:rsidP="00D87BB9">
      <w:pPr>
        <w:jc w:val="both"/>
      </w:pPr>
      <w:r w:rsidRPr="00CD77B9">
        <w:t xml:space="preserve">    Osnovna odgovorno</w:t>
      </w:r>
      <w:r w:rsidR="00CD77B9">
        <w:t xml:space="preserve">st nezavisnog upravnog odbora </w:t>
      </w:r>
      <w:r w:rsidRPr="00CD77B9">
        <w:t>je ustanovljavanje po</w:t>
      </w:r>
      <w:r w:rsidR="00CD77B9">
        <w:t xml:space="preserve">litike preduzeća i nadgledanje </w:t>
      </w:r>
      <w:r w:rsidRPr="00CD77B9">
        <w:t xml:space="preserve">performansi menadžmenta. Porodica </w:t>
      </w:r>
      <w:r w:rsidR="00CD77B9">
        <w:t xml:space="preserve">je </w:t>
      </w:r>
      <w:r w:rsidRPr="00CD77B9">
        <w:t xml:space="preserve">odgovorna za rutinske operacije, ali </w:t>
      </w:r>
      <w:r w:rsidR="00CD77B9">
        <w:t>i za donošenje sledećih važnih odluka</w:t>
      </w:r>
      <w:r w:rsidRPr="00CD77B9">
        <w:t xml:space="preserve"> vezanih za politiku odnosno samo funkcionisanje kompanije:</w:t>
      </w:r>
    </w:p>
    <w:p w:rsidR="00CD77B9" w:rsidRDefault="00D87BB9" w:rsidP="00CD77B9">
      <w:pPr>
        <w:pStyle w:val="ListParagraph"/>
        <w:numPr>
          <w:ilvl w:val="0"/>
          <w:numId w:val="6"/>
        </w:numPr>
        <w:jc w:val="both"/>
      </w:pPr>
      <w:r w:rsidRPr="00CD77B9">
        <w:t xml:space="preserve">menjanje područja </w:t>
      </w:r>
      <w:r w:rsidR="00CD77B9">
        <w:t xml:space="preserve">poslovanja </w:t>
      </w:r>
      <w:r w:rsidRPr="00CD77B9">
        <w:t>preduzeća</w:t>
      </w:r>
      <w:r w:rsidR="00CD77B9">
        <w:t>,</w:t>
      </w:r>
    </w:p>
    <w:p w:rsidR="00CD77B9" w:rsidRDefault="00D87BB9" w:rsidP="00CD77B9">
      <w:pPr>
        <w:pStyle w:val="ListParagraph"/>
        <w:numPr>
          <w:ilvl w:val="0"/>
          <w:numId w:val="6"/>
        </w:numPr>
        <w:jc w:val="both"/>
      </w:pPr>
      <w:r w:rsidRPr="00CD77B9">
        <w:t>strateško planiranje</w:t>
      </w:r>
      <w:r w:rsidR="00917C68">
        <w:t>,</w:t>
      </w:r>
    </w:p>
    <w:p w:rsidR="00CD77B9" w:rsidRDefault="00D87BB9" w:rsidP="00CD77B9">
      <w:pPr>
        <w:pStyle w:val="ListParagraph"/>
        <w:numPr>
          <w:ilvl w:val="0"/>
          <w:numId w:val="6"/>
        </w:numPr>
        <w:jc w:val="both"/>
      </w:pPr>
      <w:r w:rsidRPr="00CD77B9">
        <w:t>delovanje</w:t>
      </w:r>
      <w:r w:rsidR="00CD77B9">
        <w:t xml:space="preserve"> na poljima kao š</w:t>
      </w:r>
      <w:r w:rsidRPr="00CD77B9">
        <w:t>to su marketing, proizvodnja, investicije i finansijski menadžment</w:t>
      </w:r>
    </w:p>
    <w:p w:rsidR="00CD77B9" w:rsidRDefault="00CD77B9" w:rsidP="00CD77B9">
      <w:pPr>
        <w:pStyle w:val="ListParagraph"/>
        <w:numPr>
          <w:ilvl w:val="0"/>
          <w:numId w:val="6"/>
        </w:numPr>
        <w:jc w:val="both"/>
      </w:pPr>
      <w:r>
        <w:t xml:space="preserve">promene </w:t>
      </w:r>
      <w:r w:rsidR="00D87BB9" w:rsidRPr="00CD77B9">
        <w:t>organizacione strukture</w:t>
      </w:r>
      <w:r>
        <w:t xml:space="preserve"> </w:t>
      </w:r>
      <w:r w:rsidR="00D87BB9" w:rsidRPr="00CD77B9">
        <w:t xml:space="preserve">i </w:t>
      </w:r>
    </w:p>
    <w:p w:rsidR="00D87BB9" w:rsidRPr="00CD77B9" w:rsidRDefault="00D87BB9" w:rsidP="00D87BB9">
      <w:pPr>
        <w:pStyle w:val="ListParagraph"/>
        <w:numPr>
          <w:ilvl w:val="0"/>
          <w:numId w:val="6"/>
        </w:numPr>
        <w:jc w:val="both"/>
      </w:pPr>
      <w:r w:rsidRPr="00CD77B9">
        <w:t xml:space="preserve">odluke </w:t>
      </w:r>
      <w:r w:rsidR="00CD77B9">
        <w:t>vezane za</w:t>
      </w:r>
      <w:r w:rsidR="00917C68">
        <w:t xml:space="preserve"> prodavanje biznisa ili </w:t>
      </w:r>
      <w:r w:rsidRPr="00CD77B9">
        <w:t>dela njegove imovine, združivanja sa drugim preduzećim</w:t>
      </w:r>
      <w:r w:rsidR="00CD77B9">
        <w:t>a, preuzimanje drugih preduzeća</w:t>
      </w:r>
      <w:r w:rsidRPr="00CD77B9">
        <w:t xml:space="preserve"> i važne investicij</w:t>
      </w:r>
      <w:r w:rsidR="00CD77B9">
        <w:t>e.</w:t>
      </w:r>
    </w:p>
    <w:p w:rsidR="00D87BB9" w:rsidRPr="00CD77B9" w:rsidRDefault="00D87BB9" w:rsidP="00D87BB9">
      <w:pPr>
        <w:jc w:val="both"/>
      </w:pPr>
    </w:p>
    <w:p w:rsidR="00310F72" w:rsidRDefault="00D87BB9" w:rsidP="00D87BB9">
      <w:pPr>
        <w:jc w:val="both"/>
      </w:pPr>
      <w:r w:rsidRPr="00310F72">
        <w:t xml:space="preserve"> NEIZVRŠNI DIREKTORI</w:t>
      </w:r>
    </w:p>
    <w:p w:rsidR="00917C68" w:rsidRPr="00917C68" w:rsidRDefault="00917C68" w:rsidP="00D87BB9">
      <w:pPr>
        <w:jc w:val="both"/>
      </w:pPr>
    </w:p>
    <w:p w:rsidR="00310F72" w:rsidRDefault="00310F72" w:rsidP="00310F72">
      <w:pPr>
        <w:jc w:val="both"/>
      </w:pPr>
      <w:r>
        <w:t xml:space="preserve">    U principu, </w:t>
      </w:r>
      <w:r w:rsidR="00D87BB9" w:rsidRPr="00CD77B9">
        <w:t xml:space="preserve">neizvršni direktori </w:t>
      </w:r>
      <w:r>
        <w:t xml:space="preserve">treba da </w:t>
      </w:r>
      <w:r w:rsidR="00D87BB9" w:rsidRPr="00CD77B9">
        <w:t>budu ljudi koji imaju radno iskustvo, odnosno k</w:t>
      </w:r>
      <w:r w:rsidR="00917C68">
        <w:t>a</w:t>
      </w:r>
      <w:r w:rsidR="00D87BB9" w:rsidRPr="00CD77B9">
        <w:t>rijeru u nekoj velikoj kom</w:t>
      </w:r>
      <w:r>
        <w:t xml:space="preserve">paniji </w:t>
      </w:r>
      <w:r w:rsidR="00D87BB9" w:rsidRPr="00CD77B9">
        <w:t>i koji su se rano penzionisali (</w:t>
      </w:r>
      <w:r>
        <w:t xml:space="preserve">do 55-te godine ). Oni </w:t>
      </w:r>
      <w:r w:rsidR="00D87BB9" w:rsidRPr="00CD77B9">
        <w:t xml:space="preserve">mogu </w:t>
      </w:r>
      <w:r>
        <w:t>da doprinesu u oblastima poput</w:t>
      </w:r>
      <w:r w:rsidR="00D87BB9" w:rsidRPr="00CD77B9">
        <w:t>:</w:t>
      </w:r>
    </w:p>
    <w:p w:rsidR="00310F72" w:rsidRDefault="00310F72" w:rsidP="00310F72">
      <w:pPr>
        <w:pStyle w:val="ListParagraph"/>
        <w:numPr>
          <w:ilvl w:val="0"/>
          <w:numId w:val="6"/>
        </w:numPr>
        <w:jc w:val="both"/>
      </w:pPr>
      <w:r>
        <w:t>definisanja ciljeva i vođenja</w:t>
      </w:r>
      <w:r w:rsidR="00D87BB9" w:rsidRPr="00CD77B9">
        <w:t xml:space="preserve"> </w:t>
      </w:r>
      <w:r>
        <w:t xml:space="preserve"> kroz biznis,</w:t>
      </w:r>
    </w:p>
    <w:p w:rsidR="00310F72" w:rsidRDefault="00310F72" w:rsidP="00310F72">
      <w:pPr>
        <w:pStyle w:val="ListParagraph"/>
        <w:numPr>
          <w:ilvl w:val="0"/>
          <w:numId w:val="6"/>
        </w:numPr>
        <w:jc w:val="both"/>
      </w:pPr>
      <w:r>
        <w:t>pomaganja</w:t>
      </w:r>
      <w:r w:rsidR="00D87BB9" w:rsidRPr="00CD77B9">
        <w:t xml:space="preserve"> por</w:t>
      </w:r>
      <w:r>
        <w:t>odici u rešavanju i saniranju nesuglasica,</w:t>
      </w:r>
    </w:p>
    <w:p w:rsidR="00917C68" w:rsidRDefault="00310F72" w:rsidP="00917C68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uske </w:t>
      </w:r>
      <w:r w:rsidR="00D87BB9" w:rsidRPr="00CD77B9">
        <w:t>specijalnost</w:t>
      </w:r>
      <w:r>
        <w:t xml:space="preserve">i u nekim oblastima, </w:t>
      </w:r>
      <w:r w:rsidR="00D87BB9" w:rsidRPr="00CD77B9">
        <w:t xml:space="preserve">i </w:t>
      </w:r>
    </w:p>
    <w:p w:rsidR="00D87BB9" w:rsidRPr="00CD77B9" w:rsidRDefault="00310F72" w:rsidP="00917C68">
      <w:pPr>
        <w:pStyle w:val="ListParagraph"/>
        <w:numPr>
          <w:ilvl w:val="0"/>
          <w:numId w:val="6"/>
        </w:numPr>
        <w:jc w:val="both"/>
      </w:pPr>
      <w:r>
        <w:t>velike mreže kontakata koja mogu biti</w:t>
      </w:r>
      <w:r w:rsidR="00D87BB9" w:rsidRPr="00CD77B9">
        <w:t xml:space="preserve"> pote</w:t>
      </w:r>
      <w:r>
        <w:t>ncijalni izvori za novi biznis.</w:t>
      </w:r>
    </w:p>
    <w:p w:rsidR="00D87BB9" w:rsidRPr="00CD77B9" w:rsidRDefault="00D87BB9" w:rsidP="00D87BB9">
      <w:pPr>
        <w:jc w:val="both"/>
      </w:pPr>
    </w:p>
    <w:p w:rsidR="00D87BB9" w:rsidRPr="00310F72" w:rsidRDefault="00D87BB9" w:rsidP="00D87BB9">
      <w:pPr>
        <w:jc w:val="both"/>
      </w:pPr>
      <w:r w:rsidRPr="00310F72">
        <w:t xml:space="preserve">    PRAVILAN IZBOR DOBRIH DIREKTORA</w:t>
      </w:r>
    </w:p>
    <w:p w:rsidR="00D87BB9" w:rsidRPr="00CD77B9" w:rsidRDefault="00D87BB9" w:rsidP="00D87BB9">
      <w:pPr>
        <w:jc w:val="both"/>
      </w:pPr>
    </w:p>
    <w:p w:rsidR="00947CF4" w:rsidRDefault="00310F72" w:rsidP="00D87BB9">
      <w:pPr>
        <w:jc w:val="both"/>
      </w:pPr>
      <w:r>
        <w:t>Generalno se od d</w:t>
      </w:r>
      <w:r w:rsidR="00947CF4">
        <w:t>obrog direktora očekuje da:</w:t>
      </w:r>
    </w:p>
    <w:p w:rsidR="00947CF4" w:rsidRDefault="00947CF4" w:rsidP="00D87BB9">
      <w:pPr>
        <w:pStyle w:val="ListParagraph"/>
        <w:numPr>
          <w:ilvl w:val="0"/>
          <w:numId w:val="6"/>
        </w:numPr>
        <w:jc w:val="both"/>
      </w:pPr>
      <w:r>
        <w:t xml:space="preserve">bude </w:t>
      </w:r>
      <w:r w:rsidR="00310F72">
        <w:t>pametan</w:t>
      </w:r>
      <w:r w:rsidR="00D87BB9" w:rsidRPr="00CD77B9">
        <w:t>,</w:t>
      </w:r>
      <w:r w:rsidR="00310F72">
        <w:t xml:space="preserve"> temeljan, iskren i respekto</w:t>
      </w:r>
      <w:r>
        <w:t>van,</w:t>
      </w:r>
      <w:r w:rsidR="00310F72">
        <w:t xml:space="preserve"> </w:t>
      </w:r>
    </w:p>
    <w:p w:rsidR="00947CF4" w:rsidRDefault="00310F72" w:rsidP="00D87BB9">
      <w:pPr>
        <w:pStyle w:val="ListParagraph"/>
        <w:numPr>
          <w:ilvl w:val="0"/>
          <w:numId w:val="6"/>
        </w:numPr>
        <w:jc w:val="both"/>
      </w:pPr>
      <w:r>
        <w:t>poseduje</w:t>
      </w:r>
      <w:r w:rsidR="00917C68">
        <w:t xml:space="preserve"> </w:t>
      </w:r>
      <w:r w:rsidR="00D87BB9" w:rsidRPr="00CD77B9">
        <w:t>znan</w:t>
      </w:r>
      <w:r w:rsidR="00917C68">
        <w:t xml:space="preserve">ja i veštine koja dopunjuju </w:t>
      </w:r>
      <w:r w:rsidR="00D87BB9" w:rsidRPr="00CD77B9">
        <w:t>postojeć</w:t>
      </w:r>
      <w:r w:rsidR="00947CF4">
        <w:t>a znanja zaposlenih u porodici.</w:t>
      </w:r>
    </w:p>
    <w:p w:rsidR="00947CF4" w:rsidRDefault="00947CF4" w:rsidP="00D87BB9">
      <w:pPr>
        <w:pStyle w:val="ListParagraph"/>
        <w:numPr>
          <w:ilvl w:val="0"/>
          <w:numId w:val="6"/>
        </w:numPr>
        <w:jc w:val="both"/>
      </w:pPr>
      <w:r>
        <w:t>ne dugo odsutan</w:t>
      </w:r>
      <w:r w:rsidR="00D87BB9" w:rsidRPr="00CD77B9">
        <w:t xml:space="preserve"> sa poslovne scene </w:t>
      </w:r>
    </w:p>
    <w:p w:rsidR="00D87BB9" w:rsidRPr="00CD77B9" w:rsidRDefault="00947CF4" w:rsidP="00D87BB9">
      <w:pPr>
        <w:pStyle w:val="ListParagraph"/>
        <w:numPr>
          <w:ilvl w:val="0"/>
          <w:numId w:val="6"/>
        </w:numPr>
        <w:jc w:val="both"/>
      </w:pPr>
      <w:r>
        <w:t>objektivan</w:t>
      </w:r>
      <w:r w:rsidR="00D87BB9" w:rsidRPr="00CD77B9">
        <w:t>.</w:t>
      </w:r>
    </w:p>
    <w:p w:rsidR="00D87BB9" w:rsidRPr="00CD77B9" w:rsidRDefault="00D87BB9" w:rsidP="00D87BB9">
      <w:pPr>
        <w:jc w:val="both"/>
      </w:pPr>
    </w:p>
    <w:p w:rsidR="00D87BB9" w:rsidRPr="00CD77B9" w:rsidRDefault="00D87BB9" w:rsidP="00D87BB9">
      <w:pPr>
        <w:jc w:val="both"/>
      </w:pPr>
      <w:r w:rsidRPr="00CD77B9">
        <w:t xml:space="preserve">    Kada se jednom sastavi profil neizvršnog direktora koji je preduzeću potreban, sledeći korak je </w:t>
      </w:r>
      <w:r w:rsidR="00947CF4">
        <w:t xml:space="preserve">njegovo </w:t>
      </w:r>
      <w:r w:rsidRPr="00CD77B9">
        <w:t xml:space="preserve">pronalaženje. </w:t>
      </w:r>
      <w:r w:rsidR="00947CF4">
        <w:t>I</w:t>
      </w:r>
      <w:r w:rsidRPr="00CD77B9">
        <w:t xml:space="preserve">dealni kandidati su često prezaposleni, uspešni ljudi koji retko žele </w:t>
      </w:r>
      <w:r w:rsidR="00947CF4">
        <w:t>da prihvate posao za malu platu</w:t>
      </w:r>
      <w:r w:rsidRPr="00CD77B9">
        <w:t>. Sa druge strane, veliki broj visokokvalifikovanih ljudi prihvata posao n</w:t>
      </w:r>
      <w:r w:rsidR="00947CF4">
        <w:t>eizvršnog direktora u porodičnoj</w:t>
      </w:r>
      <w:r w:rsidRPr="00CD77B9">
        <w:t xml:space="preserve"> kompaniji radi sticanja određenog iskustva. </w:t>
      </w:r>
    </w:p>
    <w:p w:rsidR="00947CF4" w:rsidRDefault="00D87BB9" w:rsidP="00947CF4">
      <w:pPr>
        <w:jc w:val="both"/>
      </w:pPr>
      <w:r w:rsidRPr="00CD77B9">
        <w:t xml:space="preserve">    Veliki broj organizacija vodi registre ljudi koji su spremni da se uključe u posao neizvršnog direktora. Jedna od mogućnosti su i lični kontakti, ali treba biti veoma oprezan pri biranju bliskih saradnika i prijatelja kada</w:t>
      </w:r>
      <w:r w:rsidR="00947CF4">
        <w:t xml:space="preserve"> se govori o poslovanju</w:t>
      </w:r>
      <w:r w:rsidR="00917C68">
        <w:t>,</w:t>
      </w:r>
      <w:r w:rsidR="00947CF4">
        <w:t xml:space="preserve"> jer </w:t>
      </w:r>
      <w:r w:rsidRPr="00CD77B9">
        <w:t>oni možda nemaju objektivnost ili nezavisnost koja je preduzeću potrebna.</w:t>
      </w:r>
      <w:r w:rsidR="00947CF4">
        <w:t xml:space="preserve"> </w:t>
      </w:r>
    </w:p>
    <w:p w:rsidR="00917C68" w:rsidRDefault="00917C68" w:rsidP="00947CF4">
      <w:pPr>
        <w:jc w:val="both"/>
      </w:pPr>
    </w:p>
    <w:p w:rsidR="00D87BB9" w:rsidRPr="00CD77B9" w:rsidRDefault="00D87BB9" w:rsidP="00947CF4">
      <w:pPr>
        <w:jc w:val="both"/>
      </w:pPr>
      <w:r w:rsidRPr="00CD77B9">
        <w:t xml:space="preserve">Kod zapošljavanja poželjno je pratiti sledeću proceduru: </w:t>
      </w:r>
    </w:p>
    <w:p w:rsidR="00D87BB9" w:rsidRPr="00CD77B9" w:rsidRDefault="00D87BB9" w:rsidP="00947CF4">
      <w:pPr>
        <w:numPr>
          <w:ilvl w:val="0"/>
          <w:numId w:val="3"/>
        </w:numPr>
        <w:ind w:firstLine="0"/>
        <w:jc w:val="both"/>
      </w:pPr>
      <w:r w:rsidRPr="00CD77B9">
        <w:t>tačno opisati prirodu samog posla;</w:t>
      </w:r>
    </w:p>
    <w:p w:rsidR="00D87BB9" w:rsidRPr="00CD77B9" w:rsidRDefault="00947CF4" w:rsidP="00947CF4">
      <w:pPr>
        <w:numPr>
          <w:ilvl w:val="0"/>
          <w:numId w:val="3"/>
        </w:numPr>
        <w:ind w:firstLine="0"/>
        <w:jc w:val="both"/>
      </w:pPr>
      <w:r>
        <w:t>navesti koje su</w:t>
      </w:r>
      <w:r w:rsidR="00D87BB9" w:rsidRPr="00CD77B9">
        <w:t xml:space="preserve"> potrebne sposobnosti i veštine;</w:t>
      </w:r>
    </w:p>
    <w:p w:rsidR="00D87BB9" w:rsidRPr="00CD77B9" w:rsidRDefault="00D87BB9" w:rsidP="00947CF4">
      <w:pPr>
        <w:numPr>
          <w:ilvl w:val="0"/>
          <w:numId w:val="3"/>
        </w:numPr>
        <w:ind w:firstLine="0"/>
        <w:jc w:val="both"/>
      </w:pPr>
      <w:r w:rsidRPr="00CD77B9">
        <w:t>uporediti osobine kandidata sa onim osobinama koje se traže za posao;</w:t>
      </w:r>
    </w:p>
    <w:p w:rsidR="00D87BB9" w:rsidRPr="00CD77B9" w:rsidRDefault="00947CF4" w:rsidP="00947CF4">
      <w:pPr>
        <w:numPr>
          <w:ilvl w:val="0"/>
          <w:numId w:val="3"/>
        </w:numPr>
        <w:ind w:firstLine="0"/>
        <w:jc w:val="both"/>
      </w:pPr>
      <w:r>
        <w:t xml:space="preserve">obaviti </w:t>
      </w:r>
      <w:r w:rsidR="00D87BB9" w:rsidRPr="00CD77B9">
        <w:t>intervju sa kandidatom</w:t>
      </w:r>
      <w:r>
        <w:t>.</w:t>
      </w:r>
    </w:p>
    <w:p w:rsidR="00D87BB9" w:rsidRPr="00CD77B9" w:rsidRDefault="00D87BB9" w:rsidP="00947CF4">
      <w:pPr>
        <w:jc w:val="both"/>
      </w:pPr>
    </w:p>
    <w:p w:rsidR="00BE125D" w:rsidRDefault="00917C68" w:rsidP="00D87BB9">
      <w:pPr>
        <w:jc w:val="both"/>
      </w:pPr>
      <w:r>
        <w:t xml:space="preserve">    Intervju je</w:t>
      </w:r>
      <w:r w:rsidR="00D87BB9" w:rsidRPr="00CD77B9">
        <w:t xml:space="preserve"> uvek poželjno obaviti i</w:t>
      </w:r>
      <w:r w:rsidR="00BE125D">
        <w:t xml:space="preserve"> ako mislimo da smo već  pronasli pravu osobu. </w:t>
      </w:r>
      <w:r w:rsidR="00D87BB9" w:rsidRPr="00CD77B9">
        <w:t>Potrebno je  postavljati tačno formulis</w:t>
      </w:r>
      <w:r w:rsidR="00BE125D">
        <w:t>ana pitanja</w:t>
      </w:r>
      <w:r>
        <w:t>,</w:t>
      </w:r>
      <w:r w:rsidR="00BE125D">
        <w:t xml:space="preserve"> ali ne ograničiti</w:t>
      </w:r>
      <w:r w:rsidR="00D87BB9" w:rsidRPr="00CD77B9">
        <w:t xml:space="preserve"> kandidata da odgovara samo sa da ili ne. </w:t>
      </w:r>
    </w:p>
    <w:p w:rsidR="00D87BB9" w:rsidRPr="00CD77B9" w:rsidRDefault="00D87BB9" w:rsidP="00D87BB9">
      <w:pPr>
        <w:jc w:val="both"/>
      </w:pPr>
      <w:r w:rsidRPr="00CD77B9">
        <w:t>Neka od tih pitanja su:</w:t>
      </w:r>
    </w:p>
    <w:p w:rsidR="00D87BB9" w:rsidRPr="00CD77B9" w:rsidRDefault="00D87BB9" w:rsidP="00BE125D">
      <w:pPr>
        <w:pStyle w:val="ListParagraph"/>
        <w:numPr>
          <w:ilvl w:val="0"/>
          <w:numId w:val="4"/>
        </w:numPr>
        <w:jc w:val="both"/>
      </w:pPr>
      <w:r w:rsidRPr="00CD77B9">
        <w:t>Koji je bio vaš posao u prethodnoj kompaniji?</w:t>
      </w:r>
    </w:p>
    <w:p w:rsidR="00D87BB9" w:rsidRPr="00CD77B9" w:rsidRDefault="00D87BB9" w:rsidP="00BE125D">
      <w:pPr>
        <w:numPr>
          <w:ilvl w:val="0"/>
          <w:numId w:val="4"/>
        </w:numPr>
        <w:jc w:val="both"/>
      </w:pPr>
      <w:r w:rsidRPr="00CD77B9">
        <w:t>Šta vam se u tom poslu najviše svidelo?</w:t>
      </w:r>
    </w:p>
    <w:p w:rsidR="00D87BB9" w:rsidRPr="00CD77B9" w:rsidRDefault="00D87BB9" w:rsidP="00BE125D">
      <w:pPr>
        <w:numPr>
          <w:ilvl w:val="0"/>
          <w:numId w:val="4"/>
        </w:numPr>
        <w:jc w:val="both"/>
      </w:pPr>
      <w:r w:rsidRPr="00CD77B9">
        <w:t>Šta vam se u tom poslu najmanje svidelo?</w:t>
      </w:r>
    </w:p>
    <w:p w:rsidR="00D87BB9" w:rsidRPr="00CD77B9" w:rsidRDefault="00D87BB9" w:rsidP="00D87BB9">
      <w:pPr>
        <w:numPr>
          <w:ilvl w:val="0"/>
          <w:numId w:val="4"/>
        </w:numPr>
        <w:jc w:val="both"/>
      </w:pPr>
      <w:r w:rsidRPr="00CD77B9">
        <w:t>Kakve bi izmene u tom poslu izvršili?</w:t>
      </w:r>
    </w:p>
    <w:p w:rsidR="00D87BB9" w:rsidRPr="00CD77B9" w:rsidRDefault="00BE125D" w:rsidP="00D87BB9">
      <w:pPr>
        <w:jc w:val="both"/>
      </w:pPr>
      <w:r>
        <w:t xml:space="preserve">    P</w:t>
      </w:r>
      <w:r w:rsidR="00D87BB9" w:rsidRPr="00CD77B9">
        <w:t>rvi izbor koji se napravi može</w:t>
      </w:r>
      <w:r>
        <w:t xml:space="preserve"> biti i te kako važan jer</w:t>
      </w:r>
      <w:r w:rsidR="00D87BB9" w:rsidRPr="00CD77B9">
        <w:t xml:space="preserve"> znanja, veštine i iskustva pojedinaca koji su prvi izabrani treba da postave standarde na osnovu kojih će se birati budući kandidati.</w:t>
      </w:r>
    </w:p>
    <w:p w:rsidR="00D87BB9" w:rsidRPr="00CD77B9" w:rsidRDefault="00D87BB9" w:rsidP="00D87BB9">
      <w:pPr>
        <w:jc w:val="both"/>
      </w:pPr>
    </w:p>
    <w:p w:rsidR="00BE125D" w:rsidRDefault="00D87BB9" w:rsidP="00D87BB9">
      <w:pPr>
        <w:jc w:val="both"/>
      </w:pPr>
      <w:r w:rsidRPr="00BE125D">
        <w:t xml:space="preserve">      FUNKCIONISANJE UPRAVNOG ODBORA</w:t>
      </w:r>
    </w:p>
    <w:p w:rsidR="00D87BB9" w:rsidRPr="00CD77B9" w:rsidRDefault="00D87BB9" w:rsidP="00D87BB9">
      <w:pPr>
        <w:jc w:val="both"/>
      </w:pPr>
      <w:r w:rsidRPr="00CD77B9">
        <w:t>Uloga i odgovornosti nezavisnog upravnog odbora mora biti ta</w:t>
      </w:r>
      <w:r w:rsidR="00BE125D">
        <w:t>čn</w:t>
      </w:r>
      <w:r w:rsidR="00917C68">
        <w:t>o definisana</w:t>
      </w:r>
      <w:r w:rsidRPr="00CD77B9">
        <w:t>.</w:t>
      </w:r>
      <w:r w:rsidR="00BE125D">
        <w:t xml:space="preserve"> Plate </w:t>
      </w:r>
      <w:r w:rsidRPr="00CD77B9">
        <w:t>koje neizvršni direktori primaju treba da budu više kao nagrade, odnosno iskazana zahvalnost za njihovu pomoć pri poslovanju</w:t>
      </w:r>
      <w:r w:rsidR="00917C68">
        <w:t>,</w:t>
      </w:r>
      <w:r w:rsidRPr="00CD77B9">
        <w:t xml:space="preserve"> nego plata. Sama visina nov</w:t>
      </w:r>
      <w:r w:rsidR="00917C68">
        <w:t>čane nadoknada</w:t>
      </w:r>
      <w:r w:rsidRPr="00CD77B9">
        <w:t xml:space="preserve"> zavisiće od veličine k</w:t>
      </w:r>
      <w:r w:rsidR="00917C68">
        <w:t>ompanije, prirode poslovanja</w:t>
      </w:r>
      <w:r w:rsidRPr="00CD77B9">
        <w:t xml:space="preserve"> </w:t>
      </w:r>
      <w:r w:rsidR="00917C68">
        <w:t xml:space="preserve">i od učestalosti sastanaka </w:t>
      </w:r>
      <w:r w:rsidRPr="00CD77B9">
        <w:t>upravnog odbora.</w:t>
      </w:r>
    </w:p>
    <w:p w:rsidR="00D87BB9" w:rsidRPr="00CD77B9" w:rsidRDefault="00D87BB9" w:rsidP="00D87BB9">
      <w:pPr>
        <w:jc w:val="both"/>
      </w:pPr>
    </w:p>
    <w:p w:rsidR="00D87BB9" w:rsidRPr="00CD77B9" w:rsidRDefault="00D87BB9" w:rsidP="00D87BB9">
      <w:pPr>
        <w:jc w:val="both"/>
      </w:pPr>
      <w:r w:rsidRPr="00BE125D">
        <w:t xml:space="preserve">    PROFESIONALNI SAVETNIC</w:t>
      </w:r>
      <w:r w:rsidR="00BE125D">
        <w:t>I</w:t>
      </w:r>
    </w:p>
    <w:p w:rsidR="00D87BB9" w:rsidRPr="00CD77B9" w:rsidRDefault="00D87BB9" w:rsidP="00D87BB9">
      <w:pPr>
        <w:jc w:val="both"/>
      </w:pPr>
    </w:p>
    <w:p w:rsidR="00D87BB9" w:rsidRPr="00CD77B9" w:rsidRDefault="00D87BB9" w:rsidP="00D87BB9">
      <w:pPr>
        <w:jc w:val="both"/>
      </w:pPr>
      <w:r w:rsidRPr="00CD77B9">
        <w:t xml:space="preserve">    Profesiona</w:t>
      </w:r>
      <w:r w:rsidR="00BE125D">
        <w:t>lni savetnici (</w:t>
      </w:r>
      <w:r w:rsidRPr="00CD77B9">
        <w:t xml:space="preserve">advokati, računovođe, bankari... ) koji nisu članovi porodice mogu umnogome da doprinesu većoj profesionalnosti kao i uspehu porodičnog poslovanja. Dobro </w:t>
      </w:r>
      <w:r w:rsidR="00917C68">
        <w:lastRenderedPageBreak/>
        <w:t xml:space="preserve">izabrani i postavljeni na </w:t>
      </w:r>
      <w:r w:rsidRPr="00CD77B9">
        <w:t>odgovarajuća mesta u kompaniji, o</w:t>
      </w:r>
      <w:r w:rsidR="00917C68">
        <w:t xml:space="preserve">ni mogu da uvedu nove veštine, iskustva i objektivnosti u poslovanje i u </w:t>
      </w:r>
      <w:r w:rsidRPr="00CD77B9">
        <w:t>porodicu.</w:t>
      </w:r>
    </w:p>
    <w:p w:rsidR="00BE125D" w:rsidRDefault="00D87BB9" w:rsidP="00D87BB9">
      <w:pPr>
        <w:jc w:val="both"/>
      </w:pPr>
      <w:r w:rsidRPr="00CD77B9">
        <w:t xml:space="preserve">    </w:t>
      </w:r>
      <w:r w:rsidR="00BE125D">
        <w:t xml:space="preserve"> </w:t>
      </w:r>
      <w:r w:rsidRPr="00CD77B9">
        <w:t>Porodice često ostaju lojalne savetnicima sa kojima su i ušle u biznis jer smatraju da su oni bili tu kada im je bilo najtež</w:t>
      </w:r>
      <w:r w:rsidR="00BE125D">
        <w:t>e, odnosno kada je poslovanje počelo, a</w:t>
      </w:r>
      <w:r w:rsidRPr="00CD77B9">
        <w:t xml:space="preserve"> često ne žele ili nisu spremni da uvode promene.</w:t>
      </w:r>
      <w:r w:rsidR="00BE125D">
        <w:t xml:space="preserve"> S</w:t>
      </w:r>
      <w:r w:rsidRPr="00CD77B9">
        <w:t xml:space="preserve">toga je važno s vremena na vreme izvršiti kontrolu, odnosno evaluaciju samog odnosa porodičnog preduzeća sa njihovim spoljnim savetnicima. </w:t>
      </w:r>
    </w:p>
    <w:p w:rsidR="00D87BB9" w:rsidRPr="00CD77B9" w:rsidRDefault="00BE125D" w:rsidP="00BE125D">
      <w:pPr>
        <w:jc w:val="both"/>
      </w:pPr>
      <w:r>
        <w:t xml:space="preserve">     </w:t>
      </w:r>
      <w:r w:rsidR="00D87BB9" w:rsidRPr="00CD77B9">
        <w:t xml:space="preserve">Od savetnika treba tražiti i </w:t>
      </w:r>
      <w:r>
        <w:t>prihvatati kreativne ideje. U</w:t>
      </w:r>
      <w:r w:rsidR="00D87BB9" w:rsidRPr="00CD77B9">
        <w:t>koliko je on u mogućnosti da pruži pomoć preduzeću samo oko ru</w:t>
      </w:r>
      <w:r>
        <w:t>tinskih poslova, onda je</w:t>
      </w:r>
      <w:r w:rsidR="00D87BB9" w:rsidRPr="00CD77B9">
        <w:t xml:space="preserve"> vreme za početak potrage za novim ekspertom u ovoj oblast</w:t>
      </w:r>
      <w:r>
        <w:t>i</w:t>
      </w:r>
      <w:r w:rsidR="00D87BB9" w:rsidRPr="00CD77B9">
        <w:t>.</w:t>
      </w:r>
    </w:p>
    <w:p w:rsidR="00D87BB9" w:rsidRPr="00CD77B9" w:rsidRDefault="00D87BB9" w:rsidP="00D87BB9">
      <w:pPr>
        <w:jc w:val="both"/>
      </w:pPr>
    </w:p>
    <w:p w:rsidR="00D87BB9" w:rsidRPr="00BE125D" w:rsidRDefault="00BE125D" w:rsidP="00D87BB9">
      <w:pPr>
        <w:jc w:val="both"/>
      </w:pPr>
      <w:r>
        <w:t xml:space="preserve">   </w:t>
      </w:r>
      <w:r w:rsidR="00D87BB9" w:rsidRPr="00BE125D">
        <w:t>KONSULTANTI</w:t>
      </w:r>
    </w:p>
    <w:p w:rsidR="00D87BB9" w:rsidRPr="00CD77B9" w:rsidRDefault="00D87BB9" w:rsidP="00D87BB9">
      <w:pPr>
        <w:jc w:val="both"/>
        <w:rPr>
          <w:b/>
          <w:i/>
        </w:rPr>
      </w:pPr>
    </w:p>
    <w:p w:rsidR="00D87BB9" w:rsidRPr="00CD77B9" w:rsidRDefault="00D87BB9" w:rsidP="00D87BB9">
      <w:pPr>
        <w:jc w:val="both"/>
      </w:pPr>
      <w:r w:rsidRPr="00CD77B9">
        <w:rPr>
          <w:b/>
          <w:i/>
        </w:rPr>
        <w:t xml:space="preserve">    </w:t>
      </w:r>
      <w:r w:rsidR="00917C68">
        <w:t>K</w:t>
      </w:r>
      <w:r w:rsidRPr="00CD77B9">
        <w:t xml:space="preserve">ada u kompaniji ne postoji stručnjak neophodno </w:t>
      </w:r>
      <w:r w:rsidR="00500C73">
        <w:t xml:space="preserve">je </w:t>
      </w:r>
      <w:r w:rsidRPr="00CD77B9">
        <w:t>koristiti usluge konsultanta. Pre zapošljavanja konsultanta po</w:t>
      </w:r>
      <w:r w:rsidR="00500C73">
        <w:t>trebno je pričati sa onima</w:t>
      </w:r>
      <w:r w:rsidRPr="00CD77B9">
        <w:t xml:space="preserve"> koji su ranije koristili njegove uslug</w:t>
      </w:r>
      <w:r w:rsidR="00917C68">
        <w:t>e. Za konsultanta važi izreka „</w:t>
      </w:r>
      <w:r w:rsidRPr="00CD77B9">
        <w:t>koliko</w:t>
      </w:r>
      <w:r w:rsidR="00500C73">
        <w:t xml:space="preserve"> si platio, toliko ćeš i dobiti</w:t>
      </w:r>
      <w:r w:rsidRPr="00CD77B9">
        <w:t>“</w:t>
      </w:r>
      <w:r w:rsidR="00500C73">
        <w:t xml:space="preserve">, </w:t>
      </w:r>
      <w:r w:rsidR="00917C68">
        <w:t xml:space="preserve"> pa je stoga važno uložiti trud u</w:t>
      </w:r>
      <w:r w:rsidR="00500C73">
        <w:t xml:space="preserve"> potrazi za odgovarajućim</w:t>
      </w:r>
      <w:r w:rsidRPr="00CD77B9">
        <w:t>.</w:t>
      </w:r>
      <w:r w:rsidR="00917C68">
        <w:t xml:space="preserve"> </w:t>
      </w:r>
      <w:r w:rsidRPr="00CD77B9">
        <w:t>Dobar konsultant treba da bude specializovan za mnoge oblasti, na primer u industriji, menadžmentu, specijalizovan u oblasti strateškog pl</w:t>
      </w:r>
      <w:r w:rsidR="00500C73">
        <w:t>aniranja biznisa, kompjuterskih sistem</w:t>
      </w:r>
      <w:r w:rsidRPr="00CD77B9">
        <w:t>a...</w:t>
      </w:r>
    </w:p>
    <w:p w:rsidR="00D87BB9" w:rsidRPr="00CD77B9" w:rsidRDefault="00D87BB9" w:rsidP="00D87BB9">
      <w:pPr>
        <w:jc w:val="both"/>
      </w:pPr>
    </w:p>
    <w:p w:rsidR="00D87BB9" w:rsidRPr="00500C73" w:rsidRDefault="00D87BB9" w:rsidP="00D87BB9">
      <w:pPr>
        <w:jc w:val="both"/>
      </w:pPr>
      <w:r w:rsidRPr="00500C73">
        <w:t xml:space="preserve">    POTREBE PORODIČNOG BIZNISA</w:t>
      </w:r>
    </w:p>
    <w:p w:rsidR="00D87BB9" w:rsidRPr="00CD77B9" w:rsidRDefault="00D87BB9" w:rsidP="00D87BB9">
      <w:pPr>
        <w:jc w:val="both"/>
        <w:rPr>
          <w:b/>
          <w:i/>
        </w:rPr>
      </w:pPr>
    </w:p>
    <w:p w:rsidR="00D87BB9" w:rsidRPr="00CD77B9" w:rsidRDefault="00D87BB9" w:rsidP="00D87BB9">
      <w:pPr>
        <w:jc w:val="both"/>
      </w:pPr>
      <w:r w:rsidRPr="00CD77B9">
        <w:t xml:space="preserve">    Specijalni posrednik može biti velika pomoć pri rešavanju rivalstva unutar sam</w:t>
      </w:r>
      <w:r w:rsidR="00917C68">
        <w:t xml:space="preserve">e porodice. Konsultant </w:t>
      </w:r>
      <w:r w:rsidRPr="00CD77B9">
        <w:t>može doprineti razvoju i implementaciji strateškog plana porodičnog</w:t>
      </w:r>
      <w:r w:rsidR="00917C68">
        <w:t xml:space="preserve"> poslovanja i  kada se</w:t>
      </w:r>
      <w:r w:rsidRPr="00CD77B9">
        <w:t xml:space="preserve"> potegne pitanje podele vlasništva. U tim situacijama savet specijaliste može da umanji mogućnost nastanka problema s obzirom da su ovakva pitanja često pod uticajem emocija.</w:t>
      </w:r>
      <w:r w:rsidR="00917C68">
        <w:t xml:space="preserve"> P</w:t>
      </w:r>
      <w:r w:rsidRPr="00CD77B9">
        <w:t xml:space="preserve">orodica može da zatraži pomoć eksperta kada se radi o promenama u menadžmentu koje je neophodno izvršiti </w:t>
      </w:r>
      <w:r w:rsidR="00917C68">
        <w:t xml:space="preserve">da bi se posao dobro obavljao </w:t>
      </w:r>
      <w:r w:rsidRPr="00CD77B9">
        <w:t>u budućnosti</w:t>
      </w:r>
      <w:r w:rsidR="00917C68">
        <w:t>,</w:t>
      </w:r>
      <w:r w:rsidRPr="00CD77B9">
        <w:t xml:space="preserve"> jer se p</w:t>
      </w:r>
      <w:r w:rsidR="00917C68">
        <w:t xml:space="preserve">roblemi </w:t>
      </w:r>
      <w:r w:rsidRPr="00CD77B9">
        <w:t>teš</w:t>
      </w:r>
      <w:r w:rsidR="00917C68">
        <w:t>ko rešavaju sami od sebe</w:t>
      </w:r>
      <w:r w:rsidRPr="00CD77B9">
        <w:t>, bez posredovanja nekog stručnog lica.</w:t>
      </w:r>
    </w:p>
    <w:p w:rsidR="00D87BB9" w:rsidRPr="00CD77B9" w:rsidRDefault="00D87BB9" w:rsidP="00D87BB9">
      <w:pPr>
        <w:jc w:val="both"/>
      </w:pPr>
    </w:p>
    <w:p w:rsidR="00D87BB9" w:rsidRPr="00500C73" w:rsidRDefault="00D87BB9" w:rsidP="00D87BB9">
      <w:pPr>
        <w:jc w:val="both"/>
      </w:pPr>
      <w:r w:rsidRPr="00500C73">
        <w:t xml:space="preserve">   ZAKLJUČAK</w:t>
      </w:r>
    </w:p>
    <w:p w:rsidR="00D87BB9" w:rsidRPr="00CD77B9" w:rsidRDefault="00D87BB9" w:rsidP="00D87BB9">
      <w:pPr>
        <w:jc w:val="both"/>
      </w:pPr>
    </w:p>
    <w:p w:rsidR="00D87BB9" w:rsidRPr="00CD77B9" w:rsidRDefault="00D87BB9" w:rsidP="00D87BB9">
      <w:pPr>
        <w:jc w:val="both"/>
      </w:pPr>
      <w:r w:rsidRPr="00CD77B9">
        <w:t xml:space="preserve">   </w:t>
      </w:r>
      <w:r w:rsidR="00500C73">
        <w:t>K</w:t>
      </w:r>
      <w:r w:rsidRPr="00CD77B9">
        <w:t>ljučni predlozi koji</w:t>
      </w:r>
      <w:r w:rsidR="00500C73">
        <w:t>h se treba pridržavati pri izboru</w:t>
      </w:r>
      <w:r w:rsidRPr="00CD77B9">
        <w:t xml:space="preserve"> kandidata na određenu funkci</w:t>
      </w:r>
      <w:r w:rsidR="00917C68">
        <w:t xml:space="preserve">ju u </w:t>
      </w:r>
      <w:r w:rsidR="00500C73">
        <w:t>nezavisnom upra</w:t>
      </w:r>
      <w:r w:rsidRPr="00CD77B9">
        <w:t>vnom odboru:</w:t>
      </w:r>
    </w:p>
    <w:p w:rsidR="00D87BB9" w:rsidRPr="00CD77B9" w:rsidRDefault="00917C68" w:rsidP="00500C73">
      <w:pPr>
        <w:numPr>
          <w:ilvl w:val="0"/>
          <w:numId w:val="5"/>
        </w:numPr>
        <w:jc w:val="both"/>
      </w:pPr>
      <w:r>
        <w:t xml:space="preserve">stvaranje </w:t>
      </w:r>
      <w:r w:rsidR="00D87BB9" w:rsidRPr="00CD77B9">
        <w:t>odbora je od velike važnosti za porodično poslovanje</w:t>
      </w:r>
      <w:r>
        <w:t xml:space="preserve"> ukoliko se želi </w:t>
      </w:r>
      <w:r w:rsidR="00D87BB9" w:rsidRPr="00CD77B9">
        <w:t>dugoročan uspeh</w:t>
      </w:r>
      <w:r w:rsidR="00500C73">
        <w:t>,</w:t>
      </w:r>
    </w:p>
    <w:p w:rsidR="00D87BB9" w:rsidRPr="00CD77B9" w:rsidRDefault="00D87BB9" w:rsidP="00917C68">
      <w:pPr>
        <w:numPr>
          <w:ilvl w:val="0"/>
          <w:numId w:val="5"/>
        </w:numPr>
        <w:jc w:val="both"/>
      </w:pPr>
      <w:r w:rsidRPr="00CD77B9">
        <w:t>odbor u poslovanje uvodi objektivnost i nova iskustva i „ p</w:t>
      </w:r>
      <w:r w:rsidR="00500C73">
        <w:t>rimorava “ osnivača da sledi</w:t>
      </w:r>
      <w:r w:rsidRPr="00CD77B9">
        <w:t xml:space="preserve"> svoje planove i postupke</w:t>
      </w:r>
      <w:r w:rsidR="00500C73">
        <w:t>,</w:t>
      </w:r>
    </w:p>
    <w:p w:rsidR="00917C68" w:rsidRDefault="00D87BB9" w:rsidP="00500C73">
      <w:pPr>
        <w:numPr>
          <w:ilvl w:val="0"/>
          <w:numId w:val="5"/>
        </w:numPr>
        <w:jc w:val="both"/>
      </w:pPr>
      <w:r w:rsidRPr="00CD77B9">
        <w:t>odbor treba da ostva</w:t>
      </w:r>
      <w:r w:rsidR="00500C73">
        <w:t>r</w:t>
      </w:r>
      <w:r w:rsidRPr="00CD77B9">
        <w:t>i</w:t>
      </w:r>
      <w:r w:rsidR="00500C73">
        <w:t xml:space="preserve"> bliske odnose sa porodicom</w:t>
      </w:r>
      <w:r w:rsidR="001914A0">
        <w:t>,</w:t>
      </w:r>
    </w:p>
    <w:p w:rsidR="00D87BB9" w:rsidRPr="00CD77B9" w:rsidRDefault="00917C68" w:rsidP="00500C73">
      <w:pPr>
        <w:numPr>
          <w:ilvl w:val="0"/>
          <w:numId w:val="5"/>
        </w:numPr>
        <w:jc w:val="both"/>
      </w:pPr>
      <w:r>
        <w:t>o</w:t>
      </w:r>
      <w:r w:rsidR="00D87BB9" w:rsidRPr="00CD77B9">
        <w:t xml:space="preserve">dbor može </w:t>
      </w:r>
      <w:r w:rsidR="00500C73">
        <w:t xml:space="preserve">da igra važnu ulogu u pružanju </w:t>
      </w:r>
      <w:r w:rsidR="00D87BB9" w:rsidRPr="00CD77B9">
        <w:t>pomoći u rešavanju problema i poteškoća</w:t>
      </w:r>
      <w:r w:rsidR="00500C73">
        <w:t>,</w:t>
      </w:r>
    </w:p>
    <w:p w:rsidR="00D87BB9" w:rsidRPr="00CD77B9" w:rsidRDefault="00500C73" w:rsidP="00500C73">
      <w:pPr>
        <w:numPr>
          <w:ilvl w:val="0"/>
          <w:numId w:val="5"/>
        </w:numPr>
        <w:jc w:val="both"/>
      </w:pPr>
      <w:r>
        <w:t>neizvrš</w:t>
      </w:r>
      <w:r w:rsidR="00D87BB9" w:rsidRPr="00CD77B9">
        <w:t xml:space="preserve">ni </w:t>
      </w:r>
      <w:r>
        <w:t>direktori mogu da obezbede</w:t>
      </w:r>
      <w:r w:rsidR="00D87BB9" w:rsidRPr="00CD77B9">
        <w:t xml:space="preserve"> usmeravanje biznisa, pružanje specijal</w:t>
      </w:r>
      <w:r>
        <w:t xml:space="preserve">ističkih usluga kao i korisnih </w:t>
      </w:r>
      <w:r w:rsidR="00D87BB9" w:rsidRPr="00CD77B9">
        <w:t>kontakata</w:t>
      </w:r>
      <w:r>
        <w:t>,</w:t>
      </w:r>
    </w:p>
    <w:p w:rsidR="00500C73" w:rsidRDefault="00500C73" w:rsidP="00D87BB9">
      <w:pPr>
        <w:numPr>
          <w:ilvl w:val="0"/>
          <w:numId w:val="5"/>
        </w:numPr>
        <w:jc w:val="both"/>
      </w:pPr>
      <w:r>
        <w:t>savetnici mogu</w:t>
      </w:r>
      <w:r w:rsidR="00917C68">
        <w:t xml:space="preserve"> da doprinesu</w:t>
      </w:r>
      <w:r w:rsidR="00D87BB9" w:rsidRPr="00CD77B9">
        <w:t xml:space="preserve"> prof</w:t>
      </w:r>
      <w:r w:rsidR="001914A0">
        <w:t>esionalizmu</w:t>
      </w:r>
      <w:r w:rsidR="00917C68">
        <w:t xml:space="preserve"> </w:t>
      </w:r>
      <w:r w:rsidR="001914A0">
        <w:t>poslovanja,</w:t>
      </w:r>
    </w:p>
    <w:p w:rsidR="00D87BB9" w:rsidRPr="00CD77B9" w:rsidRDefault="00500C73" w:rsidP="00D87BB9">
      <w:pPr>
        <w:numPr>
          <w:ilvl w:val="0"/>
          <w:numId w:val="5"/>
        </w:numPr>
        <w:jc w:val="both"/>
      </w:pPr>
      <w:r>
        <w:t>n</w:t>
      </w:r>
      <w:r w:rsidR="00D87BB9" w:rsidRPr="00CD77B9">
        <w:t>jihov izbor treba da bude baziran na kompetenciji i prethodno pokazanim performansama</w:t>
      </w:r>
      <w:r w:rsidR="001914A0">
        <w:t>,</w:t>
      </w:r>
    </w:p>
    <w:p w:rsidR="00D87BB9" w:rsidRPr="00CD77B9" w:rsidRDefault="00D87BB9" w:rsidP="00D87BB9">
      <w:pPr>
        <w:ind w:left="1215"/>
        <w:jc w:val="both"/>
      </w:pPr>
    </w:p>
    <w:p w:rsidR="00D87BB9" w:rsidRPr="00CD77B9" w:rsidRDefault="00D87BB9" w:rsidP="00D87BB9">
      <w:pPr>
        <w:jc w:val="both"/>
      </w:pPr>
      <w:r w:rsidRPr="00CD77B9">
        <w:lastRenderedPageBreak/>
        <w:t xml:space="preserve">     Da bi po</w:t>
      </w:r>
      <w:r w:rsidR="001914A0">
        <w:t xml:space="preserve">rodični posao prerastao u </w:t>
      </w:r>
      <w:r w:rsidRPr="00CD77B9">
        <w:t>složeniju organizaciju</w:t>
      </w:r>
      <w:r w:rsidR="00B054A0">
        <w:t xml:space="preserve"> neopho</w:t>
      </w:r>
      <w:r w:rsidR="001914A0">
        <w:t>dna je pomoć eksperta</w:t>
      </w:r>
      <w:r w:rsidRPr="00CD77B9">
        <w:t>. Kako preduzeće postaje veće i kompleksnije, vlasnici odn</w:t>
      </w:r>
      <w:r w:rsidR="00B054A0">
        <w:t>o</w:t>
      </w:r>
      <w:r w:rsidRPr="00CD77B9">
        <w:t>sno, osnivači biznisa moraju da teže manje centralizovanoj organizaciji. Ovaj zadatak je mnogo</w:t>
      </w:r>
      <w:r w:rsidR="001914A0">
        <w:t xml:space="preserve"> teži za porodični nego za ne</w:t>
      </w:r>
      <w:r w:rsidRPr="00CD77B9">
        <w:t xml:space="preserve">porodični biznis. Bez pomoći van samog preduzeća, efektivnost poslovanja </w:t>
      </w:r>
      <w:r w:rsidR="00B054A0">
        <w:t>i</w:t>
      </w:r>
      <w:r w:rsidRPr="00CD77B9">
        <w:t xml:space="preserve"> konkurentnost preduzeća mogu biti znatno umanjeni.</w:t>
      </w:r>
    </w:p>
    <w:p w:rsidR="00B054A0" w:rsidRDefault="00B054A0" w:rsidP="00B054A0">
      <w:pPr>
        <w:spacing w:line="360" w:lineRule="auto"/>
        <w:rPr>
          <w:b/>
          <w:sz w:val="28"/>
          <w:szCs w:val="28"/>
          <w:lang w:eastAsia="ja-JP"/>
        </w:rPr>
      </w:pPr>
    </w:p>
    <w:p w:rsidR="006E33D4" w:rsidRDefault="00B054A0" w:rsidP="001914A0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>28. Menadžment nasleđivanja</w:t>
      </w:r>
    </w:p>
    <w:p w:rsidR="0044123B" w:rsidRPr="00DF3904" w:rsidRDefault="0044123B" w:rsidP="0044123B">
      <w:pPr>
        <w:jc w:val="center"/>
        <w:rPr>
          <w:b/>
          <w:noProof/>
        </w:rPr>
      </w:pPr>
      <w:r w:rsidRPr="00DF3904">
        <w:rPr>
          <w:b/>
          <w:noProof/>
        </w:rPr>
        <w:t>MENADŽMENT NASLEĐIVANJA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ind w:firstLine="720"/>
        <w:rPr>
          <w:noProof/>
        </w:rPr>
      </w:pPr>
      <w:r w:rsidRPr="00DF3904">
        <w:rPr>
          <w:noProof/>
        </w:rPr>
        <w:t>Nasledstvo suočava osnivače porodičnih preduz</w:t>
      </w:r>
      <w:r>
        <w:rPr>
          <w:noProof/>
        </w:rPr>
        <w:t>eća sa kompleksnim nizom opcija</w:t>
      </w:r>
      <w:r w:rsidRPr="00DF3904">
        <w:rPr>
          <w:noProof/>
        </w:rPr>
        <w:t xml:space="preserve"> pri</w:t>
      </w:r>
      <w:r>
        <w:rPr>
          <w:noProof/>
        </w:rPr>
        <w:t>kazanim u sledećoj šemi:</w:t>
      </w:r>
    </w:p>
    <w:p w:rsidR="0044123B" w:rsidRDefault="0044123B" w:rsidP="0044123B">
      <w:pPr>
        <w:rPr>
          <w:noProof/>
        </w:rPr>
      </w:pPr>
    </w:p>
    <w:p w:rsidR="0044123B" w:rsidRPr="00DF3904" w:rsidRDefault="0044123B" w:rsidP="0044123B">
      <w:pPr>
        <w:rPr>
          <w:noProof/>
        </w:rPr>
      </w:pPr>
      <w:r w:rsidRPr="00DF3904">
        <w:rPr>
          <w:noProof/>
        </w:rPr>
        <w:t xml:space="preserve">ŠEMA 7.1. Opcije vlasnika                     </w:t>
      </w:r>
    </w:p>
    <w:p w:rsidR="0044123B" w:rsidRPr="00DF3904" w:rsidRDefault="0044123B" w:rsidP="0044123B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5513705" cy="2628900"/>
            <wp:effectExtent l="38100" t="0" r="10795" b="0"/>
            <wp:docPr id="4" name="Organization Chart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4123B" w:rsidRPr="00DF3904" w:rsidRDefault="0044123B" w:rsidP="0044123B">
      <w:pPr>
        <w:rPr>
          <w:noProof/>
        </w:rPr>
      </w:pPr>
      <w:r>
        <w:rPr>
          <w:noProof/>
        </w:rPr>
        <w:t>Izvor: Leach, P. , str. 148.</w:t>
      </w:r>
    </w:p>
    <w:p w:rsidR="0044123B" w:rsidRDefault="0044123B" w:rsidP="0044123B">
      <w:pPr>
        <w:ind w:firstLine="360"/>
        <w:rPr>
          <w:noProof/>
        </w:rPr>
      </w:pPr>
    </w:p>
    <w:p w:rsidR="0044123B" w:rsidRPr="00DF3904" w:rsidRDefault="0044123B" w:rsidP="0044123B">
      <w:pPr>
        <w:ind w:firstLine="360"/>
        <w:rPr>
          <w:noProof/>
        </w:rPr>
      </w:pPr>
      <w:r w:rsidRPr="00DF3904">
        <w:rPr>
          <w:noProof/>
        </w:rPr>
        <w:t>Svaka opcija nosi svoj set pr</w:t>
      </w:r>
      <w:r>
        <w:rPr>
          <w:noProof/>
        </w:rPr>
        <w:t xml:space="preserve">ednosti, mana, šansa i pretnji u zavosnosti od </w:t>
      </w:r>
      <w:r w:rsidRPr="00DF3904">
        <w:rPr>
          <w:noProof/>
        </w:rPr>
        <w:t>porodičnog preduzeća: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numPr>
          <w:ilvl w:val="0"/>
          <w:numId w:val="8"/>
        </w:numPr>
        <w:rPr>
          <w:noProof/>
        </w:rPr>
      </w:pPr>
      <w:r w:rsidRPr="00DF3904">
        <w:rPr>
          <w:noProof/>
        </w:rPr>
        <w:t>Raspoloživost potencijalnih porodičnih i vanporodičnih naslednika koji su voljni i sposobni da nastave posao.</w:t>
      </w:r>
    </w:p>
    <w:p w:rsidR="0044123B" w:rsidRPr="00DF3904" w:rsidRDefault="0044123B" w:rsidP="0044123B">
      <w:pPr>
        <w:numPr>
          <w:ilvl w:val="0"/>
          <w:numId w:val="8"/>
        </w:numPr>
        <w:rPr>
          <w:noProof/>
        </w:rPr>
      </w:pPr>
      <w:r w:rsidRPr="00DF3904">
        <w:rPr>
          <w:noProof/>
        </w:rPr>
        <w:t>Potrebe porodice (na primer, da je novac potrebno izvući iz posla da bi se nabavio za osnivačevo penzionisanje).</w:t>
      </w:r>
    </w:p>
    <w:p w:rsidR="0044123B" w:rsidRPr="00DF3904" w:rsidRDefault="0044123B" w:rsidP="0044123B">
      <w:pPr>
        <w:numPr>
          <w:ilvl w:val="0"/>
          <w:numId w:val="8"/>
        </w:numPr>
        <w:rPr>
          <w:noProof/>
        </w:rPr>
      </w:pPr>
      <w:r w:rsidRPr="00DF3904">
        <w:rPr>
          <w:noProof/>
        </w:rPr>
        <w:t>Lično i korporacijsko određivanje poreza različitih opcija.</w:t>
      </w:r>
    </w:p>
    <w:p w:rsidR="0044123B" w:rsidRPr="00DF3904" w:rsidRDefault="0044123B" w:rsidP="0044123B">
      <w:pPr>
        <w:numPr>
          <w:ilvl w:val="0"/>
          <w:numId w:val="8"/>
        </w:numPr>
        <w:rPr>
          <w:noProof/>
        </w:rPr>
      </w:pPr>
      <w:r w:rsidRPr="00DF3904">
        <w:rPr>
          <w:noProof/>
        </w:rPr>
        <w:t>Zdravlje i veličina preduzeća.</w:t>
      </w:r>
    </w:p>
    <w:p w:rsidR="0044123B" w:rsidRPr="00DF3904" w:rsidRDefault="0044123B" w:rsidP="0044123B">
      <w:pPr>
        <w:numPr>
          <w:ilvl w:val="0"/>
          <w:numId w:val="8"/>
        </w:numPr>
        <w:rPr>
          <w:noProof/>
        </w:rPr>
      </w:pPr>
      <w:r w:rsidRPr="00DF3904">
        <w:rPr>
          <w:noProof/>
        </w:rPr>
        <w:t>Opšte komercijalno i poslovno okruženje u vreme nasleđivanja.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jc w:val="center"/>
        <w:rPr>
          <w:b/>
          <w:noProof/>
        </w:rPr>
      </w:pPr>
      <w:r w:rsidRPr="00DF3904">
        <w:rPr>
          <w:b/>
          <w:noProof/>
        </w:rPr>
        <w:t>IZAZOVI NASLEĐIVANJA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ind w:firstLine="720"/>
        <w:jc w:val="both"/>
        <w:rPr>
          <w:noProof/>
        </w:rPr>
      </w:pPr>
      <w:r>
        <w:rPr>
          <w:noProof/>
        </w:rPr>
        <w:t>A</w:t>
      </w:r>
      <w:r w:rsidRPr="00DF3904">
        <w:rPr>
          <w:noProof/>
        </w:rPr>
        <w:t>meričko istraživanje koje je sproveo Jeffry Sonnenfeld sa Harvarda o načinima na koje različiti tipovi osniv</w:t>
      </w:r>
      <w:r>
        <w:rPr>
          <w:noProof/>
        </w:rPr>
        <w:t>ača ostavljaju svoje preduzeće je p</w:t>
      </w:r>
      <w:r w:rsidRPr="00DF3904">
        <w:rPr>
          <w:noProof/>
        </w:rPr>
        <w:t>o</w:t>
      </w:r>
      <w:r>
        <w:rPr>
          <w:noProof/>
        </w:rPr>
        <w:t>kazalo</w:t>
      </w:r>
      <w:r w:rsidRPr="00DF3904">
        <w:rPr>
          <w:noProof/>
        </w:rPr>
        <w:t xml:space="preserve"> da je stil njihovog izlaska kritičan </w:t>
      </w:r>
      <w:r w:rsidRPr="00DF3904">
        <w:rPr>
          <w:noProof/>
        </w:rPr>
        <w:lastRenderedPageBreak/>
        <w:t>u određivanju koliko je sledeća generacija</w:t>
      </w:r>
      <w:r>
        <w:rPr>
          <w:noProof/>
        </w:rPr>
        <w:t xml:space="preserve"> efektivno sposobna da rukovodi </w:t>
      </w:r>
      <w:r w:rsidRPr="00DF3904">
        <w:rPr>
          <w:noProof/>
        </w:rPr>
        <w:t>porodičnim preduzećem.</w:t>
      </w:r>
      <w:r>
        <w:rPr>
          <w:noProof/>
        </w:rPr>
        <w:t xml:space="preserve"> </w:t>
      </w:r>
      <w:r w:rsidRPr="00DF3904">
        <w:rPr>
          <w:noProof/>
        </w:rPr>
        <w:t>Sonnenfeld je zaključio da se stilovi odlaska mogu grupisati mu četiri kategorije, koje je on nazvao vladari, generali, ambasadori, i upravnici. Glavne karakteristike svake od grupa su sažete u Tabeli 7.1.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rPr>
          <w:noProof/>
        </w:rPr>
      </w:pPr>
      <w:r w:rsidRPr="00DF3904">
        <w:rPr>
          <w:noProof/>
        </w:rPr>
        <w:t>Tabela 7.1 Četiri stila odlaska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rPr>
          <w:noProof/>
        </w:rPr>
      </w:pPr>
      <w:r w:rsidRPr="00DF39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8pt;margin-top:-.6pt;width:6in;height:261pt;z-index:251660288">
            <v:textbox style="mso-next-textbox:#_x0000_s1043">
              <w:txbxContent>
                <w:p w:rsidR="0044123B" w:rsidRDefault="0044123B" w:rsidP="0044123B">
                  <w:r>
                    <w:t xml:space="preserve">1. Vladari    </w:t>
                  </w:r>
                </w:p>
                <w:p w:rsidR="0044123B" w:rsidRDefault="0044123B" w:rsidP="0044123B">
                  <w:pPr>
                    <w:ind w:left="1800"/>
                  </w:pPr>
                  <w:r>
                    <w:t>Ne napuštaju kancelariju sve dok ne umru ili u slučaju pobune unutar preduzeća.</w:t>
                  </w:r>
                </w:p>
                <w:p w:rsidR="0044123B" w:rsidRDefault="0044123B" w:rsidP="0044123B">
                  <w:r>
                    <w:t xml:space="preserve">2. Generali     </w:t>
                  </w:r>
                </w:p>
                <w:p w:rsidR="0044123B" w:rsidRDefault="0044123B" w:rsidP="0044123B">
                  <w:pPr>
                    <w:ind w:left="1800"/>
                  </w:pPr>
                  <w:r>
                    <w:t>Primorani su da napuste kancelariju, ali prave zaveru za svoj povratak i brzo se vraćaju iz penzije da „spasu“ preduzeće.</w:t>
                  </w:r>
                </w:p>
                <w:p w:rsidR="0044123B" w:rsidRDefault="0044123B" w:rsidP="0044123B">
                  <w:r>
                    <w:t xml:space="preserve">3. Ambasadori     </w:t>
                  </w:r>
                </w:p>
                <w:p w:rsidR="0044123B" w:rsidRDefault="0044123B" w:rsidP="0044123B">
                  <w:pPr>
                    <w:ind w:left="1800"/>
                  </w:pPr>
                  <w:r>
                    <w:t>Elegantno, bez poteškoća napuštaju kancelariju i često pomažu kao mentori (posle penzionisanja).</w:t>
                  </w:r>
                </w:p>
                <w:p w:rsidR="0044123B" w:rsidRDefault="0044123B" w:rsidP="0044123B"/>
                <w:p w:rsidR="0044123B" w:rsidRDefault="0044123B" w:rsidP="0044123B">
                  <w:r>
                    <w:t xml:space="preserve">4. Upravnici     </w:t>
                  </w:r>
                </w:p>
                <w:p w:rsidR="0044123B" w:rsidRPr="00FC2781" w:rsidRDefault="0044123B" w:rsidP="0044123B">
                  <w:pPr>
                    <w:ind w:left="1800"/>
                  </w:pPr>
                  <w:r>
                    <w:t xml:space="preserve">Vladaju u ograničenom roku kancelarijom, penzionišu se, i priključe se drugim profesionalnim izazovima.        </w:t>
                  </w:r>
                </w:p>
              </w:txbxContent>
            </v:textbox>
          </v:shape>
        </w:pict>
      </w:r>
      <w:r w:rsidRPr="00DF3904">
        <w:rPr>
          <w:noProof/>
        </w:rPr>
      </w:r>
      <w:r w:rsidRPr="00DF3904">
        <w:rPr>
          <w:noProof/>
        </w:rPr>
        <w:pict>
          <v:group id="_x0000_s1026" editas="canvas" style="width:390pt;height:252pt;mso-position-horizontal-relative:char;mso-position-vertical-relative:line" coordorigin="2264,10349" coordsize="6240,40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4;top:10349;width:6240;height:403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rPr>
          <w:noProof/>
        </w:rPr>
      </w:pPr>
      <w:r>
        <w:rPr>
          <w:noProof/>
        </w:rPr>
        <w:t>Izvor: Leach, P. , str. 151.</w:t>
      </w:r>
    </w:p>
    <w:p w:rsidR="0044123B" w:rsidRPr="00DF3904" w:rsidRDefault="0044123B" w:rsidP="0044123B">
      <w:pPr>
        <w:rPr>
          <w:noProof/>
        </w:rPr>
      </w:pPr>
    </w:p>
    <w:p w:rsidR="0044123B" w:rsidRPr="00BD0A9C" w:rsidRDefault="0044123B" w:rsidP="0044123B">
      <w:pPr>
        <w:jc w:val="center"/>
        <w:rPr>
          <w:b/>
          <w:noProof/>
        </w:rPr>
      </w:pPr>
      <w:r w:rsidRPr="00DF3904">
        <w:rPr>
          <w:b/>
          <w:noProof/>
        </w:rPr>
        <w:t>OTPOR PLANIRANJU NASLEĐIVANJA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ind w:firstLine="720"/>
        <w:jc w:val="both"/>
        <w:rPr>
          <w:noProof/>
        </w:rPr>
      </w:pPr>
      <w:r>
        <w:rPr>
          <w:noProof/>
        </w:rPr>
        <w:t>U p</w:t>
      </w:r>
      <w:r w:rsidRPr="00DF3904">
        <w:rPr>
          <w:noProof/>
        </w:rPr>
        <w:t>ionirsko</w:t>
      </w:r>
      <w:r>
        <w:rPr>
          <w:noProof/>
        </w:rPr>
        <w:t>m istraživanju</w:t>
      </w:r>
      <w:r w:rsidRPr="00DF3904">
        <w:rPr>
          <w:noProof/>
        </w:rPr>
        <w:t xml:space="preserve"> u ovoj oblasti koje je sproveo p</w:t>
      </w:r>
      <w:r>
        <w:rPr>
          <w:noProof/>
        </w:rPr>
        <w:t xml:space="preserve">rofesor Ivan Lansberg sa Jejla identifikovan je </w:t>
      </w:r>
      <w:r w:rsidRPr="00DF3904">
        <w:rPr>
          <w:noProof/>
        </w:rPr>
        <w:t>niz prepreka u planiranju nasl</w:t>
      </w:r>
      <w:r>
        <w:rPr>
          <w:noProof/>
        </w:rPr>
        <w:t xml:space="preserve">edstva, kategorisanih </w:t>
      </w:r>
      <w:r w:rsidRPr="00DF3904">
        <w:rPr>
          <w:noProof/>
        </w:rPr>
        <w:t xml:space="preserve">u one </w:t>
      </w:r>
      <w:r>
        <w:rPr>
          <w:noProof/>
        </w:rPr>
        <w:t xml:space="preserve">koje su </w:t>
      </w:r>
      <w:r w:rsidRPr="00DF3904">
        <w:rPr>
          <w:noProof/>
        </w:rPr>
        <w:t>povezane sa osnivačima,</w:t>
      </w:r>
      <w:r>
        <w:rPr>
          <w:noProof/>
        </w:rPr>
        <w:t xml:space="preserve"> porodicom, zaposlenima, i opštim</w:t>
      </w:r>
      <w:r w:rsidRPr="00DF3904">
        <w:rPr>
          <w:noProof/>
        </w:rPr>
        <w:t xml:space="preserve"> okruženje u kojem firma deluje.</w:t>
      </w:r>
    </w:p>
    <w:p w:rsidR="0044123B" w:rsidRPr="00DF3904" w:rsidRDefault="0044123B" w:rsidP="0044123B">
      <w:pPr>
        <w:jc w:val="both"/>
        <w:rPr>
          <w:noProof/>
        </w:rPr>
      </w:pPr>
    </w:p>
    <w:p w:rsidR="0044123B" w:rsidRPr="00BD0A9C" w:rsidRDefault="0044123B" w:rsidP="0044123B">
      <w:pPr>
        <w:jc w:val="both"/>
        <w:rPr>
          <w:b/>
          <w:noProof/>
        </w:rPr>
      </w:pPr>
      <w:r w:rsidRPr="00DF3904">
        <w:rPr>
          <w:b/>
          <w:noProof/>
        </w:rPr>
        <w:t>Osnivač</w:t>
      </w:r>
    </w:p>
    <w:p w:rsidR="0044123B" w:rsidRPr="00DF3904" w:rsidRDefault="0044123B" w:rsidP="0044123B">
      <w:pPr>
        <w:ind w:firstLine="720"/>
        <w:jc w:val="both"/>
        <w:rPr>
          <w:noProof/>
        </w:rPr>
      </w:pPr>
      <w:r w:rsidRPr="00DF3904">
        <w:rPr>
          <w:noProof/>
        </w:rPr>
        <w:t>Osnivač</w:t>
      </w:r>
      <w:r>
        <w:rPr>
          <w:noProof/>
        </w:rPr>
        <w:t xml:space="preserve">se često suočava </w:t>
      </w:r>
      <w:r w:rsidRPr="00DF3904">
        <w:rPr>
          <w:noProof/>
        </w:rPr>
        <w:t>sa silnim psihološkim odvraćanjima o</w:t>
      </w:r>
      <w:r>
        <w:rPr>
          <w:noProof/>
        </w:rPr>
        <w:t>d planiranja svog penzionisanja: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DF3904">
        <w:rPr>
          <w:i/>
          <w:noProof/>
        </w:rPr>
        <w:t xml:space="preserve">Strah od smrti. 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BD0A9C">
        <w:rPr>
          <w:i/>
          <w:noProof/>
        </w:rPr>
        <w:t>Nevoljno prepuštanje kontrole i moći.</w:t>
      </w:r>
      <w:r w:rsidRPr="00BD0A9C">
        <w:rPr>
          <w:noProof/>
        </w:rPr>
        <w:t xml:space="preserve"> 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BD0A9C">
        <w:rPr>
          <w:i/>
          <w:noProof/>
        </w:rPr>
        <w:t>Gubitak identiteta.</w:t>
      </w:r>
      <w:r w:rsidRPr="00BD0A9C">
        <w:rPr>
          <w:noProof/>
        </w:rPr>
        <w:t xml:space="preserve"> 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BD0A9C">
        <w:rPr>
          <w:i/>
          <w:noProof/>
        </w:rPr>
        <w:t>Predrasude protiv planiranja.</w:t>
      </w:r>
      <w:r w:rsidRPr="00BD0A9C">
        <w:rPr>
          <w:noProof/>
        </w:rPr>
        <w:t xml:space="preserve"> 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BD0A9C">
        <w:rPr>
          <w:i/>
          <w:noProof/>
        </w:rPr>
        <w:t>Nesposobnost odabira među decom.</w:t>
      </w:r>
      <w:r w:rsidRPr="00BD0A9C">
        <w:rPr>
          <w:noProof/>
        </w:rPr>
        <w:t xml:space="preserve"> </w:t>
      </w:r>
    </w:p>
    <w:p w:rsidR="0044123B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DF3904">
        <w:rPr>
          <w:i/>
          <w:noProof/>
        </w:rPr>
        <w:t xml:space="preserve">Strah od penzionisanja. </w:t>
      </w:r>
    </w:p>
    <w:p w:rsidR="0044123B" w:rsidRPr="00DF3904" w:rsidRDefault="0044123B" w:rsidP="0044123B">
      <w:pPr>
        <w:numPr>
          <w:ilvl w:val="0"/>
          <w:numId w:val="10"/>
        </w:numPr>
        <w:jc w:val="both"/>
        <w:rPr>
          <w:noProof/>
        </w:rPr>
      </w:pPr>
      <w:r w:rsidRPr="00BD0A9C">
        <w:rPr>
          <w:i/>
          <w:noProof/>
        </w:rPr>
        <w:t>Ljubomora i rivalstvo.</w:t>
      </w:r>
      <w:r w:rsidRPr="00BD0A9C">
        <w:rPr>
          <w:noProof/>
        </w:rPr>
        <w:t xml:space="preserve"> </w:t>
      </w:r>
    </w:p>
    <w:p w:rsidR="0044123B" w:rsidRDefault="0044123B" w:rsidP="0044123B">
      <w:pPr>
        <w:rPr>
          <w:b/>
          <w:noProof/>
        </w:rPr>
      </w:pPr>
    </w:p>
    <w:p w:rsidR="0044123B" w:rsidRPr="00BD0A9C" w:rsidRDefault="0044123B" w:rsidP="0044123B">
      <w:pPr>
        <w:rPr>
          <w:b/>
          <w:noProof/>
        </w:rPr>
      </w:pPr>
      <w:r w:rsidRPr="00DF3904">
        <w:rPr>
          <w:b/>
          <w:noProof/>
        </w:rPr>
        <w:t>Porodica</w:t>
      </w:r>
    </w:p>
    <w:p w:rsidR="0044123B" w:rsidRPr="00DF3904" w:rsidRDefault="0044123B" w:rsidP="0044123B">
      <w:pPr>
        <w:ind w:firstLine="720"/>
        <w:rPr>
          <w:noProof/>
        </w:rPr>
      </w:pPr>
      <w:r w:rsidRPr="00DF3904">
        <w:rPr>
          <w:noProof/>
        </w:rPr>
        <w:lastRenderedPageBreak/>
        <w:t>Porodica predstavlja drugi izvor pritisa</w:t>
      </w:r>
      <w:r>
        <w:rPr>
          <w:noProof/>
        </w:rPr>
        <w:t>ka u želji za izbegavanjem teme, zbog:</w:t>
      </w:r>
    </w:p>
    <w:p w:rsidR="0044123B" w:rsidRDefault="0044123B" w:rsidP="0044123B">
      <w:pPr>
        <w:numPr>
          <w:ilvl w:val="0"/>
          <w:numId w:val="10"/>
        </w:numPr>
        <w:rPr>
          <w:noProof/>
        </w:rPr>
      </w:pPr>
      <w:r w:rsidRPr="00BD0A9C">
        <w:rPr>
          <w:noProof/>
        </w:rPr>
        <w:t xml:space="preserve">Otpora supružnika prema promenama. </w:t>
      </w:r>
    </w:p>
    <w:p w:rsidR="0044123B" w:rsidRDefault="0044123B" w:rsidP="0044123B">
      <w:pPr>
        <w:numPr>
          <w:ilvl w:val="0"/>
          <w:numId w:val="10"/>
        </w:numPr>
        <w:rPr>
          <w:noProof/>
        </w:rPr>
      </w:pPr>
      <w:r w:rsidRPr="00BD0A9C">
        <w:rPr>
          <w:noProof/>
        </w:rPr>
        <w:t xml:space="preserve">Porodičnih tabua. </w:t>
      </w:r>
    </w:p>
    <w:p w:rsidR="0044123B" w:rsidRPr="00BD0A9C" w:rsidRDefault="0044123B" w:rsidP="0044123B">
      <w:pPr>
        <w:numPr>
          <w:ilvl w:val="0"/>
          <w:numId w:val="10"/>
        </w:numPr>
        <w:rPr>
          <w:noProof/>
        </w:rPr>
      </w:pPr>
      <w:r w:rsidRPr="00BD0A9C">
        <w:rPr>
          <w:noProof/>
        </w:rPr>
        <w:t>Drugi porodični faktori i duboko ukorenjene psihološke brige.</w:t>
      </w:r>
    </w:p>
    <w:p w:rsidR="0044123B" w:rsidRPr="00DF3904" w:rsidRDefault="0044123B" w:rsidP="0044123B">
      <w:pPr>
        <w:rPr>
          <w:noProof/>
        </w:rPr>
      </w:pPr>
    </w:p>
    <w:p w:rsidR="0044123B" w:rsidRDefault="0044123B" w:rsidP="0044123B">
      <w:pPr>
        <w:rPr>
          <w:b/>
          <w:noProof/>
        </w:rPr>
      </w:pPr>
      <w:r w:rsidRPr="00DF3904">
        <w:rPr>
          <w:b/>
          <w:noProof/>
        </w:rPr>
        <w:t>Radnici i faktori okruženja</w:t>
      </w:r>
      <w:r>
        <w:rPr>
          <w:b/>
          <w:noProof/>
        </w:rPr>
        <w:t xml:space="preserve"> </w:t>
      </w:r>
    </w:p>
    <w:p w:rsidR="0044123B" w:rsidRPr="006A5637" w:rsidRDefault="0044123B" w:rsidP="0044123B">
      <w:pPr>
        <w:numPr>
          <w:ilvl w:val="0"/>
          <w:numId w:val="10"/>
        </w:numPr>
        <w:rPr>
          <w:noProof/>
        </w:rPr>
      </w:pPr>
      <w:r w:rsidRPr="006A5637">
        <w:rPr>
          <w:noProof/>
        </w:rPr>
        <w:t>Zadovoljstto na radu i sigurnost posla mogu biti dovedeni u pitanje</w:t>
      </w:r>
    </w:p>
    <w:p w:rsidR="0044123B" w:rsidRPr="0044123B" w:rsidRDefault="0044123B" w:rsidP="0044123B">
      <w:pPr>
        <w:numPr>
          <w:ilvl w:val="0"/>
          <w:numId w:val="10"/>
        </w:numPr>
        <w:rPr>
          <w:noProof/>
        </w:rPr>
      </w:pPr>
      <w:r w:rsidRPr="006A5637">
        <w:rPr>
          <w:noProof/>
        </w:rPr>
        <w:t>Ekonomska i politička nestabilnost poslovnog okruženja</w:t>
      </w:r>
      <w:r>
        <w:rPr>
          <w:noProof/>
        </w:rPr>
        <w:t>.</w:t>
      </w:r>
    </w:p>
    <w:p w:rsidR="0044123B" w:rsidRDefault="0044123B" w:rsidP="0044123B">
      <w:pPr>
        <w:jc w:val="center"/>
        <w:rPr>
          <w:b/>
          <w:noProof/>
        </w:rPr>
      </w:pPr>
    </w:p>
    <w:p w:rsidR="0044123B" w:rsidRPr="006A5637" w:rsidRDefault="0044123B" w:rsidP="0044123B">
      <w:pPr>
        <w:jc w:val="center"/>
        <w:rPr>
          <w:b/>
          <w:noProof/>
        </w:rPr>
      </w:pPr>
      <w:r w:rsidRPr="00DF3904">
        <w:rPr>
          <w:b/>
          <w:noProof/>
        </w:rPr>
        <w:t>USPEŠNO UPRAVLJANJE TRANZICIJOM</w:t>
      </w:r>
    </w:p>
    <w:p w:rsidR="0044123B" w:rsidRDefault="0044123B" w:rsidP="0044123B">
      <w:pPr>
        <w:ind w:firstLine="720"/>
        <w:jc w:val="both"/>
        <w:rPr>
          <w:noProof/>
        </w:rPr>
      </w:pPr>
      <w:r>
        <w:rPr>
          <w:noProof/>
        </w:rPr>
        <w:t xml:space="preserve">Najuspešnije </w:t>
      </w:r>
      <w:r w:rsidRPr="00DF3904">
        <w:rPr>
          <w:noProof/>
        </w:rPr>
        <w:t>tranzicije</w:t>
      </w:r>
      <w:r>
        <w:rPr>
          <w:noProof/>
        </w:rPr>
        <w:t xml:space="preserve"> jesu</w:t>
      </w:r>
      <w:r w:rsidRPr="00DF3904">
        <w:rPr>
          <w:noProof/>
        </w:rPr>
        <w:t xml:space="preserve"> one koje rezultiraju uspostavljanjem partnerstva s</w:t>
      </w:r>
      <w:r>
        <w:rPr>
          <w:noProof/>
        </w:rPr>
        <w:t>a sledećom generacijom, baziranih</w:t>
      </w:r>
      <w:r w:rsidRPr="00DF3904">
        <w:rPr>
          <w:noProof/>
        </w:rPr>
        <w:t xml:space="preserve"> na međusobnoj odgovor</w:t>
      </w:r>
      <w:r>
        <w:rPr>
          <w:noProof/>
        </w:rPr>
        <w:t>nosti, poštovanju i obavezama</w:t>
      </w:r>
      <w:r w:rsidRPr="00DF3904">
        <w:rPr>
          <w:noProof/>
        </w:rPr>
        <w:t>. Glavni elementi u ovom partnerstvu su navedeni u tabeli 7.2.</w:t>
      </w:r>
    </w:p>
    <w:p w:rsidR="0044123B" w:rsidRPr="00DF3904" w:rsidRDefault="0044123B" w:rsidP="0044123B">
      <w:pPr>
        <w:ind w:firstLine="720"/>
        <w:jc w:val="both"/>
        <w:rPr>
          <w:noProof/>
        </w:rPr>
      </w:pPr>
      <w:r>
        <w:rPr>
          <w:noProof/>
        </w:rPr>
        <w:t xml:space="preserve">Tabela 7.2 Kontrolna lista saveta za sprovoženje procesa </w:t>
      </w:r>
      <w:r w:rsidRPr="00DF3904">
        <w:rPr>
          <w:noProof/>
        </w:rPr>
        <w:t>nasleđivanja</w:t>
      </w:r>
    </w:p>
    <w:p w:rsidR="0044123B" w:rsidRPr="00DF3904" w:rsidRDefault="0044123B" w:rsidP="0044123B">
      <w:pPr>
        <w:rPr>
          <w:noProof/>
        </w:rPr>
      </w:pPr>
    </w:p>
    <w:p w:rsidR="0044123B" w:rsidRPr="00DF3904" w:rsidRDefault="0044123B" w:rsidP="0044123B">
      <w:pPr>
        <w:rPr>
          <w:noProof/>
        </w:rPr>
      </w:pPr>
      <w:r w:rsidRPr="00DF3904">
        <w:rPr>
          <w:noProof/>
        </w:rPr>
        <w:pict>
          <v:shape id="_x0000_s1044" type="#_x0000_t202" style="position:absolute;margin-left:60pt;margin-top:.65pt;width:300pt;height:2in;z-index:251661312">
            <v:textbox style="mso-next-textbox:#_x0000_s1044">
              <w:txbxContent>
                <w:p w:rsidR="0044123B" w:rsidRDefault="0044123B" w:rsidP="0044123B">
                  <w:pPr>
                    <w:rPr>
                      <w:noProof/>
                    </w:rPr>
                  </w:pPr>
                </w:p>
                <w:p w:rsidR="0044123B" w:rsidRPr="003468D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3468DB">
                    <w:rPr>
                      <w:noProof/>
                    </w:rPr>
                    <w:t>Počni planiranje rano</w:t>
                  </w:r>
                </w:p>
                <w:p w:rsidR="0044123B" w:rsidRPr="003468D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3468DB">
                    <w:rPr>
                      <w:noProof/>
                    </w:rPr>
                    <w:t>Ohrabri među</w:t>
                  </w:r>
                  <w:r>
                    <w:rPr>
                      <w:noProof/>
                    </w:rPr>
                    <w:t>-</w:t>
                  </w:r>
                  <w:r w:rsidRPr="003468DB">
                    <w:rPr>
                      <w:noProof/>
                    </w:rPr>
                    <w:t>generacijski timski rad</w:t>
                  </w:r>
                </w:p>
                <w:p w:rsidR="0044123B" w:rsidRPr="003468D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3468DB">
                    <w:rPr>
                      <w:noProof/>
                    </w:rPr>
                    <w:t>Napravi pisani plan nasleđivanja</w:t>
                  </w:r>
                </w:p>
                <w:p w:rsidR="0044123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3468DB">
                    <w:rPr>
                      <w:noProof/>
                    </w:rPr>
                    <w:t>Uključi porodicu i</w:t>
                  </w:r>
                  <w:r>
                    <w:rPr>
                      <w:noProof/>
                    </w:rPr>
                    <w:t xml:space="preserve"> kolege u svoje razmišljanje</w:t>
                  </w:r>
                </w:p>
                <w:p w:rsidR="0044123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Iskoristi prednosti spoljašnje pomoći</w:t>
                  </w:r>
                </w:p>
                <w:p w:rsidR="0044123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Ustanovi proces obuke</w:t>
                  </w:r>
                </w:p>
                <w:p w:rsidR="0044123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Plan za penzionisanje</w:t>
                  </w:r>
                </w:p>
                <w:p w:rsidR="0044123B" w:rsidRDefault="0044123B" w:rsidP="0044123B">
                  <w:pPr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Učini penziju pravovremeno i nesumnjivo</w:t>
                  </w:r>
                </w:p>
                <w:p w:rsidR="0044123B" w:rsidRPr="003468DB" w:rsidRDefault="0044123B" w:rsidP="0044123B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/>
    <w:p w:rsidR="0044123B" w:rsidRPr="00DF3904" w:rsidRDefault="0044123B" w:rsidP="0044123B">
      <w:pPr>
        <w:rPr>
          <w:noProof/>
        </w:rPr>
      </w:pPr>
      <w:r>
        <w:rPr>
          <w:noProof/>
        </w:rPr>
        <w:t>Izvor: Leach, P. , str. 157.</w:t>
      </w:r>
    </w:p>
    <w:p w:rsidR="0044123B" w:rsidRPr="00DF3904" w:rsidRDefault="0044123B" w:rsidP="0044123B"/>
    <w:p w:rsidR="0044123B" w:rsidRPr="00DF3904" w:rsidRDefault="0044123B" w:rsidP="0044123B">
      <w:pPr>
        <w:jc w:val="center"/>
        <w:rPr>
          <w:b/>
        </w:rPr>
      </w:pPr>
      <w:r w:rsidRPr="00DF3904">
        <w:rPr>
          <w:b/>
        </w:rPr>
        <w:t>ODABIRANJE NASLEDNIKA</w:t>
      </w:r>
    </w:p>
    <w:p w:rsidR="0044123B" w:rsidRPr="00DF3904" w:rsidRDefault="0044123B" w:rsidP="0044123B"/>
    <w:p w:rsidR="0044123B" w:rsidRPr="00DF3904" w:rsidRDefault="0044123B" w:rsidP="0044123B">
      <w:pPr>
        <w:ind w:firstLine="720"/>
      </w:pPr>
      <w:r w:rsidRPr="00DF3904">
        <w:t>Vlasnici porodičnih preduzeća morali bi da se odupru iskušenju da favorizuju naslednike samo zato što su oni po njihovoj sopstvenoj slici i prilic</w:t>
      </w:r>
      <w:r>
        <w:t>i</w:t>
      </w:r>
      <w:r w:rsidRPr="00DF3904">
        <w:t>.</w:t>
      </w:r>
      <w:r>
        <w:t xml:space="preserve"> </w:t>
      </w:r>
      <w:r w:rsidRPr="00DF3904">
        <w:t>U procenjivanju kandidata, trebalo bi postaviti sledeća važna pitanja:</w:t>
      </w:r>
    </w:p>
    <w:p w:rsidR="0044123B" w:rsidRPr="00DF3904" w:rsidRDefault="0044123B" w:rsidP="0044123B">
      <w:pPr>
        <w:numPr>
          <w:ilvl w:val="0"/>
          <w:numId w:val="9"/>
        </w:numPr>
      </w:pPr>
      <w:r w:rsidRPr="00DF3904">
        <w:t>Da li su odani misiji kompanije?</w:t>
      </w:r>
    </w:p>
    <w:p w:rsidR="0044123B" w:rsidRPr="00DF3904" w:rsidRDefault="0044123B" w:rsidP="0044123B">
      <w:pPr>
        <w:numPr>
          <w:ilvl w:val="0"/>
          <w:numId w:val="9"/>
        </w:numPr>
      </w:pPr>
      <w:r w:rsidRPr="00DF3904">
        <w:t>Da</w:t>
      </w:r>
      <w:r>
        <w:t xml:space="preserve"> li imaju sposobnosti da vode kompaniju </w:t>
      </w:r>
      <w:r w:rsidRPr="00DF3904">
        <w:t>?</w:t>
      </w:r>
    </w:p>
    <w:p w:rsidR="0044123B" w:rsidRPr="00DF3904" w:rsidRDefault="0044123B" w:rsidP="0044123B">
      <w:pPr>
        <w:numPr>
          <w:ilvl w:val="0"/>
          <w:numId w:val="9"/>
        </w:numPr>
      </w:pPr>
      <w:r w:rsidRPr="00DF3904">
        <w:t>Mogu li</w:t>
      </w:r>
      <w:r>
        <w:t xml:space="preserve"> da misle nezavisno i dobro rasuđuju</w:t>
      </w:r>
      <w:r w:rsidRPr="00DF3904">
        <w:t>?</w:t>
      </w:r>
    </w:p>
    <w:p w:rsidR="0044123B" w:rsidRPr="00DF3904" w:rsidRDefault="0044123B" w:rsidP="0044123B">
      <w:pPr>
        <w:numPr>
          <w:ilvl w:val="0"/>
          <w:numId w:val="9"/>
        </w:numPr>
      </w:pPr>
      <w:r>
        <w:t xml:space="preserve">Da li </w:t>
      </w:r>
      <w:r w:rsidRPr="00DF3904">
        <w:t>imaju</w:t>
      </w:r>
      <w:r>
        <w:t xml:space="preserve"> talente za rukovođenje i motivisanje drugih</w:t>
      </w:r>
      <w:r w:rsidRPr="00DF3904">
        <w:t>?</w:t>
      </w:r>
    </w:p>
    <w:p w:rsidR="0044123B" w:rsidRPr="00DF3904" w:rsidRDefault="0044123B" w:rsidP="0044123B"/>
    <w:p w:rsidR="0044123B" w:rsidRPr="00DF3904" w:rsidRDefault="0044123B" w:rsidP="0044123B">
      <w:pPr>
        <w:rPr>
          <w:b/>
        </w:rPr>
      </w:pPr>
      <w:r w:rsidRPr="00DF3904">
        <w:rPr>
          <w:b/>
        </w:rPr>
        <w:t>Koga izabrati?</w:t>
      </w:r>
    </w:p>
    <w:p w:rsidR="0044123B" w:rsidRPr="00DF3904" w:rsidRDefault="0044123B" w:rsidP="0044123B"/>
    <w:p w:rsidR="0044123B" w:rsidRDefault="0044123B" w:rsidP="0044123B">
      <w:pPr>
        <w:numPr>
          <w:ilvl w:val="0"/>
          <w:numId w:val="10"/>
        </w:numPr>
        <w:rPr>
          <w:i/>
        </w:rPr>
      </w:pPr>
      <w:r w:rsidRPr="00DF3904">
        <w:rPr>
          <w:i/>
        </w:rPr>
        <w:t>„Logični“ naslednik</w:t>
      </w:r>
    </w:p>
    <w:p w:rsidR="0044123B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Izbor između „jednakih“</w:t>
      </w:r>
    </w:p>
    <w:p w:rsidR="0044123B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Nemojte prevideti ćerke</w:t>
      </w:r>
    </w:p>
    <w:p w:rsidR="0044123B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Zetovi/snaje kao naslednici</w:t>
      </w:r>
    </w:p>
    <w:p w:rsidR="0044123B" w:rsidRPr="006A5637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Postojanje više porodičnih celina</w:t>
      </w:r>
    </w:p>
    <w:p w:rsidR="0044123B" w:rsidRPr="00DF3904" w:rsidRDefault="0044123B" w:rsidP="0044123B"/>
    <w:p w:rsidR="0044123B" w:rsidRPr="0071600E" w:rsidRDefault="0044123B" w:rsidP="0044123B">
      <w:pPr>
        <w:rPr>
          <w:b/>
        </w:rPr>
      </w:pPr>
      <w:r w:rsidRPr="00DF3904">
        <w:rPr>
          <w:b/>
        </w:rPr>
        <w:t>Ako nema kvalifikovanog naslednika?</w:t>
      </w:r>
    </w:p>
    <w:p w:rsidR="0044123B" w:rsidRPr="00DF3904" w:rsidRDefault="0044123B" w:rsidP="0044123B">
      <w:pPr>
        <w:ind w:firstLine="720"/>
      </w:pPr>
      <w:r w:rsidRPr="00DF3904">
        <w:t>Ako zaključite da ima malo šanse za uspešnu tranziciju menadžmenta na sledeću generaciju, trebali bi razmisl</w:t>
      </w:r>
      <w:r>
        <w:t>iti o nekim drugim mogućnostima:</w:t>
      </w:r>
    </w:p>
    <w:p w:rsidR="0044123B" w:rsidRPr="00DF3904" w:rsidRDefault="0044123B" w:rsidP="0044123B"/>
    <w:p w:rsidR="0044123B" w:rsidRDefault="0044123B" w:rsidP="0044123B">
      <w:pPr>
        <w:numPr>
          <w:ilvl w:val="0"/>
          <w:numId w:val="10"/>
        </w:numPr>
        <w:rPr>
          <w:i/>
        </w:rPr>
      </w:pPr>
      <w:r w:rsidRPr="00DF3904">
        <w:rPr>
          <w:i/>
        </w:rPr>
        <w:t>Deljenje posla</w:t>
      </w:r>
    </w:p>
    <w:p w:rsidR="0044123B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Prodaja kompanije</w:t>
      </w:r>
    </w:p>
    <w:p w:rsidR="0044123B" w:rsidRDefault="0044123B" w:rsidP="0044123B">
      <w:pPr>
        <w:numPr>
          <w:ilvl w:val="0"/>
          <w:numId w:val="10"/>
        </w:numPr>
        <w:rPr>
          <w:i/>
        </w:rPr>
      </w:pPr>
      <w:r w:rsidRPr="006A5637">
        <w:rPr>
          <w:i/>
        </w:rPr>
        <w:t>Imenovanje van-porodičnih menadžera</w:t>
      </w:r>
    </w:p>
    <w:p w:rsidR="0044123B" w:rsidRPr="0044123B" w:rsidRDefault="0044123B" w:rsidP="0044123B">
      <w:pPr>
        <w:numPr>
          <w:ilvl w:val="0"/>
          <w:numId w:val="10"/>
        </w:numPr>
        <w:rPr>
          <w:b/>
          <w:i/>
        </w:rPr>
      </w:pPr>
      <w:r w:rsidRPr="0071600E">
        <w:rPr>
          <w:i/>
        </w:rPr>
        <w:t>Zapošljavanje „mosta“(</w:t>
      </w:r>
      <w:r w:rsidRPr="0071600E">
        <w:t>profesionalni menadžer).</w:t>
      </w:r>
    </w:p>
    <w:p w:rsidR="0044123B" w:rsidRPr="0071600E" w:rsidRDefault="0044123B" w:rsidP="0044123B">
      <w:pPr>
        <w:rPr>
          <w:b/>
          <w:i/>
        </w:rPr>
      </w:pPr>
    </w:p>
    <w:p w:rsidR="0044123B" w:rsidRDefault="0044123B" w:rsidP="0044123B">
      <w:pPr>
        <w:rPr>
          <w:i/>
        </w:rPr>
      </w:pPr>
    </w:p>
    <w:p w:rsidR="0044123B" w:rsidRPr="0044123B" w:rsidRDefault="0044123B" w:rsidP="0044123B">
      <w:pPr>
        <w:rPr>
          <w:b/>
          <w:i/>
        </w:rPr>
      </w:pPr>
      <w:r w:rsidRPr="00DF3904">
        <w:rPr>
          <w:b/>
          <w:i/>
        </w:rPr>
        <w:t>Manadžement nasleđivanja: Ključni predlozi</w:t>
      </w:r>
    </w:p>
    <w:p w:rsidR="00A531B9" w:rsidRDefault="00A531B9" w:rsidP="00A531B9">
      <w:pPr>
        <w:rPr>
          <w:noProof/>
        </w:rPr>
      </w:pP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Osnivači trebaju dobro struktuiran i sistematičan pristup planiranju nasleđivanja ako su spremni da savladaju poriv da ništa ne rade.</w:t>
      </w: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Počnite planirati rano, uključite porodicu i kolege i iskoristite pogodnost spoljne pomoći.</w:t>
      </w: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Dozvolite da vaša deca znaju da ćete pozdraviti njihov ulazak u preduzeće, ako je to i njihova odluka</w:t>
      </w:r>
      <w:r w:rsidR="001914A0">
        <w:rPr>
          <w:noProof/>
        </w:rPr>
        <w:t>.</w:t>
      </w: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Ipak, raščistite da ćete razumeti i pružiti podršku ako odaberu druge karijere</w:t>
      </w:r>
      <w:r w:rsidR="001914A0">
        <w:rPr>
          <w:noProof/>
        </w:rPr>
        <w:t>.</w:t>
      </w: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Ako deca žele da se pridruže ohrabrite ih da steknu radno iskustvo prvo u nekoj drugoj radnoj organizaciji.</w:t>
      </w:r>
    </w:p>
    <w:p w:rsidR="00A531B9" w:rsidRDefault="001914A0" w:rsidP="001914A0">
      <w:pPr>
        <w:numPr>
          <w:ilvl w:val="0"/>
          <w:numId w:val="7"/>
        </w:numPr>
        <w:rPr>
          <w:noProof/>
        </w:rPr>
      </w:pPr>
      <w:r>
        <w:rPr>
          <w:noProof/>
        </w:rPr>
        <w:t>K</w:t>
      </w:r>
      <w:r w:rsidR="00A531B9">
        <w:rPr>
          <w:noProof/>
        </w:rPr>
        <w:t xml:space="preserve">ad se pridruže, obezbedite im </w:t>
      </w:r>
      <w:r>
        <w:rPr>
          <w:noProof/>
        </w:rPr>
        <w:t xml:space="preserve">relevantan i koristan </w:t>
      </w:r>
      <w:r w:rsidR="00A531B9">
        <w:rPr>
          <w:noProof/>
        </w:rPr>
        <w:t>progr</w:t>
      </w:r>
      <w:r>
        <w:rPr>
          <w:noProof/>
        </w:rPr>
        <w:t>am obuke koji im dozvoljava da postignu svoj najviši potencijal</w:t>
      </w:r>
      <w:r w:rsidR="00A531B9">
        <w:rPr>
          <w:noProof/>
        </w:rPr>
        <w:t>.</w:t>
      </w:r>
    </w:p>
    <w:p w:rsidR="00A531B9" w:rsidRDefault="001914A0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 xml:space="preserve">Odaberite naslednika što pre i što je moguće ranije i </w:t>
      </w:r>
      <w:r w:rsidR="00A531B9">
        <w:rPr>
          <w:noProof/>
        </w:rPr>
        <w:t>postavite ciljani datum za vaše penzionisanje.</w:t>
      </w:r>
    </w:p>
    <w:p w:rsidR="00A531B9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Ovo bi trebalo da bude dovoljno unapred da vaš naslednik i svi ostali mogu planirati i pripremiti se za to.</w:t>
      </w:r>
    </w:p>
    <w:p w:rsidR="00A531B9" w:rsidRPr="003468DB" w:rsidRDefault="00A531B9" w:rsidP="00A531B9">
      <w:pPr>
        <w:numPr>
          <w:ilvl w:val="0"/>
          <w:numId w:val="7"/>
        </w:numPr>
        <w:rPr>
          <w:noProof/>
        </w:rPr>
      </w:pPr>
      <w:r>
        <w:rPr>
          <w:noProof/>
        </w:rPr>
        <w:t>Jednom kad ste utvrdili konačan datum, pridržavajte ga se.</w:t>
      </w:r>
    </w:p>
    <w:p w:rsidR="009B60F9" w:rsidRDefault="009B60F9"/>
    <w:p w:rsidR="001914A0" w:rsidRDefault="001914A0" w:rsidP="009B60F9">
      <w:pPr>
        <w:spacing w:line="360" w:lineRule="auto"/>
        <w:rPr>
          <w:b/>
          <w:sz w:val="28"/>
          <w:szCs w:val="28"/>
        </w:rPr>
      </w:pPr>
    </w:p>
    <w:p w:rsidR="009B60F9" w:rsidRPr="001224A2" w:rsidRDefault="009B60F9" w:rsidP="009B60F9">
      <w:pPr>
        <w:spacing w:line="360" w:lineRule="auto"/>
        <w:rPr>
          <w:b/>
          <w:sz w:val="28"/>
          <w:szCs w:val="28"/>
        </w:rPr>
      </w:pPr>
      <w:r w:rsidRPr="001224A2">
        <w:rPr>
          <w:b/>
          <w:sz w:val="28"/>
          <w:szCs w:val="28"/>
        </w:rPr>
        <w:t>Vežbe</w:t>
      </w:r>
    </w:p>
    <w:p w:rsidR="009B60F9" w:rsidRPr="001224A2" w:rsidRDefault="009B60F9" w:rsidP="009B60F9">
      <w:pPr>
        <w:spacing w:line="360" w:lineRule="auto"/>
      </w:pPr>
    </w:p>
    <w:p w:rsidR="009B60F9" w:rsidRPr="001224A2" w:rsidRDefault="009B60F9" w:rsidP="009B60F9">
      <w:pPr>
        <w:spacing w:line="360" w:lineRule="auto"/>
      </w:pPr>
      <w:r w:rsidRPr="001224A2">
        <w:t xml:space="preserve">Obraditi 1 ili 2 porodične firme po izboru i prepoznati 1 ili 2 upravljačka izazova koji se odnose na orijentaciona pitanja UPP </w:t>
      </w:r>
    </w:p>
    <w:p w:rsidR="009B60F9" w:rsidRPr="001224A2" w:rsidRDefault="00C70697" w:rsidP="009B60F9">
      <w:pPr>
        <w:spacing w:line="360" w:lineRule="auto"/>
      </w:pPr>
      <w:hyperlink r:id="rId9" w:history="1">
        <w:r w:rsidR="009B60F9" w:rsidRPr="001224A2">
          <w:rPr>
            <w:rStyle w:val="Hyperlink"/>
          </w:rPr>
          <w:t>https://www.vps.ns.ac.rs/zaposleni/tatjana_djuric_kuzmanovic/</w:t>
        </w:r>
      </w:hyperlink>
    </w:p>
    <w:p w:rsidR="009B60F9" w:rsidRDefault="00C70697" w:rsidP="009B60F9">
      <w:pPr>
        <w:spacing w:line="360" w:lineRule="auto"/>
      </w:pPr>
      <w:hyperlink r:id="rId10" w:history="1">
        <w:r w:rsidR="009B60F9" w:rsidRPr="001224A2">
          <w:rPr>
            <w:rStyle w:val="Hyperlink"/>
          </w:rPr>
          <w:t>Orijentacione teme</w:t>
        </w:r>
      </w:hyperlink>
    </w:p>
    <w:p w:rsidR="009B60F9" w:rsidRPr="00871735" w:rsidRDefault="009B60F9" w:rsidP="009B60F9">
      <w:pPr>
        <w:spacing w:line="360" w:lineRule="auto"/>
      </w:pPr>
      <w:r>
        <w:t>N</w:t>
      </w:r>
      <w:r w:rsidRPr="00871735">
        <w:t xml:space="preserve">apisati o tome kratak esej i poslati na mejl </w:t>
      </w:r>
      <w:hyperlink r:id="rId11" w:history="1">
        <w:r w:rsidRPr="00871735">
          <w:rPr>
            <w:rStyle w:val="Hyperlink"/>
          </w:rPr>
          <w:t>tanjadjk@eunet.rs</w:t>
        </w:r>
      </w:hyperlink>
    </w:p>
    <w:p w:rsidR="009B60F9" w:rsidRPr="00871735" w:rsidRDefault="009B60F9" w:rsidP="009B60F9">
      <w:pPr>
        <w:spacing w:line="360" w:lineRule="auto"/>
      </w:pPr>
      <w:r>
        <w:t>S</w:t>
      </w:r>
      <w:r w:rsidRPr="00871735">
        <w:t>tudent</w:t>
      </w:r>
      <w:r>
        <w:t xml:space="preserve">i </w:t>
      </w:r>
      <w:r w:rsidRPr="00871735">
        <w:t>koji su uradili eseje pišu seminarske radove na dogovorenu temu i uz preporučenu literaturu i šalju  na komentar i ocenu.</w:t>
      </w:r>
    </w:p>
    <w:p w:rsidR="009B60F9" w:rsidRPr="00871735" w:rsidRDefault="009B60F9" w:rsidP="009B60F9">
      <w:pPr>
        <w:spacing w:line="360" w:lineRule="auto"/>
      </w:pPr>
      <w:r w:rsidRPr="00871735">
        <w:lastRenderedPageBreak/>
        <w:t>Studenti koji su uradili i esej i seminarski rad pristupaju izradi studija slučaja odabrane porodične firme iz eseja.</w:t>
      </w:r>
    </w:p>
    <w:p w:rsidR="009B60F9" w:rsidRPr="001224A2" w:rsidRDefault="009B60F9" w:rsidP="009B60F9">
      <w:pPr>
        <w:pStyle w:val="ListParagraph"/>
        <w:spacing w:line="360" w:lineRule="auto"/>
      </w:pPr>
    </w:p>
    <w:p w:rsidR="009B60F9" w:rsidRPr="00CD77B9" w:rsidRDefault="009B60F9" w:rsidP="001914A0">
      <w:pPr>
        <w:spacing w:line="360" w:lineRule="auto"/>
      </w:pPr>
      <w:r w:rsidRPr="001224A2">
        <w:t>Radujem se vašim radovima i pitanjima.  Čuvajte se!</w:t>
      </w:r>
    </w:p>
    <w:sectPr w:rsidR="009B60F9" w:rsidRPr="00CD77B9" w:rsidSect="006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20"/>
    <w:multiLevelType w:val="hybridMultilevel"/>
    <w:tmpl w:val="892A83B0"/>
    <w:lvl w:ilvl="0" w:tplc="081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30E4E7B"/>
    <w:multiLevelType w:val="hybridMultilevel"/>
    <w:tmpl w:val="25080A0C"/>
    <w:lvl w:ilvl="0" w:tplc="83049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440D4"/>
    <w:multiLevelType w:val="hybridMultilevel"/>
    <w:tmpl w:val="8C02CD44"/>
    <w:lvl w:ilvl="0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85D5F64"/>
    <w:multiLevelType w:val="hybridMultilevel"/>
    <w:tmpl w:val="90384304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20395E89"/>
    <w:multiLevelType w:val="hybridMultilevel"/>
    <w:tmpl w:val="DDE8C2A4"/>
    <w:lvl w:ilvl="0" w:tplc="314CB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1452"/>
    <w:multiLevelType w:val="hybridMultilevel"/>
    <w:tmpl w:val="01161EAE"/>
    <w:lvl w:ilvl="0" w:tplc="B8FC15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674DAE"/>
    <w:multiLevelType w:val="hybridMultilevel"/>
    <w:tmpl w:val="9A1E10C8"/>
    <w:lvl w:ilvl="0" w:tplc="25C8ADD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041186B"/>
    <w:multiLevelType w:val="hybridMultilevel"/>
    <w:tmpl w:val="4C885840"/>
    <w:lvl w:ilvl="0" w:tplc="25C8D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702715"/>
    <w:multiLevelType w:val="hybridMultilevel"/>
    <w:tmpl w:val="88FCAAF8"/>
    <w:lvl w:ilvl="0" w:tplc="0B6EE3D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915"/>
    <w:multiLevelType w:val="hybridMultilevel"/>
    <w:tmpl w:val="1CE4985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87BB9"/>
    <w:rsid w:val="001914A0"/>
    <w:rsid w:val="00310F72"/>
    <w:rsid w:val="0044123B"/>
    <w:rsid w:val="004D1EF9"/>
    <w:rsid w:val="00500C73"/>
    <w:rsid w:val="006E33D4"/>
    <w:rsid w:val="00917C68"/>
    <w:rsid w:val="00947CF4"/>
    <w:rsid w:val="00997DA2"/>
    <w:rsid w:val="009B60F9"/>
    <w:rsid w:val="00A531B9"/>
    <w:rsid w:val="00B054A0"/>
    <w:rsid w:val="00BE125D"/>
    <w:rsid w:val="00C70697"/>
    <w:rsid w:val="00CD77B9"/>
    <w:rsid w:val="00D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DA2"/>
    <w:pPr>
      <w:spacing w:line="360" w:lineRule="auto"/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7DA2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CD77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0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3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tanjadjk@eunet.rs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vps.ns.ac.rs/wp-content/uploads/2018/04/Orijentacione-teme-master-UPP-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ps.ns.ac.rs/zaposleni/tatjana_djuric_kuzmanovic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C5A05D-7CC3-4165-85D3-8449FCE833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8022FF4-D0FE-4A83-AC69-E7A36E84FE2D}">
      <dgm:prSet/>
      <dgm:spPr/>
      <dgm:t>
        <a:bodyPr/>
        <a:lstStyle/>
        <a:p>
          <a:pPr marR="0" algn="ctr" rtl="0"/>
          <a:r>
            <a:rPr lang="sr-Latn-CS" b="1" baseline="0" smtClean="0">
              <a:latin typeface="Calibri"/>
            </a:rPr>
            <a:t>OPCIJE NASLEĐIVANJA</a:t>
          </a:r>
          <a:endParaRPr lang="en-US" smtClean="0"/>
        </a:p>
      </dgm:t>
    </dgm:pt>
    <dgm:pt modelId="{FE374F5E-E5F2-45AB-80F5-C10997774509}" type="parTrans" cxnId="{63CFF4F0-3C0E-4ED4-AA2E-9936D62D13B4}">
      <dgm:prSet/>
      <dgm:spPr/>
    </dgm:pt>
    <dgm:pt modelId="{E9F30CF0-0C8F-4353-B135-F8DFE224E9B6}" type="sibTrans" cxnId="{63CFF4F0-3C0E-4ED4-AA2E-9936D62D13B4}">
      <dgm:prSet/>
      <dgm:spPr/>
    </dgm:pt>
    <dgm:pt modelId="{E49B4582-F3FD-456E-B961-54F399C84DC0}">
      <dgm:prSet/>
      <dgm:spPr/>
      <dgm:t>
        <a:bodyPr/>
        <a:lstStyle/>
        <a:p>
          <a:pPr marR="0" algn="l" rtl="0"/>
          <a:r>
            <a:rPr lang="sr-Latn-CS" baseline="0" smtClean="0">
              <a:latin typeface="Calibri"/>
            </a:rPr>
            <a:t>1. Imenovati člana porodice</a:t>
          </a:r>
          <a:endParaRPr lang="en-US" smtClean="0"/>
        </a:p>
      </dgm:t>
    </dgm:pt>
    <dgm:pt modelId="{E100152E-79FC-4227-BBEF-9A01E56D15E0}" type="parTrans" cxnId="{DF327C82-87DB-4E64-BF84-7288BD66B76D}">
      <dgm:prSet/>
      <dgm:spPr/>
    </dgm:pt>
    <dgm:pt modelId="{88C2762F-F99A-49D1-A63A-CBE815BE00D3}" type="sibTrans" cxnId="{DF327C82-87DB-4E64-BF84-7288BD66B76D}">
      <dgm:prSet/>
      <dgm:spPr/>
    </dgm:pt>
    <dgm:pt modelId="{FE0A01FA-5631-4ACE-A145-3D127D2315EA}">
      <dgm:prSet/>
      <dgm:spPr/>
      <dgm:t>
        <a:bodyPr/>
        <a:lstStyle/>
        <a:p>
          <a:pPr marR="0" algn="ctr" rtl="0"/>
          <a:r>
            <a:rPr lang="sr-Latn-CS" baseline="0" smtClean="0">
              <a:latin typeface="Calibri"/>
            </a:rPr>
            <a:t>2. Imenovati menadžera staratelja</a:t>
          </a:r>
          <a:endParaRPr lang="en-US" smtClean="0"/>
        </a:p>
      </dgm:t>
    </dgm:pt>
    <dgm:pt modelId="{0A99F39C-D546-4524-8147-D7283829BC5C}" type="parTrans" cxnId="{3AF5B495-AEF1-4C8E-9F6B-41ED5FA3766F}">
      <dgm:prSet/>
      <dgm:spPr/>
    </dgm:pt>
    <dgm:pt modelId="{D3949104-8219-4938-B7E2-1B9308FD8571}" type="sibTrans" cxnId="{3AF5B495-AEF1-4C8E-9F6B-41ED5FA3766F}">
      <dgm:prSet/>
      <dgm:spPr/>
    </dgm:pt>
    <dgm:pt modelId="{36B0DB4F-E7DB-466F-9F17-DD7D0839D4D6}">
      <dgm:prSet/>
      <dgm:spPr/>
      <dgm:t>
        <a:bodyPr/>
        <a:lstStyle/>
        <a:p>
          <a:pPr marR="0" algn="ctr" rtl="0"/>
          <a:r>
            <a:rPr lang="sr-Latn-CS" baseline="0" smtClean="0">
              <a:latin typeface="Calibri"/>
            </a:rPr>
            <a:t>3. Imenovati profesionalnog menadžera </a:t>
          </a:r>
          <a:endParaRPr lang="en-US" smtClean="0"/>
        </a:p>
      </dgm:t>
    </dgm:pt>
    <dgm:pt modelId="{B32DF457-1E14-47A9-82D1-FAF6CE138940}" type="parTrans" cxnId="{6421C160-E96D-48D9-9DAB-EE12934101E5}">
      <dgm:prSet/>
      <dgm:spPr/>
    </dgm:pt>
    <dgm:pt modelId="{FFC09C14-376B-47E5-8C30-84F68A703F0E}" type="sibTrans" cxnId="{6421C160-E96D-48D9-9DAB-EE12934101E5}">
      <dgm:prSet/>
      <dgm:spPr/>
    </dgm:pt>
    <dgm:pt modelId="{0A0C6BE4-4A71-4BF3-B046-E828B6A3833A}">
      <dgm:prSet/>
      <dgm:spPr/>
      <dgm:t>
        <a:bodyPr/>
        <a:lstStyle/>
        <a:p>
          <a:pPr marR="0" algn="ctr" rtl="0"/>
          <a:r>
            <a:rPr lang="sr-Latn-CS" baseline="0" smtClean="0">
              <a:latin typeface="Calibri"/>
            </a:rPr>
            <a:t>4. Likvidirati preduzeće</a:t>
          </a:r>
          <a:endParaRPr lang="en-US" smtClean="0"/>
        </a:p>
      </dgm:t>
    </dgm:pt>
    <dgm:pt modelId="{1E5C18A4-6BBB-44ED-983C-737C837240A5}" type="parTrans" cxnId="{3129326D-6AF3-4C13-9D6A-7DE3003BAC09}">
      <dgm:prSet/>
      <dgm:spPr/>
    </dgm:pt>
    <dgm:pt modelId="{4C229D15-816B-4237-ADBA-0C796486D5AA}" type="sibTrans" cxnId="{3129326D-6AF3-4C13-9D6A-7DE3003BAC09}">
      <dgm:prSet/>
      <dgm:spPr/>
    </dgm:pt>
    <dgm:pt modelId="{827C9831-2CF1-48B8-A757-C001EDE6A8A1}">
      <dgm:prSet/>
      <dgm:spPr/>
      <dgm:t>
        <a:bodyPr/>
        <a:lstStyle/>
        <a:p>
          <a:pPr marR="0" algn="ctr" rtl="0"/>
          <a:r>
            <a:rPr lang="sr-Latn-CS" baseline="0" smtClean="0">
              <a:latin typeface="Calibri"/>
            </a:rPr>
            <a:t>5. Prodati preduzeće u celini ili u delovima</a:t>
          </a:r>
          <a:endParaRPr lang="en-US" smtClean="0"/>
        </a:p>
      </dgm:t>
    </dgm:pt>
    <dgm:pt modelId="{DF09CE56-094F-4EF3-96AD-353B8487DE54}" type="parTrans" cxnId="{B3CE018C-869B-490E-8400-A7F1682E1EB2}">
      <dgm:prSet/>
      <dgm:spPr/>
    </dgm:pt>
    <dgm:pt modelId="{A407996D-E791-4C10-8663-E1FDA20D4B67}" type="sibTrans" cxnId="{B3CE018C-869B-490E-8400-A7F1682E1EB2}">
      <dgm:prSet/>
      <dgm:spPr/>
    </dgm:pt>
    <dgm:pt modelId="{23A63162-6FF5-43EC-9236-D2875F0A531D}">
      <dgm:prSet/>
      <dgm:spPr/>
      <dgm:t>
        <a:bodyPr/>
        <a:lstStyle/>
        <a:p>
          <a:pPr marR="0" algn="ctr" rtl="0"/>
          <a:r>
            <a:rPr lang="sr-Latn-CS" baseline="0" smtClean="0">
              <a:latin typeface="Calibri"/>
            </a:rPr>
            <a:t>6. Ništa ne raditi</a:t>
          </a:r>
          <a:endParaRPr lang="en-US" smtClean="0"/>
        </a:p>
      </dgm:t>
    </dgm:pt>
    <dgm:pt modelId="{E0512F2B-8396-40AF-9713-162A4EC29310}" type="parTrans" cxnId="{1DA1D00F-9096-416E-B1BC-2A207742861A}">
      <dgm:prSet/>
      <dgm:spPr/>
    </dgm:pt>
    <dgm:pt modelId="{C614B189-C11C-4CB7-B39A-A6FC89E93A68}" type="sibTrans" cxnId="{1DA1D00F-9096-416E-B1BC-2A207742861A}">
      <dgm:prSet/>
      <dgm:spPr/>
    </dgm:pt>
    <dgm:pt modelId="{7A191C27-408C-4A3E-BDEB-CD504ABF5E09}" type="pres">
      <dgm:prSet presAssocID="{A2C5A05D-7CC3-4165-85D3-8449FCE833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D58C18E-740D-40D2-BDB3-7B7041B82B5C}" type="pres">
      <dgm:prSet presAssocID="{48022FF4-D0FE-4A83-AC69-E7A36E84FE2D}" presName="hierRoot1" presStyleCnt="0">
        <dgm:presLayoutVars>
          <dgm:hierBranch/>
        </dgm:presLayoutVars>
      </dgm:prSet>
      <dgm:spPr/>
    </dgm:pt>
    <dgm:pt modelId="{49A13060-23E9-4497-AC47-F15649DFF527}" type="pres">
      <dgm:prSet presAssocID="{48022FF4-D0FE-4A83-AC69-E7A36E84FE2D}" presName="rootComposite1" presStyleCnt="0"/>
      <dgm:spPr/>
    </dgm:pt>
    <dgm:pt modelId="{44ABE4C8-D629-4AC5-A090-6FB2A55FCE6C}" type="pres">
      <dgm:prSet presAssocID="{48022FF4-D0FE-4A83-AC69-E7A36E84FE2D}" presName="rootText1" presStyleLbl="node0" presStyleIdx="0" presStyleCnt="1">
        <dgm:presLayoutVars>
          <dgm:chPref val="3"/>
        </dgm:presLayoutVars>
      </dgm:prSet>
      <dgm:spPr/>
    </dgm:pt>
    <dgm:pt modelId="{89BFAD0F-5218-4DCA-9909-ED5010D1D321}" type="pres">
      <dgm:prSet presAssocID="{48022FF4-D0FE-4A83-AC69-E7A36E84FE2D}" presName="rootConnector1" presStyleLbl="node1" presStyleIdx="0" presStyleCnt="0"/>
      <dgm:spPr/>
    </dgm:pt>
    <dgm:pt modelId="{C3171B74-4C08-4159-895D-3A6D7C478F6B}" type="pres">
      <dgm:prSet presAssocID="{48022FF4-D0FE-4A83-AC69-E7A36E84FE2D}" presName="hierChild2" presStyleCnt="0"/>
      <dgm:spPr/>
    </dgm:pt>
    <dgm:pt modelId="{66060E44-C04C-4E73-867D-404486A91FD4}" type="pres">
      <dgm:prSet presAssocID="{E100152E-79FC-4227-BBEF-9A01E56D15E0}" presName="Name35" presStyleLbl="parChTrans1D2" presStyleIdx="0" presStyleCnt="6"/>
      <dgm:spPr/>
    </dgm:pt>
    <dgm:pt modelId="{B41A0FB8-8ECE-4CCC-A2E1-E6BC99477D87}" type="pres">
      <dgm:prSet presAssocID="{E49B4582-F3FD-456E-B961-54F399C84DC0}" presName="hierRoot2" presStyleCnt="0">
        <dgm:presLayoutVars>
          <dgm:hierBranch/>
        </dgm:presLayoutVars>
      </dgm:prSet>
      <dgm:spPr/>
    </dgm:pt>
    <dgm:pt modelId="{EA994C68-1A7F-45A9-9391-36B91C604DF6}" type="pres">
      <dgm:prSet presAssocID="{E49B4582-F3FD-456E-B961-54F399C84DC0}" presName="rootComposite" presStyleCnt="0"/>
      <dgm:spPr/>
    </dgm:pt>
    <dgm:pt modelId="{E08FCE47-8E42-4BB6-81C5-B0220D3CB5D3}" type="pres">
      <dgm:prSet presAssocID="{E49B4582-F3FD-456E-B961-54F399C84DC0}" presName="rootText" presStyleLbl="node2" presStyleIdx="0" presStyleCnt="6">
        <dgm:presLayoutVars>
          <dgm:chPref val="3"/>
        </dgm:presLayoutVars>
      </dgm:prSet>
      <dgm:spPr/>
    </dgm:pt>
    <dgm:pt modelId="{A700F626-92FD-4CBD-BA9F-387D4BBD4CE2}" type="pres">
      <dgm:prSet presAssocID="{E49B4582-F3FD-456E-B961-54F399C84DC0}" presName="rootConnector" presStyleLbl="node2" presStyleIdx="0" presStyleCnt="6"/>
      <dgm:spPr/>
    </dgm:pt>
    <dgm:pt modelId="{990EB3D9-A6F1-4107-B830-959DA44A2E9A}" type="pres">
      <dgm:prSet presAssocID="{E49B4582-F3FD-456E-B961-54F399C84DC0}" presName="hierChild4" presStyleCnt="0"/>
      <dgm:spPr/>
    </dgm:pt>
    <dgm:pt modelId="{9DF1A34F-320B-4892-8605-9D28766E64A0}" type="pres">
      <dgm:prSet presAssocID="{E49B4582-F3FD-456E-B961-54F399C84DC0}" presName="hierChild5" presStyleCnt="0"/>
      <dgm:spPr/>
    </dgm:pt>
    <dgm:pt modelId="{7D45AC37-2008-4FEF-A9E6-ACCB7936A6A2}" type="pres">
      <dgm:prSet presAssocID="{0A99F39C-D546-4524-8147-D7283829BC5C}" presName="Name35" presStyleLbl="parChTrans1D2" presStyleIdx="1" presStyleCnt="6"/>
      <dgm:spPr/>
    </dgm:pt>
    <dgm:pt modelId="{56CF3942-A239-45DB-93D5-FC4F711FEBB7}" type="pres">
      <dgm:prSet presAssocID="{FE0A01FA-5631-4ACE-A145-3D127D2315EA}" presName="hierRoot2" presStyleCnt="0">
        <dgm:presLayoutVars>
          <dgm:hierBranch/>
        </dgm:presLayoutVars>
      </dgm:prSet>
      <dgm:spPr/>
    </dgm:pt>
    <dgm:pt modelId="{B1E1B5E4-BB17-4980-80FB-C5498EA8460F}" type="pres">
      <dgm:prSet presAssocID="{FE0A01FA-5631-4ACE-A145-3D127D2315EA}" presName="rootComposite" presStyleCnt="0"/>
      <dgm:spPr/>
    </dgm:pt>
    <dgm:pt modelId="{3B21C3AB-3312-4CA4-B96A-A8B309FAD8D6}" type="pres">
      <dgm:prSet presAssocID="{FE0A01FA-5631-4ACE-A145-3D127D2315EA}" presName="rootText" presStyleLbl="node2" presStyleIdx="1" presStyleCnt="6">
        <dgm:presLayoutVars>
          <dgm:chPref val="3"/>
        </dgm:presLayoutVars>
      </dgm:prSet>
      <dgm:spPr/>
    </dgm:pt>
    <dgm:pt modelId="{2CF66AE3-B0E3-4B51-B940-DD711F84326A}" type="pres">
      <dgm:prSet presAssocID="{FE0A01FA-5631-4ACE-A145-3D127D2315EA}" presName="rootConnector" presStyleLbl="node2" presStyleIdx="1" presStyleCnt="6"/>
      <dgm:spPr/>
    </dgm:pt>
    <dgm:pt modelId="{366B3E3E-2840-433B-8B61-4ADFB8FF928C}" type="pres">
      <dgm:prSet presAssocID="{FE0A01FA-5631-4ACE-A145-3D127D2315EA}" presName="hierChild4" presStyleCnt="0"/>
      <dgm:spPr/>
    </dgm:pt>
    <dgm:pt modelId="{2D4C255E-713D-4D8D-96AA-2F4106789294}" type="pres">
      <dgm:prSet presAssocID="{FE0A01FA-5631-4ACE-A145-3D127D2315EA}" presName="hierChild5" presStyleCnt="0"/>
      <dgm:spPr/>
    </dgm:pt>
    <dgm:pt modelId="{F31A46E1-14E5-4D00-B01A-5998AF0FC795}" type="pres">
      <dgm:prSet presAssocID="{B32DF457-1E14-47A9-82D1-FAF6CE138940}" presName="Name35" presStyleLbl="parChTrans1D2" presStyleIdx="2" presStyleCnt="6"/>
      <dgm:spPr/>
    </dgm:pt>
    <dgm:pt modelId="{B5B5E5F4-1EFF-4677-BE2A-B9C16EF31FAC}" type="pres">
      <dgm:prSet presAssocID="{36B0DB4F-E7DB-466F-9F17-DD7D0839D4D6}" presName="hierRoot2" presStyleCnt="0">
        <dgm:presLayoutVars>
          <dgm:hierBranch/>
        </dgm:presLayoutVars>
      </dgm:prSet>
      <dgm:spPr/>
    </dgm:pt>
    <dgm:pt modelId="{DCC49F71-F3EE-4031-9DFA-214C885032B6}" type="pres">
      <dgm:prSet presAssocID="{36B0DB4F-E7DB-466F-9F17-DD7D0839D4D6}" presName="rootComposite" presStyleCnt="0"/>
      <dgm:spPr/>
    </dgm:pt>
    <dgm:pt modelId="{33D0BB56-37A1-429D-9CCA-A9C01C9F40E0}" type="pres">
      <dgm:prSet presAssocID="{36B0DB4F-E7DB-466F-9F17-DD7D0839D4D6}" presName="rootText" presStyleLbl="node2" presStyleIdx="2" presStyleCnt="6">
        <dgm:presLayoutVars>
          <dgm:chPref val="3"/>
        </dgm:presLayoutVars>
      </dgm:prSet>
      <dgm:spPr/>
    </dgm:pt>
    <dgm:pt modelId="{E9A79B8E-92F4-4832-B115-C02B03572FC4}" type="pres">
      <dgm:prSet presAssocID="{36B0DB4F-E7DB-466F-9F17-DD7D0839D4D6}" presName="rootConnector" presStyleLbl="node2" presStyleIdx="2" presStyleCnt="6"/>
      <dgm:spPr/>
    </dgm:pt>
    <dgm:pt modelId="{9E44F4CC-0E26-4213-9A66-6BC82BC03A3D}" type="pres">
      <dgm:prSet presAssocID="{36B0DB4F-E7DB-466F-9F17-DD7D0839D4D6}" presName="hierChild4" presStyleCnt="0"/>
      <dgm:spPr/>
    </dgm:pt>
    <dgm:pt modelId="{84F5690C-F88E-4370-AB3F-B9E22695BECD}" type="pres">
      <dgm:prSet presAssocID="{36B0DB4F-E7DB-466F-9F17-DD7D0839D4D6}" presName="hierChild5" presStyleCnt="0"/>
      <dgm:spPr/>
    </dgm:pt>
    <dgm:pt modelId="{67A60C07-C25E-4CB3-A823-AA5B50FFDE69}" type="pres">
      <dgm:prSet presAssocID="{1E5C18A4-6BBB-44ED-983C-737C837240A5}" presName="Name35" presStyleLbl="parChTrans1D2" presStyleIdx="3" presStyleCnt="6"/>
      <dgm:spPr/>
    </dgm:pt>
    <dgm:pt modelId="{0F1074E9-25D5-416E-8152-83ABFCE8EF6A}" type="pres">
      <dgm:prSet presAssocID="{0A0C6BE4-4A71-4BF3-B046-E828B6A3833A}" presName="hierRoot2" presStyleCnt="0">
        <dgm:presLayoutVars>
          <dgm:hierBranch/>
        </dgm:presLayoutVars>
      </dgm:prSet>
      <dgm:spPr/>
    </dgm:pt>
    <dgm:pt modelId="{312E793E-274E-4DCD-B1F6-4A6FFBC41714}" type="pres">
      <dgm:prSet presAssocID="{0A0C6BE4-4A71-4BF3-B046-E828B6A3833A}" presName="rootComposite" presStyleCnt="0"/>
      <dgm:spPr/>
    </dgm:pt>
    <dgm:pt modelId="{A5BCA2AA-C834-4A92-9367-D019F97E038F}" type="pres">
      <dgm:prSet presAssocID="{0A0C6BE4-4A71-4BF3-B046-E828B6A3833A}" presName="rootText" presStyleLbl="node2" presStyleIdx="3" presStyleCnt="6">
        <dgm:presLayoutVars>
          <dgm:chPref val="3"/>
        </dgm:presLayoutVars>
      </dgm:prSet>
      <dgm:spPr/>
    </dgm:pt>
    <dgm:pt modelId="{DACA468F-0593-4E22-9B13-B563F1822952}" type="pres">
      <dgm:prSet presAssocID="{0A0C6BE4-4A71-4BF3-B046-E828B6A3833A}" presName="rootConnector" presStyleLbl="node2" presStyleIdx="3" presStyleCnt="6"/>
      <dgm:spPr/>
    </dgm:pt>
    <dgm:pt modelId="{5BA4B9A7-D1FD-4DD8-BD58-7D2A9A8F842A}" type="pres">
      <dgm:prSet presAssocID="{0A0C6BE4-4A71-4BF3-B046-E828B6A3833A}" presName="hierChild4" presStyleCnt="0"/>
      <dgm:spPr/>
    </dgm:pt>
    <dgm:pt modelId="{A7C6ED1F-650E-4214-81A7-718E2D962BDD}" type="pres">
      <dgm:prSet presAssocID="{0A0C6BE4-4A71-4BF3-B046-E828B6A3833A}" presName="hierChild5" presStyleCnt="0"/>
      <dgm:spPr/>
    </dgm:pt>
    <dgm:pt modelId="{9B644161-28C9-40F3-A534-6EB152D69C01}" type="pres">
      <dgm:prSet presAssocID="{DF09CE56-094F-4EF3-96AD-353B8487DE54}" presName="Name35" presStyleLbl="parChTrans1D2" presStyleIdx="4" presStyleCnt="6"/>
      <dgm:spPr/>
    </dgm:pt>
    <dgm:pt modelId="{1010C288-613D-48CB-8219-EFD03BD81D03}" type="pres">
      <dgm:prSet presAssocID="{827C9831-2CF1-48B8-A757-C001EDE6A8A1}" presName="hierRoot2" presStyleCnt="0">
        <dgm:presLayoutVars>
          <dgm:hierBranch/>
        </dgm:presLayoutVars>
      </dgm:prSet>
      <dgm:spPr/>
    </dgm:pt>
    <dgm:pt modelId="{6B8B4C37-CAF0-40CE-9F2E-AE735E4E4FE6}" type="pres">
      <dgm:prSet presAssocID="{827C9831-2CF1-48B8-A757-C001EDE6A8A1}" presName="rootComposite" presStyleCnt="0"/>
      <dgm:spPr/>
    </dgm:pt>
    <dgm:pt modelId="{216C7F6B-419A-46E1-BB21-CD886A9CF743}" type="pres">
      <dgm:prSet presAssocID="{827C9831-2CF1-48B8-A757-C001EDE6A8A1}" presName="rootText" presStyleLbl="node2" presStyleIdx="4" presStyleCnt="6">
        <dgm:presLayoutVars>
          <dgm:chPref val="3"/>
        </dgm:presLayoutVars>
      </dgm:prSet>
      <dgm:spPr/>
    </dgm:pt>
    <dgm:pt modelId="{14282580-A183-4BC2-B0CC-4E3316BCE664}" type="pres">
      <dgm:prSet presAssocID="{827C9831-2CF1-48B8-A757-C001EDE6A8A1}" presName="rootConnector" presStyleLbl="node2" presStyleIdx="4" presStyleCnt="6"/>
      <dgm:spPr/>
    </dgm:pt>
    <dgm:pt modelId="{B679BBA8-398E-4864-9000-687E0C306213}" type="pres">
      <dgm:prSet presAssocID="{827C9831-2CF1-48B8-A757-C001EDE6A8A1}" presName="hierChild4" presStyleCnt="0"/>
      <dgm:spPr/>
    </dgm:pt>
    <dgm:pt modelId="{A5277BC4-B58A-45C6-99A1-E2E56202FBDB}" type="pres">
      <dgm:prSet presAssocID="{827C9831-2CF1-48B8-A757-C001EDE6A8A1}" presName="hierChild5" presStyleCnt="0"/>
      <dgm:spPr/>
    </dgm:pt>
    <dgm:pt modelId="{969D50A1-50FF-4441-B1A0-C6C018CE3013}" type="pres">
      <dgm:prSet presAssocID="{E0512F2B-8396-40AF-9713-162A4EC29310}" presName="Name35" presStyleLbl="parChTrans1D2" presStyleIdx="5" presStyleCnt="6"/>
      <dgm:spPr/>
    </dgm:pt>
    <dgm:pt modelId="{0D3CE13E-1063-4C36-8880-7E5640A75A3D}" type="pres">
      <dgm:prSet presAssocID="{23A63162-6FF5-43EC-9236-D2875F0A531D}" presName="hierRoot2" presStyleCnt="0">
        <dgm:presLayoutVars>
          <dgm:hierBranch/>
        </dgm:presLayoutVars>
      </dgm:prSet>
      <dgm:spPr/>
    </dgm:pt>
    <dgm:pt modelId="{67F852FD-E001-4920-86E5-1A929630FFF8}" type="pres">
      <dgm:prSet presAssocID="{23A63162-6FF5-43EC-9236-D2875F0A531D}" presName="rootComposite" presStyleCnt="0"/>
      <dgm:spPr/>
    </dgm:pt>
    <dgm:pt modelId="{12C886AF-35E6-42F0-81BF-9E183BFD0C64}" type="pres">
      <dgm:prSet presAssocID="{23A63162-6FF5-43EC-9236-D2875F0A531D}" presName="rootText" presStyleLbl="node2" presStyleIdx="5" presStyleCnt="6">
        <dgm:presLayoutVars>
          <dgm:chPref val="3"/>
        </dgm:presLayoutVars>
      </dgm:prSet>
      <dgm:spPr/>
    </dgm:pt>
    <dgm:pt modelId="{07838FEB-5CA1-4832-86E0-981A6222B815}" type="pres">
      <dgm:prSet presAssocID="{23A63162-6FF5-43EC-9236-D2875F0A531D}" presName="rootConnector" presStyleLbl="node2" presStyleIdx="5" presStyleCnt="6"/>
      <dgm:spPr/>
    </dgm:pt>
    <dgm:pt modelId="{51AF405C-AC3D-4577-902D-295E050E41F4}" type="pres">
      <dgm:prSet presAssocID="{23A63162-6FF5-43EC-9236-D2875F0A531D}" presName="hierChild4" presStyleCnt="0"/>
      <dgm:spPr/>
    </dgm:pt>
    <dgm:pt modelId="{D8F9A3F7-3BD6-4B7D-AC89-23F7E7410D4C}" type="pres">
      <dgm:prSet presAssocID="{23A63162-6FF5-43EC-9236-D2875F0A531D}" presName="hierChild5" presStyleCnt="0"/>
      <dgm:spPr/>
    </dgm:pt>
    <dgm:pt modelId="{8293E0A3-388A-425F-AEF5-14457858C712}" type="pres">
      <dgm:prSet presAssocID="{48022FF4-D0FE-4A83-AC69-E7A36E84FE2D}" presName="hierChild3" presStyleCnt="0"/>
      <dgm:spPr/>
    </dgm:pt>
  </dgm:ptLst>
  <dgm:cxnLst>
    <dgm:cxn modelId="{09A07CD3-B1CF-46F4-A347-13D63FCB66FD}" type="presOf" srcId="{827C9831-2CF1-48B8-A757-C001EDE6A8A1}" destId="{216C7F6B-419A-46E1-BB21-CD886A9CF743}" srcOrd="0" destOrd="0" presId="urn:microsoft.com/office/officeart/2005/8/layout/orgChart1"/>
    <dgm:cxn modelId="{B848C1B1-BB8D-4B01-95BE-6614264DBDD4}" type="presOf" srcId="{B32DF457-1E14-47A9-82D1-FAF6CE138940}" destId="{F31A46E1-14E5-4D00-B01A-5998AF0FC795}" srcOrd="0" destOrd="0" presId="urn:microsoft.com/office/officeart/2005/8/layout/orgChart1"/>
    <dgm:cxn modelId="{3129326D-6AF3-4C13-9D6A-7DE3003BAC09}" srcId="{48022FF4-D0FE-4A83-AC69-E7A36E84FE2D}" destId="{0A0C6BE4-4A71-4BF3-B046-E828B6A3833A}" srcOrd="3" destOrd="0" parTransId="{1E5C18A4-6BBB-44ED-983C-737C837240A5}" sibTransId="{4C229D15-816B-4237-ADBA-0C796486D5AA}"/>
    <dgm:cxn modelId="{63CFF4F0-3C0E-4ED4-AA2E-9936D62D13B4}" srcId="{A2C5A05D-7CC3-4165-85D3-8449FCE833B2}" destId="{48022FF4-D0FE-4A83-AC69-E7A36E84FE2D}" srcOrd="0" destOrd="0" parTransId="{FE374F5E-E5F2-45AB-80F5-C10997774509}" sibTransId="{E9F30CF0-0C8F-4353-B135-F8DFE224E9B6}"/>
    <dgm:cxn modelId="{16C83CD4-5820-4EF6-B88B-5F251178CCD0}" type="presOf" srcId="{E49B4582-F3FD-456E-B961-54F399C84DC0}" destId="{A700F626-92FD-4CBD-BA9F-387D4BBD4CE2}" srcOrd="1" destOrd="0" presId="urn:microsoft.com/office/officeart/2005/8/layout/orgChart1"/>
    <dgm:cxn modelId="{A7D4684F-BC8E-4679-8E27-AF7BA5BD26DB}" type="presOf" srcId="{48022FF4-D0FE-4A83-AC69-E7A36E84FE2D}" destId="{44ABE4C8-D629-4AC5-A090-6FB2A55FCE6C}" srcOrd="0" destOrd="0" presId="urn:microsoft.com/office/officeart/2005/8/layout/orgChart1"/>
    <dgm:cxn modelId="{5F276C44-6610-43C2-95DC-B4802E54FAF6}" type="presOf" srcId="{36B0DB4F-E7DB-466F-9F17-DD7D0839D4D6}" destId="{33D0BB56-37A1-429D-9CCA-A9C01C9F40E0}" srcOrd="0" destOrd="0" presId="urn:microsoft.com/office/officeart/2005/8/layout/orgChart1"/>
    <dgm:cxn modelId="{39D3FCD1-A996-4D18-9B4D-761C663E00C5}" type="presOf" srcId="{48022FF4-D0FE-4A83-AC69-E7A36E84FE2D}" destId="{89BFAD0F-5218-4DCA-9909-ED5010D1D321}" srcOrd="1" destOrd="0" presId="urn:microsoft.com/office/officeart/2005/8/layout/orgChart1"/>
    <dgm:cxn modelId="{741B3A7E-AD9C-4BB1-9997-2ECBF87FB7F0}" type="presOf" srcId="{36B0DB4F-E7DB-466F-9F17-DD7D0839D4D6}" destId="{E9A79B8E-92F4-4832-B115-C02B03572FC4}" srcOrd="1" destOrd="0" presId="urn:microsoft.com/office/officeart/2005/8/layout/orgChart1"/>
    <dgm:cxn modelId="{DF327C82-87DB-4E64-BF84-7288BD66B76D}" srcId="{48022FF4-D0FE-4A83-AC69-E7A36E84FE2D}" destId="{E49B4582-F3FD-456E-B961-54F399C84DC0}" srcOrd="0" destOrd="0" parTransId="{E100152E-79FC-4227-BBEF-9A01E56D15E0}" sibTransId="{88C2762F-F99A-49D1-A63A-CBE815BE00D3}"/>
    <dgm:cxn modelId="{F1FD69DB-4DA8-46E9-9132-392FEAE191E1}" type="presOf" srcId="{23A63162-6FF5-43EC-9236-D2875F0A531D}" destId="{07838FEB-5CA1-4832-86E0-981A6222B815}" srcOrd="1" destOrd="0" presId="urn:microsoft.com/office/officeart/2005/8/layout/orgChart1"/>
    <dgm:cxn modelId="{3AF5B495-AEF1-4C8E-9F6B-41ED5FA3766F}" srcId="{48022FF4-D0FE-4A83-AC69-E7A36E84FE2D}" destId="{FE0A01FA-5631-4ACE-A145-3D127D2315EA}" srcOrd="1" destOrd="0" parTransId="{0A99F39C-D546-4524-8147-D7283829BC5C}" sibTransId="{D3949104-8219-4938-B7E2-1B9308FD8571}"/>
    <dgm:cxn modelId="{3F8E4C74-A452-4196-A59A-399A2CD01337}" type="presOf" srcId="{E100152E-79FC-4227-BBEF-9A01E56D15E0}" destId="{66060E44-C04C-4E73-867D-404486A91FD4}" srcOrd="0" destOrd="0" presId="urn:microsoft.com/office/officeart/2005/8/layout/orgChart1"/>
    <dgm:cxn modelId="{06FB2BFF-DF43-4652-8097-DBBB51D84FFC}" type="presOf" srcId="{DF09CE56-094F-4EF3-96AD-353B8487DE54}" destId="{9B644161-28C9-40F3-A534-6EB152D69C01}" srcOrd="0" destOrd="0" presId="urn:microsoft.com/office/officeart/2005/8/layout/orgChart1"/>
    <dgm:cxn modelId="{31C886A2-1007-450C-9285-9D5FE40E2FB4}" type="presOf" srcId="{0A0C6BE4-4A71-4BF3-B046-E828B6A3833A}" destId="{DACA468F-0593-4E22-9B13-B563F1822952}" srcOrd="1" destOrd="0" presId="urn:microsoft.com/office/officeart/2005/8/layout/orgChart1"/>
    <dgm:cxn modelId="{DA360828-E3D4-4357-B825-17A3FC920653}" type="presOf" srcId="{0A99F39C-D546-4524-8147-D7283829BC5C}" destId="{7D45AC37-2008-4FEF-A9E6-ACCB7936A6A2}" srcOrd="0" destOrd="0" presId="urn:microsoft.com/office/officeart/2005/8/layout/orgChart1"/>
    <dgm:cxn modelId="{B3CE018C-869B-490E-8400-A7F1682E1EB2}" srcId="{48022FF4-D0FE-4A83-AC69-E7A36E84FE2D}" destId="{827C9831-2CF1-48B8-A757-C001EDE6A8A1}" srcOrd="4" destOrd="0" parTransId="{DF09CE56-094F-4EF3-96AD-353B8487DE54}" sibTransId="{A407996D-E791-4C10-8663-E1FDA20D4B67}"/>
    <dgm:cxn modelId="{6421C160-E96D-48D9-9DAB-EE12934101E5}" srcId="{48022FF4-D0FE-4A83-AC69-E7A36E84FE2D}" destId="{36B0DB4F-E7DB-466F-9F17-DD7D0839D4D6}" srcOrd="2" destOrd="0" parTransId="{B32DF457-1E14-47A9-82D1-FAF6CE138940}" sibTransId="{FFC09C14-376B-47E5-8C30-84F68A703F0E}"/>
    <dgm:cxn modelId="{BA707DDF-BA34-4C1D-83C5-ED4A451A4BB9}" type="presOf" srcId="{827C9831-2CF1-48B8-A757-C001EDE6A8A1}" destId="{14282580-A183-4BC2-B0CC-4E3316BCE664}" srcOrd="1" destOrd="0" presId="urn:microsoft.com/office/officeart/2005/8/layout/orgChart1"/>
    <dgm:cxn modelId="{4927DA01-C80D-4AD3-B24C-09FE2A83491F}" type="presOf" srcId="{E49B4582-F3FD-456E-B961-54F399C84DC0}" destId="{E08FCE47-8E42-4BB6-81C5-B0220D3CB5D3}" srcOrd="0" destOrd="0" presId="urn:microsoft.com/office/officeart/2005/8/layout/orgChart1"/>
    <dgm:cxn modelId="{B15848D2-83B3-46A7-8788-DFB9B008809B}" type="presOf" srcId="{0A0C6BE4-4A71-4BF3-B046-E828B6A3833A}" destId="{A5BCA2AA-C834-4A92-9367-D019F97E038F}" srcOrd="0" destOrd="0" presId="urn:microsoft.com/office/officeart/2005/8/layout/orgChart1"/>
    <dgm:cxn modelId="{E58D23CD-3C4C-44D5-B638-3EDC9CBA2232}" type="presOf" srcId="{FE0A01FA-5631-4ACE-A145-3D127D2315EA}" destId="{3B21C3AB-3312-4CA4-B96A-A8B309FAD8D6}" srcOrd="0" destOrd="0" presId="urn:microsoft.com/office/officeart/2005/8/layout/orgChart1"/>
    <dgm:cxn modelId="{C6E7D0B1-257F-4DEE-9F2C-57EF6DE2B4AB}" type="presOf" srcId="{1E5C18A4-6BBB-44ED-983C-737C837240A5}" destId="{67A60C07-C25E-4CB3-A823-AA5B50FFDE69}" srcOrd="0" destOrd="0" presId="urn:microsoft.com/office/officeart/2005/8/layout/orgChart1"/>
    <dgm:cxn modelId="{1DA1D00F-9096-416E-B1BC-2A207742861A}" srcId="{48022FF4-D0FE-4A83-AC69-E7A36E84FE2D}" destId="{23A63162-6FF5-43EC-9236-D2875F0A531D}" srcOrd="5" destOrd="0" parTransId="{E0512F2B-8396-40AF-9713-162A4EC29310}" sibTransId="{C614B189-C11C-4CB7-B39A-A6FC89E93A68}"/>
    <dgm:cxn modelId="{ED94BF34-E7F2-4BD1-8AD7-0427EA39F972}" type="presOf" srcId="{FE0A01FA-5631-4ACE-A145-3D127D2315EA}" destId="{2CF66AE3-B0E3-4B51-B940-DD711F84326A}" srcOrd="1" destOrd="0" presId="urn:microsoft.com/office/officeart/2005/8/layout/orgChart1"/>
    <dgm:cxn modelId="{F6DC1C72-9204-4355-966E-99D74E602B6C}" type="presOf" srcId="{23A63162-6FF5-43EC-9236-D2875F0A531D}" destId="{12C886AF-35E6-42F0-81BF-9E183BFD0C64}" srcOrd="0" destOrd="0" presId="urn:microsoft.com/office/officeart/2005/8/layout/orgChart1"/>
    <dgm:cxn modelId="{6A3BF1AA-4815-4477-A854-BEA1053D950F}" type="presOf" srcId="{E0512F2B-8396-40AF-9713-162A4EC29310}" destId="{969D50A1-50FF-4441-B1A0-C6C018CE3013}" srcOrd="0" destOrd="0" presId="urn:microsoft.com/office/officeart/2005/8/layout/orgChart1"/>
    <dgm:cxn modelId="{C0C0E6B6-E415-44B9-968D-BBE2A758C301}" type="presOf" srcId="{A2C5A05D-7CC3-4165-85D3-8449FCE833B2}" destId="{7A191C27-408C-4A3E-BDEB-CD504ABF5E09}" srcOrd="0" destOrd="0" presId="urn:microsoft.com/office/officeart/2005/8/layout/orgChart1"/>
    <dgm:cxn modelId="{6D041ADA-8B00-4093-BB84-C8B73A3C4D4E}" type="presParOf" srcId="{7A191C27-408C-4A3E-BDEB-CD504ABF5E09}" destId="{4D58C18E-740D-40D2-BDB3-7B7041B82B5C}" srcOrd="0" destOrd="0" presId="urn:microsoft.com/office/officeart/2005/8/layout/orgChart1"/>
    <dgm:cxn modelId="{76BCA93E-5BCA-44AE-BB05-FC1B3941D09A}" type="presParOf" srcId="{4D58C18E-740D-40D2-BDB3-7B7041B82B5C}" destId="{49A13060-23E9-4497-AC47-F15649DFF527}" srcOrd="0" destOrd="0" presId="urn:microsoft.com/office/officeart/2005/8/layout/orgChart1"/>
    <dgm:cxn modelId="{062E711B-BA87-4A95-8BB8-7F933DF98C06}" type="presParOf" srcId="{49A13060-23E9-4497-AC47-F15649DFF527}" destId="{44ABE4C8-D629-4AC5-A090-6FB2A55FCE6C}" srcOrd="0" destOrd="0" presId="urn:microsoft.com/office/officeart/2005/8/layout/orgChart1"/>
    <dgm:cxn modelId="{CCBC6902-D521-47B9-B57D-91FE2B8C7E0F}" type="presParOf" srcId="{49A13060-23E9-4497-AC47-F15649DFF527}" destId="{89BFAD0F-5218-4DCA-9909-ED5010D1D321}" srcOrd="1" destOrd="0" presId="urn:microsoft.com/office/officeart/2005/8/layout/orgChart1"/>
    <dgm:cxn modelId="{94CCF935-C79A-4682-AF91-06AD296D30DF}" type="presParOf" srcId="{4D58C18E-740D-40D2-BDB3-7B7041B82B5C}" destId="{C3171B74-4C08-4159-895D-3A6D7C478F6B}" srcOrd="1" destOrd="0" presId="urn:microsoft.com/office/officeart/2005/8/layout/orgChart1"/>
    <dgm:cxn modelId="{BADA6EA9-2DD9-430C-B310-8C910A430579}" type="presParOf" srcId="{C3171B74-4C08-4159-895D-3A6D7C478F6B}" destId="{66060E44-C04C-4E73-867D-404486A91FD4}" srcOrd="0" destOrd="0" presId="urn:microsoft.com/office/officeart/2005/8/layout/orgChart1"/>
    <dgm:cxn modelId="{E9AADD3A-BFA6-4385-8475-4A7C5FB9A2F9}" type="presParOf" srcId="{C3171B74-4C08-4159-895D-3A6D7C478F6B}" destId="{B41A0FB8-8ECE-4CCC-A2E1-E6BC99477D87}" srcOrd="1" destOrd="0" presId="urn:microsoft.com/office/officeart/2005/8/layout/orgChart1"/>
    <dgm:cxn modelId="{2B4E3B2A-79EC-40AC-9E60-37B4A89A3090}" type="presParOf" srcId="{B41A0FB8-8ECE-4CCC-A2E1-E6BC99477D87}" destId="{EA994C68-1A7F-45A9-9391-36B91C604DF6}" srcOrd="0" destOrd="0" presId="urn:microsoft.com/office/officeart/2005/8/layout/orgChart1"/>
    <dgm:cxn modelId="{E7002E70-76A5-4A47-97C1-D2B23480CEE0}" type="presParOf" srcId="{EA994C68-1A7F-45A9-9391-36B91C604DF6}" destId="{E08FCE47-8E42-4BB6-81C5-B0220D3CB5D3}" srcOrd="0" destOrd="0" presId="urn:microsoft.com/office/officeart/2005/8/layout/orgChart1"/>
    <dgm:cxn modelId="{802E21B3-8833-4F1C-B50B-B491AF0C2679}" type="presParOf" srcId="{EA994C68-1A7F-45A9-9391-36B91C604DF6}" destId="{A700F626-92FD-4CBD-BA9F-387D4BBD4CE2}" srcOrd="1" destOrd="0" presId="urn:microsoft.com/office/officeart/2005/8/layout/orgChart1"/>
    <dgm:cxn modelId="{F218A58B-2284-4EA1-BCEF-A46DF05ACD98}" type="presParOf" srcId="{B41A0FB8-8ECE-4CCC-A2E1-E6BC99477D87}" destId="{990EB3D9-A6F1-4107-B830-959DA44A2E9A}" srcOrd="1" destOrd="0" presId="urn:microsoft.com/office/officeart/2005/8/layout/orgChart1"/>
    <dgm:cxn modelId="{0B648AEB-769C-4546-8870-4EFF37D16F69}" type="presParOf" srcId="{B41A0FB8-8ECE-4CCC-A2E1-E6BC99477D87}" destId="{9DF1A34F-320B-4892-8605-9D28766E64A0}" srcOrd="2" destOrd="0" presId="urn:microsoft.com/office/officeart/2005/8/layout/orgChart1"/>
    <dgm:cxn modelId="{ACFCC0FF-9F35-4C30-AC4A-B24F30CDCC7E}" type="presParOf" srcId="{C3171B74-4C08-4159-895D-3A6D7C478F6B}" destId="{7D45AC37-2008-4FEF-A9E6-ACCB7936A6A2}" srcOrd="2" destOrd="0" presId="urn:microsoft.com/office/officeart/2005/8/layout/orgChart1"/>
    <dgm:cxn modelId="{AA344D2D-6066-4644-9768-F06C1DF69765}" type="presParOf" srcId="{C3171B74-4C08-4159-895D-3A6D7C478F6B}" destId="{56CF3942-A239-45DB-93D5-FC4F711FEBB7}" srcOrd="3" destOrd="0" presId="urn:microsoft.com/office/officeart/2005/8/layout/orgChart1"/>
    <dgm:cxn modelId="{C092F221-739D-4FD5-8350-CB03785DED41}" type="presParOf" srcId="{56CF3942-A239-45DB-93D5-FC4F711FEBB7}" destId="{B1E1B5E4-BB17-4980-80FB-C5498EA8460F}" srcOrd="0" destOrd="0" presId="urn:microsoft.com/office/officeart/2005/8/layout/orgChart1"/>
    <dgm:cxn modelId="{88BEBA3A-C4E0-4E37-A5B3-DDD9E21DF7DF}" type="presParOf" srcId="{B1E1B5E4-BB17-4980-80FB-C5498EA8460F}" destId="{3B21C3AB-3312-4CA4-B96A-A8B309FAD8D6}" srcOrd="0" destOrd="0" presId="urn:microsoft.com/office/officeart/2005/8/layout/orgChart1"/>
    <dgm:cxn modelId="{77CE754B-7F3A-42B2-A18B-80B1B9BB02BB}" type="presParOf" srcId="{B1E1B5E4-BB17-4980-80FB-C5498EA8460F}" destId="{2CF66AE3-B0E3-4B51-B940-DD711F84326A}" srcOrd="1" destOrd="0" presId="urn:microsoft.com/office/officeart/2005/8/layout/orgChart1"/>
    <dgm:cxn modelId="{80DA9847-E9A1-4767-9BC9-F9A3AD5A0D21}" type="presParOf" srcId="{56CF3942-A239-45DB-93D5-FC4F711FEBB7}" destId="{366B3E3E-2840-433B-8B61-4ADFB8FF928C}" srcOrd="1" destOrd="0" presId="urn:microsoft.com/office/officeart/2005/8/layout/orgChart1"/>
    <dgm:cxn modelId="{FEEB5654-BC86-40A7-9EB0-F36B747CDF1D}" type="presParOf" srcId="{56CF3942-A239-45DB-93D5-FC4F711FEBB7}" destId="{2D4C255E-713D-4D8D-96AA-2F4106789294}" srcOrd="2" destOrd="0" presId="urn:microsoft.com/office/officeart/2005/8/layout/orgChart1"/>
    <dgm:cxn modelId="{55FB3EF6-EE6F-4775-A76D-540EAD468D8C}" type="presParOf" srcId="{C3171B74-4C08-4159-895D-3A6D7C478F6B}" destId="{F31A46E1-14E5-4D00-B01A-5998AF0FC795}" srcOrd="4" destOrd="0" presId="urn:microsoft.com/office/officeart/2005/8/layout/orgChart1"/>
    <dgm:cxn modelId="{3AF292FE-06F0-41FD-9817-51BF018BBF6E}" type="presParOf" srcId="{C3171B74-4C08-4159-895D-3A6D7C478F6B}" destId="{B5B5E5F4-1EFF-4677-BE2A-B9C16EF31FAC}" srcOrd="5" destOrd="0" presId="urn:microsoft.com/office/officeart/2005/8/layout/orgChart1"/>
    <dgm:cxn modelId="{46B09ABD-E04A-41AD-BF23-09914F1A0449}" type="presParOf" srcId="{B5B5E5F4-1EFF-4677-BE2A-B9C16EF31FAC}" destId="{DCC49F71-F3EE-4031-9DFA-214C885032B6}" srcOrd="0" destOrd="0" presId="urn:microsoft.com/office/officeart/2005/8/layout/orgChart1"/>
    <dgm:cxn modelId="{06901BF6-9ED3-45A9-908E-CBE4062129F7}" type="presParOf" srcId="{DCC49F71-F3EE-4031-9DFA-214C885032B6}" destId="{33D0BB56-37A1-429D-9CCA-A9C01C9F40E0}" srcOrd="0" destOrd="0" presId="urn:microsoft.com/office/officeart/2005/8/layout/orgChart1"/>
    <dgm:cxn modelId="{470E5F59-A546-41B4-8DBB-59CD0F840FD6}" type="presParOf" srcId="{DCC49F71-F3EE-4031-9DFA-214C885032B6}" destId="{E9A79B8E-92F4-4832-B115-C02B03572FC4}" srcOrd="1" destOrd="0" presId="urn:microsoft.com/office/officeart/2005/8/layout/orgChart1"/>
    <dgm:cxn modelId="{431E765C-E96E-4567-B289-C2CB575D0D7F}" type="presParOf" srcId="{B5B5E5F4-1EFF-4677-BE2A-B9C16EF31FAC}" destId="{9E44F4CC-0E26-4213-9A66-6BC82BC03A3D}" srcOrd="1" destOrd="0" presId="urn:microsoft.com/office/officeart/2005/8/layout/orgChart1"/>
    <dgm:cxn modelId="{3E3EDAC3-9061-47E4-B606-9DA8E0F172F8}" type="presParOf" srcId="{B5B5E5F4-1EFF-4677-BE2A-B9C16EF31FAC}" destId="{84F5690C-F88E-4370-AB3F-B9E22695BECD}" srcOrd="2" destOrd="0" presId="urn:microsoft.com/office/officeart/2005/8/layout/orgChart1"/>
    <dgm:cxn modelId="{FDF59F2E-E574-4A17-A539-A2813F00674E}" type="presParOf" srcId="{C3171B74-4C08-4159-895D-3A6D7C478F6B}" destId="{67A60C07-C25E-4CB3-A823-AA5B50FFDE69}" srcOrd="6" destOrd="0" presId="urn:microsoft.com/office/officeart/2005/8/layout/orgChart1"/>
    <dgm:cxn modelId="{C74B0697-8F85-461B-8FF5-5E346476902B}" type="presParOf" srcId="{C3171B74-4C08-4159-895D-3A6D7C478F6B}" destId="{0F1074E9-25D5-416E-8152-83ABFCE8EF6A}" srcOrd="7" destOrd="0" presId="urn:microsoft.com/office/officeart/2005/8/layout/orgChart1"/>
    <dgm:cxn modelId="{8A4FB9EB-1DAA-45B1-805A-C79BE89613B9}" type="presParOf" srcId="{0F1074E9-25D5-416E-8152-83ABFCE8EF6A}" destId="{312E793E-274E-4DCD-B1F6-4A6FFBC41714}" srcOrd="0" destOrd="0" presId="urn:microsoft.com/office/officeart/2005/8/layout/orgChart1"/>
    <dgm:cxn modelId="{77D3C2BB-DA54-43AF-813C-570B40B86E87}" type="presParOf" srcId="{312E793E-274E-4DCD-B1F6-4A6FFBC41714}" destId="{A5BCA2AA-C834-4A92-9367-D019F97E038F}" srcOrd="0" destOrd="0" presId="urn:microsoft.com/office/officeart/2005/8/layout/orgChart1"/>
    <dgm:cxn modelId="{D91538BD-176D-4B35-AD7E-8984BAA5C50D}" type="presParOf" srcId="{312E793E-274E-4DCD-B1F6-4A6FFBC41714}" destId="{DACA468F-0593-4E22-9B13-B563F1822952}" srcOrd="1" destOrd="0" presId="urn:microsoft.com/office/officeart/2005/8/layout/orgChart1"/>
    <dgm:cxn modelId="{675327D8-47F1-4E78-972F-8899DAD53277}" type="presParOf" srcId="{0F1074E9-25D5-416E-8152-83ABFCE8EF6A}" destId="{5BA4B9A7-D1FD-4DD8-BD58-7D2A9A8F842A}" srcOrd="1" destOrd="0" presId="urn:microsoft.com/office/officeart/2005/8/layout/orgChart1"/>
    <dgm:cxn modelId="{F70AE81F-43E3-43E3-BBF4-6B0F06276715}" type="presParOf" srcId="{0F1074E9-25D5-416E-8152-83ABFCE8EF6A}" destId="{A7C6ED1F-650E-4214-81A7-718E2D962BDD}" srcOrd="2" destOrd="0" presId="urn:microsoft.com/office/officeart/2005/8/layout/orgChart1"/>
    <dgm:cxn modelId="{FC213A70-B28C-4BE2-9B59-FAA48B67CCAC}" type="presParOf" srcId="{C3171B74-4C08-4159-895D-3A6D7C478F6B}" destId="{9B644161-28C9-40F3-A534-6EB152D69C01}" srcOrd="8" destOrd="0" presId="urn:microsoft.com/office/officeart/2005/8/layout/orgChart1"/>
    <dgm:cxn modelId="{58FDBA49-58F2-4F07-AB09-F883FFB97B41}" type="presParOf" srcId="{C3171B74-4C08-4159-895D-3A6D7C478F6B}" destId="{1010C288-613D-48CB-8219-EFD03BD81D03}" srcOrd="9" destOrd="0" presId="urn:microsoft.com/office/officeart/2005/8/layout/orgChart1"/>
    <dgm:cxn modelId="{0179A693-1887-4025-8E50-4C69262E2C24}" type="presParOf" srcId="{1010C288-613D-48CB-8219-EFD03BD81D03}" destId="{6B8B4C37-CAF0-40CE-9F2E-AE735E4E4FE6}" srcOrd="0" destOrd="0" presId="urn:microsoft.com/office/officeart/2005/8/layout/orgChart1"/>
    <dgm:cxn modelId="{84E5E340-8FC1-4AA9-86F6-D6BAF598EB26}" type="presParOf" srcId="{6B8B4C37-CAF0-40CE-9F2E-AE735E4E4FE6}" destId="{216C7F6B-419A-46E1-BB21-CD886A9CF743}" srcOrd="0" destOrd="0" presId="urn:microsoft.com/office/officeart/2005/8/layout/orgChart1"/>
    <dgm:cxn modelId="{01F4C240-AC19-4FC9-A3B0-CB582AAB7CA4}" type="presParOf" srcId="{6B8B4C37-CAF0-40CE-9F2E-AE735E4E4FE6}" destId="{14282580-A183-4BC2-B0CC-4E3316BCE664}" srcOrd="1" destOrd="0" presId="urn:microsoft.com/office/officeart/2005/8/layout/orgChart1"/>
    <dgm:cxn modelId="{66C4FDD2-A5EF-46B4-9537-40A7816CF668}" type="presParOf" srcId="{1010C288-613D-48CB-8219-EFD03BD81D03}" destId="{B679BBA8-398E-4864-9000-687E0C306213}" srcOrd="1" destOrd="0" presId="urn:microsoft.com/office/officeart/2005/8/layout/orgChart1"/>
    <dgm:cxn modelId="{8C926DC8-7097-4374-BFAB-2BC9F0A25E9A}" type="presParOf" srcId="{1010C288-613D-48CB-8219-EFD03BD81D03}" destId="{A5277BC4-B58A-45C6-99A1-E2E56202FBDB}" srcOrd="2" destOrd="0" presId="urn:microsoft.com/office/officeart/2005/8/layout/orgChart1"/>
    <dgm:cxn modelId="{D7C9B67A-B910-4C00-9053-77B1BF4BCA61}" type="presParOf" srcId="{C3171B74-4C08-4159-895D-3A6D7C478F6B}" destId="{969D50A1-50FF-4441-B1A0-C6C018CE3013}" srcOrd="10" destOrd="0" presId="urn:microsoft.com/office/officeart/2005/8/layout/orgChart1"/>
    <dgm:cxn modelId="{10AC4022-6067-4CCB-AAD7-363DC59B6879}" type="presParOf" srcId="{C3171B74-4C08-4159-895D-3A6D7C478F6B}" destId="{0D3CE13E-1063-4C36-8880-7E5640A75A3D}" srcOrd="11" destOrd="0" presId="urn:microsoft.com/office/officeart/2005/8/layout/orgChart1"/>
    <dgm:cxn modelId="{15B5B8BB-CFC6-4A19-9C9F-ADADB2DBA4B3}" type="presParOf" srcId="{0D3CE13E-1063-4C36-8880-7E5640A75A3D}" destId="{67F852FD-E001-4920-86E5-1A929630FFF8}" srcOrd="0" destOrd="0" presId="urn:microsoft.com/office/officeart/2005/8/layout/orgChart1"/>
    <dgm:cxn modelId="{452D5F90-3315-4ECA-BDA0-17530FBB85CD}" type="presParOf" srcId="{67F852FD-E001-4920-86E5-1A929630FFF8}" destId="{12C886AF-35E6-42F0-81BF-9E183BFD0C64}" srcOrd="0" destOrd="0" presId="urn:microsoft.com/office/officeart/2005/8/layout/orgChart1"/>
    <dgm:cxn modelId="{20F98FC0-FB87-43C3-9989-0D34D632D66D}" type="presParOf" srcId="{67F852FD-E001-4920-86E5-1A929630FFF8}" destId="{07838FEB-5CA1-4832-86E0-981A6222B815}" srcOrd="1" destOrd="0" presId="urn:microsoft.com/office/officeart/2005/8/layout/orgChart1"/>
    <dgm:cxn modelId="{C899B0BC-AB83-46ED-AD74-E54662D30314}" type="presParOf" srcId="{0D3CE13E-1063-4C36-8880-7E5640A75A3D}" destId="{51AF405C-AC3D-4577-902D-295E050E41F4}" srcOrd="1" destOrd="0" presId="urn:microsoft.com/office/officeart/2005/8/layout/orgChart1"/>
    <dgm:cxn modelId="{BECAA904-21FB-441B-91DF-62D5DBC802FE}" type="presParOf" srcId="{0D3CE13E-1063-4C36-8880-7E5640A75A3D}" destId="{D8F9A3F7-3BD6-4B7D-AC89-23F7E7410D4C}" srcOrd="2" destOrd="0" presId="urn:microsoft.com/office/officeart/2005/8/layout/orgChart1"/>
    <dgm:cxn modelId="{AE8D3F92-129E-4043-A8A2-9579C6240681}" type="presParOf" srcId="{4D58C18E-740D-40D2-BDB3-7B7041B82B5C}" destId="{8293E0A3-388A-425F-AEF5-14457858C71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2020-04-27T15:47:00Z</dcterms:created>
  <dcterms:modified xsi:type="dcterms:W3CDTF">2020-04-27T19:29:00Z</dcterms:modified>
</cp:coreProperties>
</file>