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A1" w:rsidRDefault="00F214A1"/>
    <w:p w:rsidR="00F214A1" w:rsidRDefault="00F214A1"/>
    <w:p w:rsidR="00570172" w:rsidRDefault="00F214A1" w:rsidP="00F214A1">
      <w:pPr>
        <w:jc w:val="left"/>
      </w:pPr>
      <w:hyperlink r:id="rId4" w:history="1">
        <w:r>
          <w:rPr>
            <w:rStyle w:val="Hyperlink"/>
          </w:rPr>
          <w:t>https://nkatic.wordpress.com/2020/04/22/ekonomske-projekcije-i-gledanje-u-pasul%d1%98-objavljeno-u-dnevniku-politika-od-22-4-2020/</w:t>
        </w:r>
      </w:hyperlink>
    </w:p>
    <w:p w:rsidR="00F214A1" w:rsidRDefault="00F214A1" w:rsidP="00F214A1">
      <w:pPr>
        <w:jc w:val="left"/>
      </w:pPr>
      <w:hyperlink r:id="rId5" w:history="1">
        <w:r>
          <w:rPr>
            <w:rStyle w:val="Hyperlink"/>
          </w:rPr>
          <w:t>https://www.klix.ba/biznis/berza/svjetska-trzista-indeksi-porasli-uprkos-losim-ekonomskim-pokazateljima/200510051?utm_medium=Status&amp;utm_source=Facebook&amp;utm_content=200510051&amp;utm_campaign=Klix.ba+Facebook+status&amp;fbclid=IwAR13vIknqd7g6yKBt4Nv4isHSo8PkqFReicl19utPepCZyus3Qu7CQShPyo</w:t>
        </w:r>
      </w:hyperlink>
    </w:p>
    <w:p w:rsidR="00F214A1" w:rsidRDefault="00F214A1" w:rsidP="00F214A1">
      <w:pPr>
        <w:jc w:val="left"/>
      </w:pPr>
      <w:hyperlink r:id="rId6" w:history="1">
        <w:r>
          <w:rPr>
            <w:rStyle w:val="Hyperlink"/>
          </w:rPr>
          <w:t>https://www.telegraf.rs/hi-tech/edukacija/3187253-pandemija-koronavirusa-velika-ekonomska-kriza-ili-velika-sansa-za-drugacije-poslovanje</w:t>
        </w:r>
      </w:hyperlink>
    </w:p>
    <w:p w:rsidR="00F214A1" w:rsidRDefault="00F214A1" w:rsidP="00F214A1">
      <w:pPr>
        <w:jc w:val="left"/>
      </w:pPr>
      <w:hyperlink r:id="rId7" w:history="1">
        <w:r>
          <w:rPr>
            <w:rStyle w:val="Hyperlink"/>
          </w:rPr>
          <w:t>https://www.slobodnaevropa.org/a/ek-pandemija-ugrozava-buducnost-evrozone/30599180.html</w:t>
        </w:r>
      </w:hyperlink>
    </w:p>
    <w:sectPr w:rsidR="00F214A1" w:rsidSect="0057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4A1"/>
    <w:rsid w:val="000B4E68"/>
    <w:rsid w:val="001842DD"/>
    <w:rsid w:val="002536CE"/>
    <w:rsid w:val="002B3FC8"/>
    <w:rsid w:val="00523D36"/>
    <w:rsid w:val="00570172"/>
    <w:rsid w:val="00621877"/>
    <w:rsid w:val="00B070B1"/>
    <w:rsid w:val="00CC68CD"/>
    <w:rsid w:val="00CF3C8A"/>
    <w:rsid w:val="00E36F83"/>
    <w:rsid w:val="00F2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lobodnaevropa.org/a/ek-pandemija-ugrozava-buducnost-evrozone/3059918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graf.rs/hi-tech/edukacija/3187253-pandemija-koronavirusa-velika-ekonomska-kriza-ili-velika-sansa-za-drugacije-poslovanje" TargetMode="External"/><Relationship Id="rId5" Type="http://schemas.openxmlformats.org/officeDocument/2006/relationships/hyperlink" Target="https://www.klix.ba/biznis/berza/svjetska-trzista-indeksi-porasli-uprkos-losim-ekonomskim-pokazateljima/200510051?utm_medium=Status&amp;utm_source=Facebook&amp;utm_content=200510051&amp;utm_campaign=Klix.ba+Facebook+status&amp;fbclid=IwAR13vIknqd7g6yKBt4Nv4isHSo8PkqFReicl19utPepCZyus3Qu7CQShPyo" TargetMode="External"/><Relationship Id="rId4" Type="http://schemas.openxmlformats.org/officeDocument/2006/relationships/hyperlink" Target="https://nkatic.wordpress.com/2020/04/22/ekonomske-projekcije-i-gledanje-u-pasul%d1%98-objavljeno-u-dnevniku-politika-od-22-4-202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ITspu</dc:creator>
  <cp:lastModifiedBy>ITspu</cp:lastModifiedBy>
  <cp:revision>2</cp:revision>
  <dcterms:created xsi:type="dcterms:W3CDTF">2020-05-11T06:02:00Z</dcterms:created>
  <dcterms:modified xsi:type="dcterms:W3CDTF">2020-05-11T06:22:00Z</dcterms:modified>
</cp:coreProperties>
</file>