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9" w:rsidRPr="00B3551A" w:rsidRDefault="00111962" w:rsidP="0011196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>REZULTATI KOLOKVIJUMA</w:t>
      </w:r>
      <w:r w:rsidR="006E07EF"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 I ISPITA</w:t>
      </w:r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 IZ PREDMETA PO</w:t>
      </w:r>
      <w:r w:rsidR="00642372">
        <w:rPr>
          <w:rFonts w:ascii="Times New Roman" w:hAnsi="Times New Roman" w:cs="Times New Roman"/>
          <w:b/>
          <w:sz w:val="24"/>
          <w:szCs w:val="28"/>
          <w:u w:val="single"/>
        </w:rPr>
        <w:t>SLOVNO KOMUNICIRANJE ODRŽANIH 13</w:t>
      </w:r>
      <w:r w:rsidR="002A0943" w:rsidRPr="00B3551A">
        <w:rPr>
          <w:rFonts w:ascii="Times New Roman" w:hAnsi="Times New Roman" w:cs="Times New Roman"/>
          <w:b/>
          <w:sz w:val="24"/>
          <w:szCs w:val="28"/>
          <w:u w:val="single"/>
        </w:rPr>
        <w:t>.06</w:t>
      </w:r>
      <w:r w:rsidR="006E07EF" w:rsidRPr="00B3551A">
        <w:rPr>
          <w:rFonts w:ascii="Times New Roman" w:hAnsi="Times New Roman" w:cs="Times New Roman"/>
          <w:b/>
          <w:sz w:val="24"/>
          <w:szCs w:val="28"/>
          <w:u w:val="single"/>
        </w:rPr>
        <w:t>.2020</w:t>
      </w:r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proofErr w:type="gramEnd"/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 KOD DR IVANE JOŠANOV-VRGOVIĆ</w:t>
      </w:r>
    </w:p>
    <w:p w:rsidR="00111962" w:rsidRDefault="0011196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9E" w:rsidRDefault="006D159E" w:rsidP="006D1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2A094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 w:rsidR="002A0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r w:rsidR="002A0943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Jošanov-Vrgović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EF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962" w:rsidRDefault="006E07EF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35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28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730B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obrate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koleginici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Jeleni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30B"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r w:rsidR="005273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296" w:rsidRDefault="007F5296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285"/>
        <w:gridCol w:w="1510"/>
      </w:tblGrid>
      <w:tr w:rsidR="006D0632" w:rsidRPr="00D15D51" w:rsidTr="006D063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D15D51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>indeksa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D15D51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D0632" w:rsidRPr="00D15D51" w:rsidRDefault="006D0632" w:rsidP="006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>Kolokvijum</w:t>
            </w:r>
            <w:proofErr w:type="spellEnd"/>
            <w:r w:rsidRPr="00D15D5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AD5869" w:rsidRPr="00D15D51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D15D51" w:rsidRDefault="00642372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2017/001005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D15D51" w:rsidRDefault="00642372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Ivić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D15D51" w:rsidRDefault="00642372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52730B" w:rsidRPr="00D15D51" w:rsidTr="005273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D277D7" w:rsidRDefault="00D277D7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277D7">
              <w:rPr>
                <w:rFonts w:ascii="Times New Roman" w:hAnsi="Times New Roman" w:cs="Times New Roman"/>
              </w:rPr>
              <w:t>2018/001065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D277D7" w:rsidRDefault="00D277D7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277D7">
              <w:rPr>
                <w:rFonts w:ascii="Times New Roman" w:hAnsi="Times New Roman" w:cs="Times New Roman"/>
              </w:rPr>
              <w:t>Milojević</w:t>
            </w:r>
            <w:proofErr w:type="spellEnd"/>
            <w:r w:rsidRPr="00D27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7D7">
              <w:rPr>
                <w:rFonts w:ascii="Times New Roman" w:hAnsi="Times New Roman" w:cs="Times New Roman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730B" w:rsidRPr="00D15D51" w:rsidRDefault="00D277D7" w:rsidP="0052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21</w:t>
            </w:r>
          </w:p>
        </w:tc>
      </w:tr>
    </w:tbl>
    <w:p w:rsidR="0052730B" w:rsidRDefault="0052730B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B3551A" w:rsidRDefault="006D063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8C7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A5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="00B35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prolaz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551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osvojiti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 xml:space="preserve"> minimum 23 </w:t>
      </w:r>
      <w:proofErr w:type="spellStart"/>
      <w:r w:rsidR="00B3551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B3551A">
        <w:rPr>
          <w:rFonts w:ascii="Times New Roman" w:hAnsi="Times New Roman" w:cs="Times New Roman"/>
          <w:sz w:val="24"/>
          <w:szCs w:val="24"/>
        </w:rPr>
        <w:t>.</w:t>
      </w:r>
    </w:p>
    <w:p w:rsidR="00360AB9" w:rsidRPr="007F5296" w:rsidRDefault="00360AB9" w:rsidP="00111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619"/>
        <w:gridCol w:w="1698"/>
        <w:gridCol w:w="1558"/>
        <w:gridCol w:w="1007"/>
        <w:gridCol w:w="1133"/>
      </w:tblGrid>
      <w:tr w:rsidR="00035397" w:rsidRPr="00035397" w:rsidTr="00035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Broj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in</w:t>
            </w:r>
            <w:bookmarkStart w:id="0" w:name="_GoBack"/>
            <w:bookmarkEnd w:id="0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deksa</w:t>
            </w:r>
            <w:proofErr w:type="spellEnd"/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Prezime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i </w:t>
            </w: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ime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Predispitne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(55*28min)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Ispitne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(45*23min)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OCENA</w:t>
            </w:r>
          </w:p>
        </w:tc>
      </w:tr>
      <w:tr w:rsidR="00035397" w:rsidRPr="00035397" w:rsidTr="00035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2018/003020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Dukić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035397" w:rsidRPr="00035397" w:rsidTr="00035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2018/001027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Kajtazi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Anja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035397" w:rsidRPr="00035397" w:rsidTr="00035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2018/003022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Kozov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Andrea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035397" w:rsidRPr="00035397" w:rsidTr="00035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2018/001047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Nikolić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Nikolina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  <w:tr w:rsidR="00035397" w:rsidRPr="00035397" w:rsidTr="00035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2018/001024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Rupar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Milica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23+10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</w:tr>
      <w:tr w:rsidR="00035397" w:rsidRPr="00035397" w:rsidTr="0003539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2018/003034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Živković</w:t>
            </w:r>
            <w:proofErr w:type="spellEnd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Srđan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5397" w:rsidRPr="00035397" w:rsidRDefault="00035397" w:rsidP="0003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35397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</w:tr>
    </w:tbl>
    <w:p w:rsidR="001E518A" w:rsidRPr="00111962" w:rsidRDefault="001E518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18A" w:rsidRPr="00111962" w:rsidSect="00AD586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3D"/>
    <w:multiLevelType w:val="hybridMultilevel"/>
    <w:tmpl w:val="7D12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2"/>
    <w:rsid w:val="00035397"/>
    <w:rsid w:val="00104112"/>
    <w:rsid w:val="00111962"/>
    <w:rsid w:val="00176702"/>
    <w:rsid w:val="001E518A"/>
    <w:rsid w:val="002A0943"/>
    <w:rsid w:val="00360AB9"/>
    <w:rsid w:val="0052730B"/>
    <w:rsid w:val="0060495E"/>
    <w:rsid w:val="00642372"/>
    <w:rsid w:val="006C6D51"/>
    <w:rsid w:val="006D0632"/>
    <w:rsid w:val="006D159E"/>
    <w:rsid w:val="006E07EF"/>
    <w:rsid w:val="007F5296"/>
    <w:rsid w:val="0097507B"/>
    <w:rsid w:val="00AD5869"/>
    <w:rsid w:val="00B3551A"/>
    <w:rsid w:val="00BC058D"/>
    <w:rsid w:val="00C54669"/>
    <w:rsid w:val="00D15D51"/>
    <w:rsid w:val="00D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18</cp:revision>
  <dcterms:created xsi:type="dcterms:W3CDTF">2019-12-11T20:59:00Z</dcterms:created>
  <dcterms:modified xsi:type="dcterms:W3CDTF">2020-06-13T18:30:00Z</dcterms:modified>
</cp:coreProperties>
</file>