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F8" w:rsidRDefault="00E234F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234F8">
        <w:rPr>
          <w:rFonts w:ascii="Times New Roman" w:hAnsi="Times New Roman" w:cs="Times New Roman"/>
          <w:b/>
          <w:sz w:val="24"/>
          <w:szCs w:val="24"/>
          <w:lang w:val="sr-Latn-RS"/>
        </w:rPr>
        <w:t>VISOKA POSLOVNA ŠKOLA</w:t>
      </w:r>
      <w:r w:rsidR="00140E2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234F8">
        <w:rPr>
          <w:rFonts w:ascii="Times New Roman" w:hAnsi="Times New Roman" w:cs="Times New Roman"/>
          <w:b/>
          <w:sz w:val="24"/>
          <w:szCs w:val="24"/>
          <w:lang w:val="sr-Latn-RS"/>
        </w:rPr>
        <w:t>STRUKOVNIH STUDIJA NOVI SAD</w:t>
      </w:r>
    </w:p>
    <w:p w:rsidR="00E234F8" w:rsidRDefault="00E234F8" w:rsidP="00E234F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INVESTICIONO BANKARSTVO</w:t>
      </w:r>
    </w:p>
    <w:p w:rsidR="00E234F8" w:rsidRDefault="00E234F8" w:rsidP="00E234F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Ispitna pitanja</w:t>
      </w:r>
    </w:p>
    <w:p w:rsidR="00E234F8" w:rsidRDefault="00E234F8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9D4740">
        <w:rPr>
          <w:rFonts w:ascii="Times New Roman" w:hAnsi="Times New Roman" w:cs="Times New Roman"/>
          <w:sz w:val="24"/>
          <w:szCs w:val="24"/>
          <w:lang w:val="sr-Latn-RS"/>
        </w:rPr>
        <w:t>Investicione banke na primarnom tržištu kapitala</w:t>
      </w:r>
    </w:p>
    <w:p w:rsidR="009D4740" w:rsidRDefault="009D4740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Vrste javnog plasmana</w:t>
      </w:r>
    </w:p>
    <w:p w:rsidR="009D4740" w:rsidRPr="002B5BE4" w:rsidRDefault="009D4740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B5BE4">
        <w:rPr>
          <w:rFonts w:ascii="Times New Roman" w:hAnsi="Times New Roman" w:cs="Times New Roman"/>
          <w:sz w:val="24"/>
          <w:szCs w:val="24"/>
          <w:lang w:val="sr-Latn-RS"/>
        </w:rPr>
        <w:t>Pokretanje i registracija hartija od vrednosti</w:t>
      </w:r>
    </w:p>
    <w:p w:rsidR="009D4740" w:rsidRPr="002B5BE4" w:rsidRDefault="009D4740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B5BE4">
        <w:rPr>
          <w:rFonts w:ascii="Times New Roman" w:hAnsi="Times New Roman" w:cs="Times New Roman"/>
          <w:sz w:val="24"/>
          <w:szCs w:val="24"/>
          <w:lang w:val="sr-Latn-RS"/>
        </w:rPr>
        <w:t>Privatni plasman</w:t>
      </w:r>
    </w:p>
    <w:p w:rsidR="009D4740" w:rsidRPr="002B5BE4" w:rsidRDefault="009D4740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B5BE4">
        <w:rPr>
          <w:rFonts w:ascii="Times New Roman" w:hAnsi="Times New Roman" w:cs="Times New Roman"/>
          <w:sz w:val="24"/>
          <w:szCs w:val="24"/>
          <w:lang w:val="sr-Latn-RS"/>
        </w:rPr>
        <w:t>Privilegovani plasman</w:t>
      </w:r>
    </w:p>
    <w:p w:rsidR="009D4740" w:rsidRDefault="009D4740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B5BE4">
        <w:rPr>
          <w:rFonts w:ascii="Times New Roman" w:hAnsi="Times New Roman" w:cs="Times New Roman"/>
          <w:sz w:val="24"/>
          <w:szCs w:val="24"/>
          <w:lang w:val="sr-Latn-RS"/>
        </w:rPr>
        <w:t>Inicijalna javna ponuda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(IPO)</w:t>
      </w:r>
    </w:p>
    <w:p w:rsidR="009D4740" w:rsidRDefault="009D4740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Pokroviteljstvo emisije HOV</w:t>
      </w:r>
    </w:p>
    <w:p w:rsidR="009D4740" w:rsidRDefault="009D4740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Distribucija i troškovi HOV</w:t>
      </w:r>
    </w:p>
    <w:p w:rsidR="009D4740" w:rsidRDefault="009D4740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Karakteristike dužničkih HOV</w:t>
      </w:r>
    </w:p>
    <w:p w:rsidR="009D4740" w:rsidRDefault="009D4740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Karakteristike državnih HOV</w:t>
      </w:r>
    </w:p>
    <w:p w:rsidR="009D4740" w:rsidRPr="002B5BE4" w:rsidRDefault="009D4740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B5BE4">
        <w:rPr>
          <w:rFonts w:ascii="Times New Roman" w:hAnsi="Times New Roman" w:cs="Times New Roman"/>
          <w:sz w:val="24"/>
          <w:szCs w:val="24"/>
          <w:lang w:val="sr-Latn-RS"/>
        </w:rPr>
        <w:t>Karakteristike hartija od vrednosti državnih agencija</w:t>
      </w:r>
    </w:p>
    <w:p w:rsidR="009D4740" w:rsidRDefault="009D4740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B5BE4">
        <w:rPr>
          <w:rFonts w:ascii="Times New Roman" w:hAnsi="Times New Roman" w:cs="Times New Roman"/>
          <w:sz w:val="24"/>
          <w:szCs w:val="24"/>
          <w:lang w:val="sr-Latn-RS"/>
        </w:rPr>
        <w:t>Karakteristike hartija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od vrednosti lokalnih organa vlasti (municipalne obveznice)</w:t>
      </w:r>
    </w:p>
    <w:p w:rsidR="009D4740" w:rsidRDefault="009D4740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Karakteristike korporativnih obveznica</w:t>
      </w:r>
    </w:p>
    <w:p w:rsidR="009D4740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Karakteristike komercijalnih zapisa</w:t>
      </w:r>
    </w:p>
    <w:p w:rsidR="003B3163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Uloga investicionih banaka na sekundarnom tržištu hartija od vrednosti</w:t>
      </w:r>
    </w:p>
    <w:p w:rsidR="003B3163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Investicione banke kao brokeri na sekundarnom tržištu hartija od vrednosti</w:t>
      </w:r>
    </w:p>
    <w:p w:rsidR="003B3163" w:rsidRDefault="003B3163" w:rsidP="003B3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Investicione banke kao dileri na sekundarnom tržištu hartija od vrednosti</w:t>
      </w:r>
    </w:p>
    <w:p w:rsidR="003B3163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 kastodi banke</w:t>
      </w:r>
    </w:p>
    <w:p w:rsidR="003B3163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 i faze sekjuritizacije</w:t>
      </w:r>
    </w:p>
    <w:p w:rsidR="003B3163" w:rsidRPr="003B3163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</w:pPr>
      <w:r w:rsidRPr="003B3163"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  <w:t>Uloga sekjuritizacije u nastanku svetske finansijske krize u SAD 2008. godine</w:t>
      </w:r>
    </w:p>
    <w:p w:rsidR="003B3163" w:rsidRPr="003B3163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</w:pPr>
      <w:r w:rsidRPr="003B3163"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  <w:t>Finansijski derivati</w:t>
      </w:r>
    </w:p>
    <w:p w:rsidR="003B3163" w:rsidRPr="003B3163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</w:pPr>
      <w:r w:rsidRPr="003B3163"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  <w:t>Upravljanje fondovima</w:t>
      </w:r>
    </w:p>
    <w:p w:rsidR="003B3163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Venture capital</w:t>
      </w:r>
    </w:p>
    <w:p w:rsidR="003B3163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Poslovni anđeli (business angels)</w:t>
      </w:r>
    </w:p>
    <w:p w:rsidR="003B3163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Mezzanine finansiranje</w:t>
      </w:r>
    </w:p>
    <w:p w:rsidR="003B3163" w:rsidRPr="003B3163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</w:pPr>
      <w:r w:rsidRPr="003B3163"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  <w:t>LBO transakcije</w:t>
      </w:r>
    </w:p>
    <w:p w:rsidR="003B3163" w:rsidRPr="003B3163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</w:pPr>
      <w:r w:rsidRPr="003B3163"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  <w:t>Merdžeri i akvizicije</w:t>
      </w:r>
    </w:p>
    <w:p w:rsidR="003B3163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</w:pPr>
      <w:r w:rsidRPr="003B3163"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  <w:t>Kompanije sa problemima u poslovanju</w:t>
      </w:r>
    </w:p>
    <w:p w:rsidR="003B3163" w:rsidRPr="006D00D7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</w:pPr>
      <w:r w:rsidRPr="006D00D7"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  <w:t>Istraživanje i savetovanje</w:t>
      </w:r>
    </w:p>
    <w:p w:rsidR="003B3163" w:rsidRPr="006D00D7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</w:pPr>
      <w:r w:rsidRPr="006D00D7"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  <w:t>Investicione banke i hedž fondovi</w:t>
      </w:r>
    </w:p>
    <w:p w:rsidR="003B3163" w:rsidRPr="006D00D7" w:rsidRDefault="003B3163" w:rsidP="009D4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</w:pPr>
      <w:r w:rsidRPr="006D00D7">
        <w:rPr>
          <w:rFonts w:ascii="Times New Roman" w:hAnsi="Times New Roman" w:cs="Times New Roman"/>
          <w:color w:val="A5A5A5" w:themeColor="accent3"/>
          <w:sz w:val="24"/>
          <w:szCs w:val="24"/>
          <w:lang w:val="sr-Latn-RS"/>
        </w:rPr>
        <w:t>Investicione banke i poslovi špekulacije i arbitraže</w:t>
      </w:r>
    </w:p>
    <w:p w:rsidR="003B3163" w:rsidRDefault="003B3163" w:rsidP="002B5BE4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F60D0" w:rsidRDefault="002F60D0" w:rsidP="00140E2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40E2D">
        <w:rPr>
          <w:rFonts w:ascii="Times New Roman" w:hAnsi="Times New Roman" w:cs="Times New Roman"/>
          <w:sz w:val="24"/>
          <w:szCs w:val="24"/>
          <w:lang w:val="sr-Latn-RS"/>
        </w:rPr>
        <w:t>Literatura: Dr Slobodanka Jovin (20</w:t>
      </w:r>
      <w:r w:rsidR="00140E2D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140E2D">
        <w:rPr>
          <w:rFonts w:ascii="Times New Roman" w:hAnsi="Times New Roman" w:cs="Times New Roman"/>
          <w:sz w:val="24"/>
          <w:szCs w:val="24"/>
          <w:lang w:val="sr-Latn-RS"/>
        </w:rPr>
        <w:t xml:space="preserve">). </w:t>
      </w:r>
      <w:r w:rsidRPr="00140E2D">
        <w:rPr>
          <w:rFonts w:ascii="Times New Roman" w:hAnsi="Times New Roman" w:cs="Times New Roman"/>
          <w:i/>
          <w:sz w:val="24"/>
          <w:szCs w:val="24"/>
          <w:lang w:val="sr-Latn-RS"/>
        </w:rPr>
        <w:t>Investiciono bankarstvo</w:t>
      </w:r>
      <w:r w:rsidRPr="00140E2D">
        <w:rPr>
          <w:rFonts w:ascii="Times New Roman" w:hAnsi="Times New Roman" w:cs="Times New Roman"/>
          <w:sz w:val="24"/>
          <w:szCs w:val="24"/>
          <w:lang w:val="sr-Latn-RS"/>
        </w:rPr>
        <w:t>, Visoka poslovna škola strukovnih studija Novi Sad</w:t>
      </w:r>
    </w:p>
    <w:p w:rsidR="00140E2D" w:rsidRDefault="00BB29CB" w:rsidP="00BB29C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B29C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januarsko februarskom ispitnom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roku</w:t>
      </w:r>
      <w:r w:rsidR="007A215E"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ispit obuhvata pitanja od</w:t>
      </w:r>
      <w:r w:rsidRPr="00BB29C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1-19 i 23-25.</w:t>
      </w:r>
    </w:p>
    <w:p w:rsidR="009D4740" w:rsidRPr="007A215E" w:rsidRDefault="002B5BE4" w:rsidP="002B5BE4">
      <w:pPr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r w:rsidRPr="007A215E">
        <w:rPr>
          <w:rFonts w:ascii="Times New Roman" w:hAnsi="Times New Roman" w:cs="Times New Roman"/>
          <w:b/>
          <w:sz w:val="24"/>
          <w:szCs w:val="24"/>
          <w:lang w:val="sr-Latn-RS"/>
        </w:rPr>
        <w:t>Dr Slobodanka Jovin</w:t>
      </w:r>
      <w:bookmarkEnd w:id="0"/>
    </w:p>
    <w:sectPr w:rsidR="009D4740" w:rsidRPr="007A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028E"/>
    <w:multiLevelType w:val="hybridMultilevel"/>
    <w:tmpl w:val="6C66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6C"/>
    <w:rsid w:val="00140E2D"/>
    <w:rsid w:val="002B5BE4"/>
    <w:rsid w:val="002F60D0"/>
    <w:rsid w:val="003B3163"/>
    <w:rsid w:val="00521174"/>
    <w:rsid w:val="006D00D7"/>
    <w:rsid w:val="007A215E"/>
    <w:rsid w:val="008D1A83"/>
    <w:rsid w:val="009D4740"/>
    <w:rsid w:val="00BB29CB"/>
    <w:rsid w:val="00E234F8"/>
    <w:rsid w:val="00E6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311FC-2174-4DB9-87B3-2474028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C002-D5B3-4E79-8784-6F14B303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2020-12-26T21:58:00Z</cp:lastPrinted>
  <dcterms:created xsi:type="dcterms:W3CDTF">2020-12-26T16:08:00Z</dcterms:created>
  <dcterms:modified xsi:type="dcterms:W3CDTF">2022-01-15T23:02:00Z</dcterms:modified>
</cp:coreProperties>
</file>