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Open Day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“Fruške terme”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етно комплекс ”Врдничка кула” и хотел ”Premier Aqua”.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Поштовани студенти смера ТХ,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Задовољство нам је да Вас позовемо на презентацију и упознавање са могућностима реализације плаћене стручне праксе у хотелу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”Фрушке терме”, етно комплексу ”Врдничка кула” и хотелу ”Premier Aqua”.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Представници хотела ће у понедељак,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21.03.2022. године у 10 часова у свечаној сали Школе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представити своје хотеле и причати о могућностима реализације праксе у различитим секторима.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Имаћете прилику да се упознате са представницима менаџмента хотела и да их питате све што Вас занима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у вези праксе у хотелима.</w:t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Позивамо вас да дођете да се упознате са свим могућностима које нуди ова плаћена стручна пракса!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5820EF"/>
    <w:rPr>
      <w:color w:val="0563c1" w:themeColor="hyperlink"/>
      <w:u w:val="single"/>
    </w:rPr>
  </w:style>
  <w:style w:type="paragraph" w:styleId="Body" w:customStyle="1">
    <w:name w:val="Body"/>
    <w:rsid w:val="005820EF"/>
    <w:pPr>
      <w:spacing w:after="0" w:line="240" w:lineRule="auto"/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sid w:val="005820EF"/>
    <w:rPr>
      <w:color w:val="0563c1" w:themeColor="hyperlink"/>
      <w:u w:val="single"/>
    </w:rPr>
  </w:style>
  <w:style w:type="numbering" w:styleId="Bullet" w:customStyle="1">
    <w:name w:val="Bullet"/>
    <w:rsid w:val="005820EF"/>
    <w:pPr>
      <w:numPr>
        <w:numId w:val="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MXXDHsvetogG/AoLZUj/tzxGw==">AMUW2mUudm4/cJSrA1kgiyJFBAK3BMDZLKZ4RYnezngQQrK8iBWMTSyHLgxugB4hQaYdsaMSwic292ok750Ynvg0fjxlQoKIhL8nFVV/WaPlIcXrUvH8ZZtJ/94qVqY/QX8dMeUiETFk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2022-03-15T15:01:00Z</dcterms:created>
  <dc:creator>Samir Berlekovic</dc:creator>
</cp:coreProperties>
</file>